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C6" w:rsidRDefault="0076205E">
      <w:pPr>
        <w:pStyle w:val="Heading2"/>
        <w:jc w:val="center"/>
        <w:rPr>
          <w:sz w:val="28"/>
        </w:rPr>
      </w:pPr>
      <w:r>
        <w:rPr>
          <w:sz w:val="28"/>
        </w:rPr>
        <w:t xml:space="preserve">ICMA </w:t>
      </w:r>
      <w:r w:rsidR="001629C6">
        <w:rPr>
          <w:sz w:val="28"/>
        </w:rPr>
        <w:t>ANNUAL CONFERENCE</w:t>
      </w:r>
    </w:p>
    <w:p w:rsidR="001629C6" w:rsidRDefault="001629C6">
      <w:pPr>
        <w:tabs>
          <w:tab w:val="center" w:pos="5544"/>
        </w:tabs>
        <w:suppressAutoHyphens/>
        <w:ind w:right="-14"/>
        <w:jc w:val="center"/>
        <w:rPr>
          <w:rFonts w:ascii="Times New Roman" w:hAnsi="Times New Roman"/>
          <w:b/>
        </w:rPr>
      </w:pPr>
      <w:r>
        <w:rPr>
          <w:rFonts w:ascii="Times New Roman" w:hAnsi="Times New Roman"/>
          <w:b/>
          <w:sz w:val="28"/>
        </w:rPr>
        <w:t>SITE SELECTION PROPOSAL GUIDELINES</w:t>
      </w:r>
    </w:p>
    <w:p w:rsidR="001629C6" w:rsidRDefault="001629C6">
      <w:pPr>
        <w:tabs>
          <w:tab w:val="left" w:pos="-720"/>
        </w:tabs>
        <w:suppressAutoHyphens/>
        <w:ind w:right="-14"/>
        <w:jc w:val="center"/>
        <w:rPr>
          <w:rFonts w:ascii="Times New Roman" w:hAnsi="Times New Roman"/>
          <w:b/>
        </w:rPr>
      </w:pPr>
    </w:p>
    <w:p w:rsidR="001629C6" w:rsidRDefault="000F4742">
      <w:pPr>
        <w:pStyle w:val="Heading3"/>
        <w:jc w:val="center"/>
      </w:pPr>
      <w:r>
        <w:t xml:space="preserve">Updated </w:t>
      </w:r>
      <w:proofErr w:type="gramStart"/>
      <w:r w:rsidR="00E94417">
        <w:t>August</w:t>
      </w:r>
      <w:r w:rsidR="00363220">
        <w:t>,</w:t>
      </w:r>
      <w:proofErr w:type="gramEnd"/>
      <w:r w:rsidR="00B52943">
        <w:t xml:space="preserve"> </w:t>
      </w:r>
      <w:r w:rsidR="00166BE1">
        <w:t>201</w:t>
      </w:r>
      <w:r w:rsidR="00E94417">
        <w:t>8</w:t>
      </w:r>
    </w:p>
    <w:p w:rsidR="001629C6" w:rsidRDefault="001629C6">
      <w:pPr>
        <w:tabs>
          <w:tab w:val="left" w:pos="-720"/>
        </w:tabs>
        <w:suppressAutoHyphens/>
        <w:ind w:right="-14"/>
        <w:rPr>
          <w:rFonts w:ascii="Times New Roman" w:hAnsi="Times New Roman"/>
          <w:b/>
          <w:u w:val="single"/>
        </w:rPr>
      </w:pPr>
    </w:p>
    <w:p w:rsidR="001629C6" w:rsidRDefault="001629C6">
      <w:pPr>
        <w:tabs>
          <w:tab w:val="left" w:pos="-720"/>
        </w:tabs>
        <w:suppressAutoHyphens/>
        <w:ind w:right="-14"/>
        <w:rPr>
          <w:rFonts w:ascii="Times New Roman" w:hAnsi="Times New Roman"/>
        </w:rPr>
      </w:pPr>
    </w:p>
    <w:p w:rsidR="001629C6" w:rsidRDefault="001629C6">
      <w:pPr>
        <w:tabs>
          <w:tab w:val="left" w:pos="-720"/>
        </w:tabs>
        <w:suppressAutoHyphens/>
        <w:ind w:right="-14"/>
        <w:rPr>
          <w:rFonts w:ascii="Times New Roman" w:hAnsi="Times New Roman"/>
        </w:rPr>
      </w:pPr>
      <w:r>
        <w:rPr>
          <w:rFonts w:ascii="Times New Roman" w:hAnsi="Times New Roman"/>
        </w:rPr>
        <w:t>This document is designed to help potential bidders evaluate the commitments and major responsibilities involved in hosting the ICMA Annual Conference. It also outlines the information to be included in proposals to host the conference.</w:t>
      </w:r>
    </w:p>
    <w:p w:rsidR="001629C6" w:rsidRDefault="001629C6">
      <w:pPr>
        <w:tabs>
          <w:tab w:val="left" w:pos="-720"/>
        </w:tabs>
        <w:suppressAutoHyphens/>
        <w:ind w:right="-14"/>
        <w:rPr>
          <w:rFonts w:ascii="Times New Roman" w:hAnsi="Times New Roman"/>
        </w:rPr>
      </w:pPr>
    </w:p>
    <w:p w:rsidR="001629C6" w:rsidRDefault="001629C6">
      <w:pPr>
        <w:tabs>
          <w:tab w:val="left" w:pos="-720"/>
        </w:tabs>
        <w:suppressAutoHyphens/>
        <w:ind w:right="-14"/>
        <w:rPr>
          <w:rFonts w:ascii="Times New Roman" w:hAnsi="Times New Roman"/>
        </w:rPr>
      </w:pPr>
      <w:r>
        <w:rPr>
          <w:rFonts w:ascii="Times New Roman" w:hAnsi="Times New Roman"/>
        </w:rPr>
        <w:t xml:space="preserve">Proposals to host the ICMA Annual Conference are submitted by prospective conference host committees that are usually formed by state, regional, or provincial associations of local government managers/assistant managers. The prospective host committee should work closely with the convention and visitors bureau of the city they wish to propose for the conference to assemble a proposal package demonstrating the appeal of the city to ICMA members and their families. </w:t>
      </w:r>
      <w:r w:rsidR="00B10B0C">
        <w:rPr>
          <w:rFonts w:ascii="Times New Roman" w:hAnsi="Times New Roman"/>
        </w:rPr>
        <w:t xml:space="preserve"> Please review the logistical requirements with the local convention and visitor bureau representative. </w:t>
      </w:r>
      <w:r>
        <w:rPr>
          <w:rFonts w:ascii="Times New Roman" w:hAnsi="Times New Roman"/>
        </w:rPr>
        <w:t xml:space="preserve"> The proposal should also give the details of a financial package in support of the conference that includes financial contributions and/or reduced rates or no-cost goods and services from the site city or host committee. See the accompanying “Annual Conference Host Committee Guidelines" document for details about the responsibilities and commitments of ICMA conference host committees.</w:t>
      </w:r>
    </w:p>
    <w:p w:rsidR="001629C6" w:rsidRDefault="001629C6">
      <w:pPr>
        <w:tabs>
          <w:tab w:val="left" w:pos="-720"/>
        </w:tabs>
        <w:suppressAutoHyphens/>
        <w:ind w:right="-14"/>
        <w:rPr>
          <w:rFonts w:ascii="Times New Roman" w:hAnsi="Times New Roman"/>
        </w:rPr>
      </w:pPr>
    </w:p>
    <w:p w:rsidR="006A615C" w:rsidRDefault="006A615C">
      <w:pPr>
        <w:tabs>
          <w:tab w:val="left" w:pos="-720"/>
        </w:tabs>
        <w:suppressAutoHyphens/>
        <w:ind w:right="-14"/>
        <w:rPr>
          <w:rFonts w:ascii="Times New Roman" w:hAnsi="Times New Roman"/>
        </w:rPr>
      </w:pPr>
    </w:p>
    <w:p w:rsidR="001629C6" w:rsidRDefault="001629C6">
      <w:pPr>
        <w:pStyle w:val="Heading4"/>
        <w:rPr>
          <w:b/>
          <w:bCs w:val="0"/>
          <w:u w:val="none"/>
        </w:rPr>
      </w:pPr>
      <w:r>
        <w:rPr>
          <w:b/>
          <w:bCs w:val="0"/>
          <w:u w:val="none"/>
        </w:rPr>
        <w:t>Site Selection Process</w:t>
      </w:r>
    </w:p>
    <w:p w:rsidR="001629C6" w:rsidRDefault="001629C6">
      <w:pPr>
        <w:pStyle w:val="Heading4"/>
      </w:pPr>
      <w:r>
        <w:rPr>
          <w:u w:val="none"/>
        </w:rPr>
        <w:t xml:space="preserve">The site selection process occurs in two phases.  First, ICMA staff review proposals that have been submitted and prepare a comparison report for the ICMA Executive Board.  The board narrows the field to </w:t>
      </w:r>
      <w:r w:rsidR="00B10B0C">
        <w:rPr>
          <w:u w:val="none"/>
        </w:rPr>
        <w:t>not more than 3</w:t>
      </w:r>
      <w:r>
        <w:rPr>
          <w:u w:val="none"/>
        </w:rPr>
        <w:t xml:space="preserve"> cities for staff site visits. Based on the visits, staff prepare</w:t>
      </w:r>
      <w:r w:rsidR="00B10B0C">
        <w:rPr>
          <w:u w:val="none"/>
        </w:rPr>
        <w:t>s</w:t>
      </w:r>
      <w:r>
        <w:rPr>
          <w:u w:val="none"/>
        </w:rPr>
        <w:t xml:space="preserve"> a report and recommendation for the Board, which makes the final site selection decision. The selection process takes approximately eight months from the time proposals are received.</w:t>
      </w:r>
    </w:p>
    <w:p w:rsidR="001629C6" w:rsidRDefault="001629C6">
      <w:pPr>
        <w:tabs>
          <w:tab w:val="left" w:pos="-720"/>
        </w:tabs>
        <w:suppressAutoHyphens/>
        <w:ind w:right="-14"/>
        <w:rPr>
          <w:rFonts w:ascii="Times New Roman" w:hAnsi="Times New Roman"/>
        </w:rPr>
      </w:pPr>
    </w:p>
    <w:p w:rsidR="006A615C" w:rsidRDefault="006A615C">
      <w:pPr>
        <w:pStyle w:val="Heading4"/>
        <w:rPr>
          <w:b/>
          <w:bCs w:val="0"/>
          <w:u w:val="none"/>
        </w:rPr>
      </w:pPr>
    </w:p>
    <w:p w:rsidR="001629C6" w:rsidRDefault="001629C6">
      <w:pPr>
        <w:pStyle w:val="Heading4"/>
        <w:rPr>
          <w:b/>
          <w:bCs w:val="0"/>
          <w:u w:val="none"/>
        </w:rPr>
      </w:pPr>
      <w:r>
        <w:rPr>
          <w:b/>
          <w:bCs w:val="0"/>
          <w:u w:val="none"/>
        </w:rPr>
        <w:t>Recent ICMA Annual Conference Attendance</w:t>
      </w:r>
    </w:p>
    <w:p w:rsidR="006560F2" w:rsidRPr="006560F2" w:rsidRDefault="006560F2" w:rsidP="006560F2"/>
    <w:p w:rsidR="001629C6" w:rsidRDefault="001629C6">
      <w:pPr>
        <w:tabs>
          <w:tab w:val="left" w:pos="-720"/>
          <w:tab w:val="left" w:pos="0"/>
          <w:tab w:val="left" w:pos="720"/>
          <w:tab w:val="left" w:pos="1440"/>
          <w:tab w:val="left" w:pos="2160"/>
          <w:tab w:val="left" w:pos="2880"/>
          <w:tab w:val="left" w:pos="3600"/>
        </w:tabs>
        <w:suppressAutoHyphens/>
        <w:ind w:left="4320" w:right="-14"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ICMA </w:t>
      </w:r>
      <w:r>
        <w:rPr>
          <w:rFonts w:ascii="Times New Roman" w:hAnsi="Times New Roman"/>
        </w:rPr>
        <w:tab/>
      </w:r>
      <w:r w:rsidR="00B675A4">
        <w:rPr>
          <w:rFonts w:ascii="Times New Roman" w:hAnsi="Times New Roman"/>
        </w:rPr>
        <w:tab/>
      </w:r>
      <w:r>
        <w:rPr>
          <w:rFonts w:ascii="Times New Roman" w:hAnsi="Times New Roman"/>
        </w:rPr>
        <w:t>Other</w:t>
      </w:r>
    </w:p>
    <w:p w:rsidR="001629C6" w:rsidRDefault="001629C6">
      <w:pPr>
        <w:tabs>
          <w:tab w:val="left" w:pos="-720"/>
          <w:tab w:val="left" w:pos="0"/>
          <w:tab w:val="left" w:pos="720"/>
          <w:tab w:val="left" w:pos="1440"/>
          <w:tab w:val="left" w:pos="2160"/>
          <w:tab w:val="left" w:pos="2880"/>
          <w:tab w:val="left" w:pos="3600"/>
        </w:tabs>
        <w:suppressAutoHyphens/>
        <w:ind w:left="4320" w:right="-14" w:hanging="4320"/>
        <w:rPr>
          <w:rFonts w:ascii="Times New Roman" w:hAnsi="Times New Roman"/>
          <w:u w:val="single"/>
        </w:rPr>
      </w:pPr>
      <w:r>
        <w:rPr>
          <w:rFonts w:ascii="Times New Roman" w:hAnsi="Times New Roman"/>
          <w:u w:val="single"/>
        </w:rPr>
        <w:t>Year, Place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Members</w:t>
      </w:r>
      <w:r>
        <w:rPr>
          <w:rFonts w:ascii="Times New Roman" w:hAnsi="Times New Roman"/>
        </w:rPr>
        <w:tab/>
      </w:r>
      <w:r>
        <w:rPr>
          <w:rFonts w:ascii="Times New Roman" w:hAnsi="Times New Roman"/>
          <w:u w:val="single"/>
        </w:rPr>
        <w:t>Registrants</w:t>
      </w:r>
      <w:r>
        <w:rPr>
          <w:rFonts w:ascii="Times New Roman" w:hAnsi="Times New Roman"/>
        </w:rPr>
        <w:tab/>
      </w:r>
      <w:r>
        <w:rPr>
          <w:rFonts w:ascii="Times New Roman" w:hAnsi="Times New Roman"/>
          <w:u w:val="single"/>
        </w:rPr>
        <w:t>Partners</w:t>
      </w:r>
      <w:r>
        <w:rPr>
          <w:rFonts w:ascii="Times New Roman" w:hAnsi="Times New Roman"/>
        </w:rPr>
        <w:tab/>
      </w:r>
      <w:r>
        <w:rPr>
          <w:rFonts w:ascii="Times New Roman" w:hAnsi="Times New Roman"/>
          <w:u w:val="single"/>
        </w:rPr>
        <w:t>Youth</w:t>
      </w:r>
      <w:r>
        <w:rPr>
          <w:rFonts w:ascii="Times New Roman" w:hAnsi="Times New Roman"/>
        </w:rPr>
        <w:tab/>
      </w:r>
      <w:r>
        <w:rPr>
          <w:rFonts w:ascii="Times New Roman" w:hAnsi="Times New Roman"/>
        </w:rPr>
        <w:tab/>
      </w:r>
      <w:r>
        <w:rPr>
          <w:rFonts w:ascii="Times New Roman" w:hAnsi="Times New Roman"/>
          <w:u w:val="single"/>
        </w:rPr>
        <w:t>Total</w:t>
      </w:r>
    </w:p>
    <w:p w:rsidR="00F031B8" w:rsidRDefault="00F031B8">
      <w:pPr>
        <w:tabs>
          <w:tab w:val="left" w:pos="-720"/>
        </w:tabs>
        <w:suppressAutoHyphens/>
        <w:ind w:right="-14"/>
        <w:rPr>
          <w:rFonts w:ascii="Times New Roman" w:hAnsi="Times New Roman"/>
        </w:rPr>
      </w:pPr>
      <w:r>
        <w:rPr>
          <w:rFonts w:ascii="Times New Roman" w:hAnsi="Times New Roman"/>
        </w:rPr>
        <w:t>2008, Richmond, VA</w:t>
      </w:r>
      <w:r>
        <w:rPr>
          <w:rFonts w:ascii="Times New Roman" w:hAnsi="Times New Roman"/>
        </w:rPr>
        <w:tab/>
      </w:r>
      <w:r>
        <w:rPr>
          <w:rFonts w:ascii="Times New Roman" w:hAnsi="Times New Roman"/>
        </w:rPr>
        <w:tab/>
        <w:t>2,155</w:t>
      </w:r>
      <w:r>
        <w:rPr>
          <w:rFonts w:ascii="Times New Roman" w:hAnsi="Times New Roman"/>
        </w:rPr>
        <w:tab/>
      </w:r>
      <w:r>
        <w:rPr>
          <w:rFonts w:ascii="Times New Roman" w:hAnsi="Times New Roman"/>
        </w:rPr>
        <w:tab/>
        <w:t>536</w:t>
      </w:r>
      <w:r>
        <w:rPr>
          <w:rFonts w:ascii="Times New Roman" w:hAnsi="Times New Roman"/>
        </w:rPr>
        <w:tab/>
      </w:r>
      <w:r>
        <w:rPr>
          <w:rFonts w:ascii="Times New Roman" w:hAnsi="Times New Roman"/>
        </w:rPr>
        <w:tab/>
        <w:t>497</w:t>
      </w:r>
      <w:r>
        <w:rPr>
          <w:rFonts w:ascii="Times New Roman" w:hAnsi="Times New Roman"/>
        </w:rPr>
        <w:tab/>
      </w:r>
      <w:proofErr w:type="gramStart"/>
      <w:r>
        <w:rPr>
          <w:rFonts w:ascii="Times New Roman" w:hAnsi="Times New Roman"/>
        </w:rPr>
        <w:tab/>
        <w:t xml:space="preserve">  56</w:t>
      </w:r>
      <w:proofErr w:type="gramEnd"/>
      <w:r>
        <w:rPr>
          <w:rFonts w:ascii="Times New Roman" w:hAnsi="Times New Roman"/>
        </w:rPr>
        <w:tab/>
      </w:r>
      <w:r>
        <w:rPr>
          <w:rFonts w:ascii="Times New Roman" w:hAnsi="Times New Roman"/>
        </w:rPr>
        <w:tab/>
        <w:t>3,244</w:t>
      </w:r>
    </w:p>
    <w:p w:rsidR="00215E80" w:rsidRDefault="00215E80">
      <w:pPr>
        <w:tabs>
          <w:tab w:val="left" w:pos="-720"/>
        </w:tabs>
        <w:suppressAutoHyphens/>
        <w:ind w:right="-14"/>
        <w:rPr>
          <w:rFonts w:ascii="Times New Roman" w:hAnsi="Times New Roman"/>
        </w:rPr>
      </w:pPr>
      <w:r>
        <w:rPr>
          <w:rFonts w:ascii="Times New Roman" w:hAnsi="Times New Roman"/>
        </w:rPr>
        <w:t>2009, Montréal, Québec</w:t>
      </w:r>
      <w:r>
        <w:rPr>
          <w:rFonts w:ascii="Times New Roman" w:hAnsi="Times New Roman"/>
        </w:rPr>
        <w:tab/>
        <w:t>1,402</w:t>
      </w:r>
      <w:r>
        <w:rPr>
          <w:rFonts w:ascii="Times New Roman" w:hAnsi="Times New Roman"/>
        </w:rPr>
        <w:tab/>
      </w:r>
      <w:r>
        <w:rPr>
          <w:rFonts w:ascii="Times New Roman" w:hAnsi="Times New Roman"/>
        </w:rPr>
        <w:tab/>
        <w:t>242</w:t>
      </w:r>
      <w:r>
        <w:rPr>
          <w:rFonts w:ascii="Times New Roman" w:hAnsi="Times New Roman"/>
        </w:rPr>
        <w:tab/>
      </w:r>
      <w:r>
        <w:rPr>
          <w:rFonts w:ascii="Times New Roman" w:hAnsi="Times New Roman"/>
        </w:rPr>
        <w:tab/>
        <w:t>465</w:t>
      </w:r>
      <w:r>
        <w:rPr>
          <w:rFonts w:ascii="Times New Roman" w:hAnsi="Times New Roman"/>
        </w:rPr>
        <w:tab/>
      </w:r>
      <w:r>
        <w:rPr>
          <w:rFonts w:ascii="Times New Roman" w:hAnsi="Times New Roman"/>
        </w:rPr>
        <w:tab/>
        <w:t xml:space="preserve">  63</w:t>
      </w:r>
      <w:r>
        <w:rPr>
          <w:rFonts w:ascii="Times New Roman" w:hAnsi="Times New Roman"/>
        </w:rPr>
        <w:tab/>
      </w:r>
      <w:r>
        <w:rPr>
          <w:rFonts w:ascii="Times New Roman" w:hAnsi="Times New Roman"/>
        </w:rPr>
        <w:tab/>
        <w:t>2,171</w:t>
      </w:r>
    </w:p>
    <w:p w:rsidR="00363220" w:rsidRPr="000F4742" w:rsidRDefault="00363220">
      <w:pPr>
        <w:tabs>
          <w:tab w:val="left" w:pos="-720"/>
        </w:tabs>
        <w:suppressAutoHyphens/>
        <w:ind w:right="-14"/>
        <w:rPr>
          <w:rFonts w:ascii="Times New Roman" w:hAnsi="Times New Roman"/>
        </w:rPr>
      </w:pPr>
      <w:r>
        <w:rPr>
          <w:rFonts w:ascii="Times New Roman" w:hAnsi="Times New Roman"/>
        </w:rPr>
        <w:t>2010, San Jose, CA</w:t>
      </w:r>
      <w:r>
        <w:rPr>
          <w:rFonts w:ascii="Times New Roman" w:hAnsi="Times New Roman"/>
        </w:rPr>
        <w:tab/>
      </w:r>
      <w:r>
        <w:rPr>
          <w:rFonts w:ascii="Times New Roman" w:hAnsi="Times New Roman"/>
        </w:rPr>
        <w:tab/>
        <w:t>1,710</w:t>
      </w:r>
      <w:r>
        <w:rPr>
          <w:rFonts w:ascii="Times New Roman" w:hAnsi="Times New Roman"/>
        </w:rPr>
        <w:tab/>
      </w:r>
      <w:r>
        <w:rPr>
          <w:rFonts w:ascii="Times New Roman" w:hAnsi="Times New Roman"/>
        </w:rPr>
        <w:tab/>
        <w:t>350</w:t>
      </w:r>
      <w:r>
        <w:rPr>
          <w:rFonts w:ascii="Times New Roman" w:hAnsi="Times New Roman"/>
        </w:rPr>
        <w:tab/>
      </w:r>
      <w:r>
        <w:rPr>
          <w:rFonts w:ascii="Times New Roman" w:hAnsi="Times New Roman"/>
        </w:rPr>
        <w:tab/>
        <w:t>365</w:t>
      </w:r>
      <w:r>
        <w:rPr>
          <w:rFonts w:ascii="Times New Roman" w:hAnsi="Times New Roman"/>
        </w:rPr>
        <w:tab/>
      </w:r>
      <w:r>
        <w:rPr>
          <w:rFonts w:ascii="Times New Roman" w:hAnsi="Times New Roman"/>
        </w:rPr>
        <w:tab/>
        <w:t xml:space="preserve">  46</w:t>
      </w:r>
      <w:r>
        <w:rPr>
          <w:rFonts w:ascii="Times New Roman" w:hAnsi="Times New Roman"/>
        </w:rPr>
        <w:tab/>
      </w:r>
      <w:r>
        <w:rPr>
          <w:rFonts w:ascii="Times New Roman" w:hAnsi="Times New Roman"/>
        </w:rPr>
        <w:tab/>
        <w:t>2,471</w:t>
      </w:r>
    </w:p>
    <w:p w:rsidR="001629C6" w:rsidRDefault="00C13ADF">
      <w:pPr>
        <w:tabs>
          <w:tab w:val="left" w:pos="-720"/>
        </w:tabs>
        <w:suppressAutoHyphens/>
        <w:ind w:right="-14"/>
        <w:rPr>
          <w:rFonts w:ascii="Times New Roman" w:hAnsi="Times New Roman"/>
          <w:iCs/>
        </w:rPr>
      </w:pPr>
      <w:r>
        <w:rPr>
          <w:rFonts w:ascii="Times New Roman" w:hAnsi="Times New Roman"/>
          <w:iCs/>
        </w:rPr>
        <w:t>2011, Milwaukee, WI</w:t>
      </w:r>
      <w:r>
        <w:rPr>
          <w:rFonts w:ascii="Times New Roman" w:hAnsi="Times New Roman"/>
          <w:iCs/>
        </w:rPr>
        <w:tab/>
      </w:r>
      <w:r>
        <w:rPr>
          <w:rFonts w:ascii="Times New Roman" w:hAnsi="Times New Roman"/>
          <w:iCs/>
        </w:rPr>
        <w:tab/>
        <w:t>1,947</w:t>
      </w:r>
      <w:r>
        <w:rPr>
          <w:rFonts w:ascii="Times New Roman" w:hAnsi="Times New Roman"/>
          <w:iCs/>
        </w:rPr>
        <w:tab/>
      </w:r>
      <w:r>
        <w:rPr>
          <w:rFonts w:ascii="Times New Roman" w:hAnsi="Times New Roman"/>
          <w:iCs/>
        </w:rPr>
        <w:tab/>
        <w:t>322</w:t>
      </w:r>
      <w:r>
        <w:rPr>
          <w:rFonts w:ascii="Times New Roman" w:hAnsi="Times New Roman"/>
          <w:iCs/>
        </w:rPr>
        <w:tab/>
      </w:r>
      <w:r>
        <w:rPr>
          <w:rFonts w:ascii="Times New Roman" w:hAnsi="Times New Roman"/>
          <w:iCs/>
        </w:rPr>
        <w:tab/>
        <w:t>345</w:t>
      </w:r>
      <w:r>
        <w:rPr>
          <w:rFonts w:ascii="Times New Roman" w:hAnsi="Times New Roman"/>
          <w:iCs/>
        </w:rPr>
        <w:tab/>
      </w:r>
      <w:r>
        <w:rPr>
          <w:rFonts w:ascii="Times New Roman" w:hAnsi="Times New Roman"/>
          <w:iCs/>
        </w:rPr>
        <w:tab/>
        <w:t xml:space="preserve">  47</w:t>
      </w:r>
      <w:r>
        <w:rPr>
          <w:rFonts w:ascii="Times New Roman" w:hAnsi="Times New Roman"/>
          <w:iCs/>
        </w:rPr>
        <w:tab/>
      </w:r>
      <w:r>
        <w:rPr>
          <w:rFonts w:ascii="Times New Roman" w:hAnsi="Times New Roman"/>
          <w:iCs/>
        </w:rPr>
        <w:tab/>
        <w:t>2,661</w:t>
      </w:r>
    </w:p>
    <w:p w:rsidR="00566CFB" w:rsidRDefault="00566CFB">
      <w:pPr>
        <w:tabs>
          <w:tab w:val="left" w:pos="-720"/>
        </w:tabs>
        <w:suppressAutoHyphens/>
        <w:ind w:right="-14"/>
        <w:rPr>
          <w:rFonts w:ascii="Times New Roman" w:hAnsi="Times New Roman"/>
          <w:iCs/>
        </w:rPr>
      </w:pPr>
      <w:r>
        <w:rPr>
          <w:rFonts w:ascii="Times New Roman" w:hAnsi="Times New Roman"/>
          <w:iCs/>
        </w:rPr>
        <w:t>2012, Phoenix, AZ</w:t>
      </w:r>
      <w:r>
        <w:rPr>
          <w:rFonts w:ascii="Times New Roman" w:hAnsi="Times New Roman"/>
          <w:iCs/>
        </w:rPr>
        <w:tab/>
      </w:r>
      <w:r>
        <w:rPr>
          <w:rFonts w:ascii="Times New Roman" w:hAnsi="Times New Roman"/>
          <w:iCs/>
        </w:rPr>
        <w:tab/>
        <w:t>2,063</w:t>
      </w:r>
      <w:r>
        <w:rPr>
          <w:rFonts w:ascii="Times New Roman" w:hAnsi="Times New Roman"/>
          <w:iCs/>
        </w:rPr>
        <w:tab/>
      </w:r>
      <w:r>
        <w:rPr>
          <w:rFonts w:ascii="Times New Roman" w:hAnsi="Times New Roman"/>
          <w:iCs/>
        </w:rPr>
        <w:tab/>
        <w:t>427</w:t>
      </w:r>
      <w:r>
        <w:rPr>
          <w:rFonts w:ascii="Times New Roman" w:hAnsi="Times New Roman"/>
          <w:iCs/>
        </w:rPr>
        <w:tab/>
      </w:r>
      <w:r>
        <w:rPr>
          <w:rFonts w:ascii="Times New Roman" w:hAnsi="Times New Roman"/>
          <w:iCs/>
        </w:rPr>
        <w:tab/>
        <w:t>421</w:t>
      </w:r>
      <w:r>
        <w:rPr>
          <w:rFonts w:ascii="Times New Roman" w:hAnsi="Times New Roman"/>
          <w:iCs/>
        </w:rPr>
        <w:tab/>
      </w:r>
      <w:r>
        <w:rPr>
          <w:rFonts w:ascii="Times New Roman" w:hAnsi="Times New Roman"/>
          <w:iCs/>
        </w:rPr>
        <w:tab/>
        <w:t xml:space="preserve">  75</w:t>
      </w:r>
      <w:r>
        <w:rPr>
          <w:rFonts w:ascii="Times New Roman" w:hAnsi="Times New Roman"/>
          <w:iCs/>
        </w:rPr>
        <w:tab/>
      </w:r>
      <w:r>
        <w:rPr>
          <w:rFonts w:ascii="Times New Roman" w:hAnsi="Times New Roman"/>
          <w:iCs/>
        </w:rPr>
        <w:tab/>
        <w:t>2,986</w:t>
      </w:r>
    </w:p>
    <w:p w:rsidR="00145C66" w:rsidRDefault="00145C66">
      <w:pPr>
        <w:tabs>
          <w:tab w:val="left" w:pos="-720"/>
        </w:tabs>
        <w:suppressAutoHyphens/>
        <w:ind w:right="-14"/>
        <w:rPr>
          <w:rFonts w:ascii="Times New Roman" w:hAnsi="Times New Roman"/>
          <w:iCs/>
        </w:rPr>
      </w:pPr>
      <w:r>
        <w:rPr>
          <w:rFonts w:ascii="Times New Roman" w:hAnsi="Times New Roman"/>
          <w:iCs/>
        </w:rPr>
        <w:t>2013, Boston, MA</w:t>
      </w:r>
      <w:r>
        <w:rPr>
          <w:rFonts w:ascii="Times New Roman" w:hAnsi="Times New Roman"/>
          <w:iCs/>
        </w:rPr>
        <w:tab/>
      </w:r>
      <w:r>
        <w:rPr>
          <w:rFonts w:ascii="Times New Roman" w:hAnsi="Times New Roman"/>
          <w:iCs/>
        </w:rPr>
        <w:tab/>
      </w:r>
      <w:r w:rsidR="00AC0559">
        <w:rPr>
          <w:rFonts w:ascii="Times New Roman" w:hAnsi="Times New Roman"/>
          <w:iCs/>
        </w:rPr>
        <w:t>2,397</w:t>
      </w:r>
      <w:r w:rsidR="00AC0559">
        <w:rPr>
          <w:rFonts w:ascii="Times New Roman" w:hAnsi="Times New Roman"/>
          <w:iCs/>
        </w:rPr>
        <w:tab/>
      </w:r>
      <w:r w:rsidR="00AC0559">
        <w:rPr>
          <w:rFonts w:ascii="Times New Roman" w:hAnsi="Times New Roman"/>
          <w:iCs/>
        </w:rPr>
        <w:tab/>
        <w:t>529</w:t>
      </w:r>
      <w:r w:rsidR="00AC0559">
        <w:rPr>
          <w:rFonts w:ascii="Times New Roman" w:hAnsi="Times New Roman"/>
          <w:iCs/>
        </w:rPr>
        <w:tab/>
      </w:r>
      <w:r w:rsidR="00AC0559">
        <w:rPr>
          <w:rFonts w:ascii="Times New Roman" w:hAnsi="Times New Roman"/>
          <w:iCs/>
        </w:rPr>
        <w:tab/>
        <w:t>510</w:t>
      </w:r>
      <w:r w:rsidR="00AC0559">
        <w:rPr>
          <w:rFonts w:ascii="Times New Roman" w:hAnsi="Times New Roman"/>
          <w:iCs/>
        </w:rPr>
        <w:tab/>
      </w:r>
      <w:r w:rsidR="00AC0559">
        <w:rPr>
          <w:rFonts w:ascii="Times New Roman" w:hAnsi="Times New Roman"/>
          <w:iCs/>
        </w:rPr>
        <w:tab/>
        <w:t>124</w:t>
      </w:r>
      <w:r w:rsidR="00AC0559">
        <w:rPr>
          <w:rFonts w:ascii="Times New Roman" w:hAnsi="Times New Roman"/>
          <w:iCs/>
        </w:rPr>
        <w:tab/>
      </w:r>
      <w:r w:rsidR="00AC0559">
        <w:rPr>
          <w:rFonts w:ascii="Times New Roman" w:hAnsi="Times New Roman"/>
          <w:iCs/>
        </w:rPr>
        <w:tab/>
        <w:t>3,560</w:t>
      </w:r>
    </w:p>
    <w:p w:rsidR="00166BE1" w:rsidRDefault="00166BE1">
      <w:pPr>
        <w:tabs>
          <w:tab w:val="left" w:pos="-720"/>
        </w:tabs>
        <w:suppressAutoHyphens/>
        <w:ind w:right="-14"/>
        <w:rPr>
          <w:rFonts w:ascii="Times New Roman" w:hAnsi="Times New Roman"/>
          <w:iCs/>
        </w:rPr>
      </w:pPr>
      <w:r>
        <w:rPr>
          <w:rFonts w:ascii="Times New Roman" w:hAnsi="Times New Roman"/>
          <w:iCs/>
        </w:rPr>
        <w:t>2014, Charlotte, NC (100</w:t>
      </w:r>
      <w:r w:rsidRPr="005949EF">
        <w:rPr>
          <w:rFonts w:ascii="Times New Roman" w:hAnsi="Times New Roman"/>
          <w:iCs/>
          <w:vertAlign w:val="superscript"/>
        </w:rPr>
        <w:t>th</w:t>
      </w:r>
      <w:r>
        <w:rPr>
          <w:rFonts w:ascii="Times New Roman" w:hAnsi="Times New Roman"/>
          <w:iCs/>
        </w:rPr>
        <w:t>)</w:t>
      </w:r>
      <w:r>
        <w:rPr>
          <w:rFonts w:ascii="Times New Roman" w:hAnsi="Times New Roman"/>
          <w:iCs/>
        </w:rPr>
        <w:tab/>
        <w:t>2,547</w:t>
      </w:r>
      <w:r>
        <w:rPr>
          <w:rFonts w:ascii="Times New Roman" w:hAnsi="Times New Roman"/>
          <w:iCs/>
        </w:rPr>
        <w:tab/>
      </w:r>
      <w:r>
        <w:rPr>
          <w:rFonts w:ascii="Times New Roman" w:hAnsi="Times New Roman"/>
          <w:iCs/>
        </w:rPr>
        <w:tab/>
        <w:t>540</w:t>
      </w:r>
      <w:r>
        <w:rPr>
          <w:rFonts w:ascii="Times New Roman" w:hAnsi="Times New Roman"/>
          <w:iCs/>
        </w:rPr>
        <w:tab/>
      </w:r>
      <w:r>
        <w:rPr>
          <w:rFonts w:ascii="Times New Roman" w:hAnsi="Times New Roman"/>
          <w:iCs/>
        </w:rPr>
        <w:tab/>
        <w:t>449</w:t>
      </w:r>
      <w:r>
        <w:rPr>
          <w:rFonts w:ascii="Times New Roman" w:hAnsi="Times New Roman"/>
          <w:iCs/>
        </w:rPr>
        <w:tab/>
      </w:r>
      <w:r>
        <w:rPr>
          <w:rFonts w:ascii="Times New Roman" w:hAnsi="Times New Roman"/>
          <w:iCs/>
        </w:rPr>
        <w:tab/>
        <w:t xml:space="preserve">  45</w:t>
      </w:r>
      <w:r>
        <w:rPr>
          <w:rFonts w:ascii="Times New Roman" w:hAnsi="Times New Roman"/>
          <w:iCs/>
        </w:rPr>
        <w:tab/>
      </w:r>
      <w:r>
        <w:rPr>
          <w:rFonts w:ascii="Times New Roman" w:hAnsi="Times New Roman"/>
          <w:iCs/>
        </w:rPr>
        <w:tab/>
        <w:t>3,581</w:t>
      </w:r>
    </w:p>
    <w:p w:rsidR="0015033F" w:rsidRDefault="003209E5">
      <w:pPr>
        <w:tabs>
          <w:tab w:val="left" w:pos="-720"/>
        </w:tabs>
        <w:suppressAutoHyphens/>
        <w:ind w:right="-14"/>
        <w:rPr>
          <w:rFonts w:ascii="Times New Roman" w:hAnsi="Times New Roman"/>
          <w:iCs/>
        </w:rPr>
      </w:pPr>
      <w:r>
        <w:rPr>
          <w:rFonts w:ascii="Times New Roman" w:hAnsi="Times New Roman"/>
          <w:iCs/>
        </w:rPr>
        <w:t>2015, Seattle, WA</w:t>
      </w:r>
      <w:r>
        <w:rPr>
          <w:rFonts w:ascii="Times New Roman" w:hAnsi="Times New Roman"/>
          <w:iCs/>
        </w:rPr>
        <w:tab/>
      </w:r>
      <w:r>
        <w:rPr>
          <w:rFonts w:ascii="Times New Roman" w:hAnsi="Times New Roman"/>
          <w:iCs/>
        </w:rPr>
        <w:tab/>
        <w:t>2,693</w:t>
      </w:r>
      <w:r>
        <w:rPr>
          <w:rFonts w:ascii="Times New Roman" w:hAnsi="Times New Roman"/>
          <w:iCs/>
        </w:rPr>
        <w:tab/>
      </w:r>
      <w:r>
        <w:rPr>
          <w:rFonts w:ascii="Times New Roman" w:hAnsi="Times New Roman"/>
          <w:iCs/>
        </w:rPr>
        <w:tab/>
        <w:t>578</w:t>
      </w:r>
      <w:r>
        <w:rPr>
          <w:rFonts w:ascii="Times New Roman" w:hAnsi="Times New Roman"/>
          <w:iCs/>
        </w:rPr>
        <w:tab/>
      </w:r>
      <w:r>
        <w:rPr>
          <w:rFonts w:ascii="Times New Roman" w:hAnsi="Times New Roman"/>
          <w:iCs/>
        </w:rPr>
        <w:tab/>
        <w:t>473</w:t>
      </w:r>
      <w:r>
        <w:rPr>
          <w:rFonts w:ascii="Times New Roman" w:hAnsi="Times New Roman"/>
          <w:iCs/>
        </w:rPr>
        <w:tab/>
      </w:r>
      <w:proofErr w:type="gramStart"/>
      <w:r>
        <w:rPr>
          <w:rFonts w:ascii="Times New Roman" w:hAnsi="Times New Roman"/>
          <w:iCs/>
        </w:rPr>
        <w:tab/>
        <w:t xml:space="preserve">  70</w:t>
      </w:r>
      <w:proofErr w:type="gramEnd"/>
      <w:r>
        <w:rPr>
          <w:rFonts w:ascii="Times New Roman" w:hAnsi="Times New Roman"/>
          <w:iCs/>
        </w:rPr>
        <w:tab/>
      </w:r>
      <w:r>
        <w:rPr>
          <w:rFonts w:ascii="Times New Roman" w:hAnsi="Times New Roman"/>
          <w:iCs/>
        </w:rPr>
        <w:tab/>
        <w:t>3,814</w:t>
      </w:r>
      <w:r>
        <w:rPr>
          <w:rFonts w:ascii="Times New Roman" w:hAnsi="Times New Roman"/>
          <w:iCs/>
        </w:rPr>
        <w:tab/>
      </w:r>
    </w:p>
    <w:p w:rsidR="00E94417" w:rsidRDefault="0015033F">
      <w:pPr>
        <w:tabs>
          <w:tab w:val="left" w:pos="-720"/>
        </w:tabs>
        <w:suppressAutoHyphens/>
        <w:ind w:right="-14"/>
        <w:rPr>
          <w:rFonts w:ascii="Times New Roman" w:hAnsi="Times New Roman"/>
          <w:iCs/>
        </w:rPr>
      </w:pPr>
      <w:r>
        <w:rPr>
          <w:rFonts w:ascii="Times New Roman" w:hAnsi="Times New Roman"/>
          <w:iCs/>
        </w:rPr>
        <w:t>2016, Kansas City, MO</w:t>
      </w:r>
      <w:r>
        <w:rPr>
          <w:rFonts w:ascii="Times New Roman" w:hAnsi="Times New Roman"/>
          <w:iCs/>
        </w:rPr>
        <w:tab/>
        <w:t>2,546</w:t>
      </w:r>
      <w:r>
        <w:rPr>
          <w:rFonts w:ascii="Times New Roman" w:hAnsi="Times New Roman"/>
          <w:iCs/>
        </w:rPr>
        <w:tab/>
      </w:r>
      <w:r>
        <w:rPr>
          <w:rFonts w:ascii="Times New Roman" w:hAnsi="Times New Roman"/>
          <w:iCs/>
        </w:rPr>
        <w:tab/>
        <w:t>584</w:t>
      </w:r>
      <w:r>
        <w:rPr>
          <w:rFonts w:ascii="Times New Roman" w:hAnsi="Times New Roman"/>
          <w:iCs/>
        </w:rPr>
        <w:tab/>
      </w:r>
      <w:r>
        <w:rPr>
          <w:rFonts w:ascii="Times New Roman" w:hAnsi="Times New Roman"/>
          <w:iCs/>
        </w:rPr>
        <w:tab/>
        <w:t>348</w:t>
      </w:r>
      <w:r>
        <w:rPr>
          <w:rFonts w:ascii="Times New Roman" w:hAnsi="Times New Roman"/>
          <w:iCs/>
        </w:rPr>
        <w:tab/>
      </w:r>
      <w:proofErr w:type="gramStart"/>
      <w:r>
        <w:rPr>
          <w:rFonts w:ascii="Times New Roman" w:hAnsi="Times New Roman"/>
          <w:iCs/>
        </w:rPr>
        <w:tab/>
        <w:t xml:space="preserve">  31</w:t>
      </w:r>
      <w:proofErr w:type="gramEnd"/>
      <w:r>
        <w:rPr>
          <w:rFonts w:ascii="Times New Roman" w:hAnsi="Times New Roman"/>
          <w:iCs/>
        </w:rPr>
        <w:tab/>
      </w:r>
      <w:r>
        <w:rPr>
          <w:rFonts w:ascii="Times New Roman" w:hAnsi="Times New Roman"/>
          <w:iCs/>
        </w:rPr>
        <w:tab/>
        <w:t>3,509</w:t>
      </w:r>
    </w:p>
    <w:p w:rsidR="003209E5" w:rsidRPr="00C13ADF" w:rsidRDefault="00E94417">
      <w:pPr>
        <w:tabs>
          <w:tab w:val="left" w:pos="-720"/>
        </w:tabs>
        <w:suppressAutoHyphens/>
        <w:ind w:right="-14"/>
        <w:rPr>
          <w:rFonts w:ascii="Times New Roman" w:hAnsi="Times New Roman"/>
          <w:iCs/>
        </w:rPr>
      </w:pPr>
      <w:r>
        <w:rPr>
          <w:rFonts w:ascii="Times New Roman" w:hAnsi="Times New Roman"/>
          <w:iCs/>
        </w:rPr>
        <w:t>2017, San Antonio, TX</w:t>
      </w:r>
      <w:r>
        <w:rPr>
          <w:rFonts w:ascii="Times New Roman" w:hAnsi="Times New Roman"/>
          <w:iCs/>
        </w:rPr>
        <w:tab/>
        <w:t>2,819</w:t>
      </w:r>
      <w:r>
        <w:rPr>
          <w:rFonts w:ascii="Times New Roman" w:hAnsi="Times New Roman"/>
          <w:iCs/>
        </w:rPr>
        <w:tab/>
      </w:r>
      <w:r>
        <w:rPr>
          <w:rFonts w:ascii="Times New Roman" w:hAnsi="Times New Roman"/>
          <w:iCs/>
        </w:rPr>
        <w:tab/>
        <w:t>655</w:t>
      </w:r>
      <w:r>
        <w:rPr>
          <w:rFonts w:ascii="Times New Roman" w:hAnsi="Times New Roman"/>
          <w:iCs/>
        </w:rPr>
        <w:tab/>
      </w:r>
      <w:r>
        <w:rPr>
          <w:rFonts w:ascii="Times New Roman" w:hAnsi="Times New Roman"/>
          <w:iCs/>
        </w:rPr>
        <w:tab/>
        <w:t>475</w:t>
      </w:r>
      <w:r>
        <w:rPr>
          <w:rFonts w:ascii="Times New Roman" w:hAnsi="Times New Roman"/>
          <w:iCs/>
        </w:rPr>
        <w:tab/>
      </w:r>
      <w:proofErr w:type="gramStart"/>
      <w:r>
        <w:rPr>
          <w:rFonts w:ascii="Times New Roman" w:hAnsi="Times New Roman"/>
          <w:iCs/>
        </w:rPr>
        <w:tab/>
        <w:t xml:space="preserve">  35</w:t>
      </w:r>
      <w:proofErr w:type="gramEnd"/>
      <w:r w:rsidR="003209E5">
        <w:rPr>
          <w:rFonts w:ascii="Times New Roman" w:hAnsi="Times New Roman"/>
          <w:iCs/>
        </w:rPr>
        <w:tab/>
      </w:r>
      <w:r>
        <w:rPr>
          <w:rFonts w:ascii="Times New Roman" w:hAnsi="Times New Roman"/>
          <w:iCs/>
        </w:rPr>
        <w:tab/>
        <w:t>3,984</w:t>
      </w:r>
    </w:p>
    <w:p w:rsidR="001629C6" w:rsidRDefault="001629C6">
      <w:pPr>
        <w:tabs>
          <w:tab w:val="left" w:pos="-720"/>
        </w:tabs>
        <w:suppressAutoHyphens/>
        <w:ind w:right="-14"/>
        <w:rPr>
          <w:rFonts w:ascii="Times New Roman" w:hAnsi="Times New Roman"/>
          <w:i/>
          <w:iCs/>
        </w:rPr>
      </w:pPr>
    </w:p>
    <w:p w:rsidR="00363220" w:rsidRDefault="00363220">
      <w:pPr>
        <w:tabs>
          <w:tab w:val="left" w:pos="-720"/>
        </w:tabs>
        <w:suppressAutoHyphens/>
        <w:ind w:right="-14"/>
        <w:rPr>
          <w:rFonts w:ascii="Times New Roman" w:hAnsi="Times New Roman"/>
          <w:i/>
          <w:iCs/>
        </w:rPr>
      </w:pPr>
    </w:p>
    <w:p w:rsidR="001629C6" w:rsidRDefault="001629C6">
      <w:pPr>
        <w:pStyle w:val="Heading4"/>
        <w:rPr>
          <w:b/>
          <w:bCs w:val="0"/>
          <w:u w:val="none"/>
        </w:rPr>
      </w:pPr>
      <w:r>
        <w:rPr>
          <w:b/>
          <w:bCs w:val="0"/>
          <w:u w:val="none"/>
        </w:rPr>
        <w:lastRenderedPageBreak/>
        <w:t>Hotel Room Requirements</w:t>
      </w:r>
    </w:p>
    <w:p w:rsidR="001629C6" w:rsidRDefault="001629C6">
      <w:pPr>
        <w:pStyle w:val="Heading4"/>
        <w:rPr>
          <w:u w:val="none"/>
        </w:rPr>
      </w:pPr>
      <w:r>
        <w:rPr>
          <w:u w:val="none"/>
        </w:rPr>
        <w:t>ICMA’s normal double occupancy rate is 3</w:t>
      </w:r>
      <w:r w:rsidR="00224218">
        <w:rPr>
          <w:u w:val="none"/>
        </w:rPr>
        <w:t>0</w:t>
      </w:r>
      <w:r>
        <w:rPr>
          <w:u w:val="none"/>
        </w:rPr>
        <w:t xml:space="preserve">%.  Following is the history of peak-night hotel rooms used at recent conferences (excluding exhibitors and attendees who stayed </w:t>
      </w:r>
      <w:r w:rsidR="00B65A9D">
        <w:rPr>
          <w:u w:val="none"/>
        </w:rPr>
        <w:t>elsewhere).</w:t>
      </w:r>
    </w:p>
    <w:p w:rsidR="00B65A9D" w:rsidRDefault="00B65A9D">
      <w:pPr>
        <w:tabs>
          <w:tab w:val="left" w:pos="-720"/>
          <w:tab w:val="left" w:pos="0"/>
          <w:tab w:val="left" w:pos="720"/>
          <w:tab w:val="left" w:pos="1440"/>
          <w:tab w:val="left" w:pos="2160"/>
        </w:tabs>
        <w:suppressAutoHyphens/>
        <w:ind w:left="3600" w:right="-14" w:hanging="2880"/>
        <w:rPr>
          <w:rFonts w:ascii="Times New Roman" w:hAnsi="Times New Roman"/>
          <w:u w:val="single"/>
        </w:rPr>
      </w:pPr>
    </w:p>
    <w:p w:rsidR="001629C6" w:rsidRDefault="00726DF3">
      <w:pPr>
        <w:tabs>
          <w:tab w:val="left" w:pos="-720"/>
          <w:tab w:val="left" w:pos="0"/>
          <w:tab w:val="left" w:pos="720"/>
          <w:tab w:val="left" w:pos="1440"/>
          <w:tab w:val="left" w:pos="2160"/>
        </w:tabs>
        <w:suppressAutoHyphens/>
        <w:ind w:left="3600" w:right="-14" w:hanging="2880"/>
        <w:rPr>
          <w:rFonts w:ascii="Times New Roman" w:hAnsi="Times New Roman"/>
        </w:rPr>
      </w:pPr>
      <w:r>
        <w:rPr>
          <w:rFonts w:ascii="Times New Roman" w:hAnsi="Times New Roman"/>
          <w:u w:val="single"/>
        </w:rPr>
        <w:t xml:space="preserve">Year, </w:t>
      </w:r>
      <w:r w:rsidR="001629C6">
        <w:rPr>
          <w:rFonts w:ascii="Times New Roman" w:hAnsi="Times New Roman"/>
          <w:u w:val="single"/>
        </w:rPr>
        <w:t xml:space="preserve">City                 </w:t>
      </w:r>
      <w:r w:rsidR="001629C6">
        <w:rPr>
          <w:rFonts w:ascii="Times New Roman" w:hAnsi="Times New Roman"/>
        </w:rPr>
        <w:tab/>
      </w:r>
      <w:r w:rsidR="001629C6">
        <w:rPr>
          <w:rFonts w:ascii="Times New Roman" w:hAnsi="Times New Roman"/>
        </w:rPr>
        <w:tab/>
      </w:r>
      <w:r w:rsidR="001629C6">
        <w:rPr>
          <w:rFonts w:ascii="Times New Roman" w:hAnsi="Times New Roman"/>
          <w:u w:val="single"/>
        </w:rPr>
        <w:t>Rooms</w:t>
      </w:r>
    </w:p>
    <w:p w:rsidR="00F031B8" w:rsidRDefault="00F031B8">
      <w:pPr>
        <w:tabs>
          <w:tab w:val="left" w:pos="-720"/>
        </w:tabs>
        <w:suppressAutoHyphens/>
        <w:ind w:left="720" w:right="-14"/>
        <w:rPr>
          <w:rFonts w:ascii="Times New Roman" w:hAnsi="Times New Roman"/>
        </w:rPr>
      </w:pPr>
      <w:r>
        <w:rPr>
          <w:rFonts w:ascii="Times New Roman" w:hAnsi="Times New Roman"/>
        </w:rPr>
        <w:t>2008, Richmond, VA</w:t>
      </w:r>
      <w:r>
        <w:rPr>
          <w:rFonts w:ascii="Times New Roman" w:hAnsi="Times New Roman"/>
        </w:rPr>
        <w:tab/>
      </w:r>
      <w:r>
        <w:rPr>
          <w:rFonts w:ascii="Times New Roman" w:hAnsi="Times New Roman"/>
        </w:rPr>
        <w:tab/>
      </w:r>
      <w:r>
        <w:rPr>
          <w:rFonts w:ascii="Times New Roman" w:hAnsi="Times New Roman"/>
        </w:rPr>
        <w:tab/>
        <w:t>2,167</w:t>
      </w:r>
    </w:p>
    <w:p w:rsidR="00215E80" w:rsidRDefault="00215E80">
      <w:pPr>
        <w:tabs>
          <w:tab w:val="left" w:pos="-720"/>
        </w:tabs>
        <w:suppressAutoHyphens/>
        <w:ind w:left="720" w:right="-14"/>
        <w:rPr>
          <w:rFonts w:ascii="Times New Roman" w:hAnsi="Times New Roman"/>
        </w:rPr>
      </w:pPr>
      <w:r>
        <w:rPr>
          <w:rFonts w:ascii="Times New Roman" w:hAnsi="Times New Roman"/>
        </w:rPr>
        <w:t>2009, Montréal, Québec</w:t>
      </w:r>
      <w:r>
        <w:rPr>
          <w:rFonts w:ascii="Times New Roman" w:hAnsi="Times New Roman"/>
        </w:rPr>
        <w:tab/>
      </w:r>
      <w:r>
        <w:rPr>
          <w:rFonts w:ascii="Times New Roman" w:hAnsi="Times New Roman"/>
        </w:rPr>
        <w:tab/>
        <w:t>1,257</w:t>
      </w:r>
    </w:p>
    <w:p w:rsidR="00363220" w:rsidRDefault="00363220">
      <w:pPr>
        <w:tabs>
          <w:tab w:val="left" w:pos="-720"/>
        </w:tabs>
        <w:suppressAutoHyphens/>
        <w:ind w:left="720" w:right="-14"/>
        <w:rPr>
          <w:rFonts w:ascii="Times New Roman" w:hAnsi="Times New Roman"/>
        </w:rPr>
      </w:pPr>
      <w:r>
        <w:rPr>
          <w:rFonts w:ascii="Times New Roman" w:hAnsi="Times New Roman"/>
        </w:rPr>
        <w:t>2010, San Jose, CA</w:t>
      </w:r>
      <w:r>
        <w:rPr>
          <w:rFonts w:ascii="Times New Roman" w:hAnsi="Times New Roman"/>
        </w:rPr>
        <w:tab/>
      </w:r>
      <w:r>
        <w:rPr>
          <w:rFonts w:ascii="Times New Roman" w:hAnsi="Times New Roman"/>
        </w:rPr>
        <w:tab/>
      </w:r>
      <w:r>
        <w:rPr>
          <w:rFonts w:ascii="Times New Roman" w:hAnsi="Times New Roman"/>
        </w:rPr>
        <w:tab/>
        <w:t>1,588</w:t>
      </w:r>
    </w:p>
    <w:p w:rsidR="00C13ADF" w:rsidRDefault="00C13ADF">
      <w:pPr>
        <w:tabs>
          <w:tab w:val="left" w:pos="-720"/>
        </w:tabs>
        <w:suppressAutoHyphens/>
        <w:ind w:left="720" w:right="-14"/>
        <w:rPr>
          <w:rFonts w:ascii="Times New Roman" w:hAnsi="Times New Roman"/>
        </w:rPr>
      </w:pPr>
      <w:r>
        <w:rPr>
          <w:rFonts w:ascii="Times New Roman" w:hAnsi="Times New Roman"/>
        </w:rPr>
        <w:t>2011, Milwaukee, WI</w:t>
      </w:r>
      <w:r>
        <w:rPr>
          <w:rFonts w:ascii="Times New Roman" w:hAnsi="Times New Roman"/>
        </w:rPr>
        <w:tab/>
      </w:r>
      <w:r>
        <w:rPr>
          <w:rFonts w:ascii="Times New Roman" w:hAnsi="Times New Roman"/>
        </w:rPr>
        <w:tab/>
      </w:r>
      <w:r>
        <w:rPr>
          <w:rFonts w:ascii="Times New Roman" w:hAnsi="Times New Roman"/>
        </w:rPr>
        <w:tab/>
        <w:t>1,872</w:t>
      </w:r>
    </w:p>
    <w:p w:rsidR="00566CFB" w:rsidRDefault="00566CFB">
      <w:pPr>
        <w:tabs>
          <w:tab w:val="left" w:pos="-720"/>
        </w:tabs>
        <w:suppressAutoHyphens/>
        <w:ind w:left="720" w:right="-14"/>
        <w:rPr>
          <w:rFonts w:ascii="Times New Roman" w:hAnsi="Times New Roman"/>
        </w:rPr>
      </w:pPr>
      <w:r>
        <w:rPr>
          <w:rFonts w:ascii="Times New Roman" w:hAnsi="Times New Roman"/>
        </w:rPr>
        <w:t>2012, Phoenix, AZ</w:t>
      </w:r>
      <w:r>
        <w:rPr>
          <w:rFonts w:ascii="Times New Roman" w:hAnsi="Times New Roman"/>
        </w:rPr>
        <w:tab/>
      </w:r>
      <w:r>
        <w:rPr>
          <w:rFonts w:ascii="Times New Roman" w:hAnsi="Times New Roman"/>
        </w:rPr>
        <w:tab/>
      </w:r>
      <w:r>
        <w:rPr>
          <w:rFonts w:ascii="Times New Roman" w:hAnsi="Times New Roman"/>
        </w:rPr>
        <w:tab/>
        <w:t>1,964</w:t>
      </w:r>
    </w:p>
    <w:p w:rsidR="00AC0559" w:rsidRDefault="00AC0559">
      <w:pPr>
        <w:tabs>
          <w:tab w:val="left" w:pos="-720"/>
        </w:tabs>
        <w:suppressAutoHyphens/>
        <w:ind w:left="720" w:right="-14"/>
        <w:rPr>
          <w:rFonts w:ascii="Times New Roman" w:hAnsi="Times New Roman"/>
        </w:rPr>
      </w:pPr>
      <w:r>
        <w:rPr>
          <w:rFonts w:ascii="Times New Roman" w:hAnsi="Times New Roman"/>
        </w:rPr>
        <w:t>2013, Boston, MA</w:t>
      </w:r>
      <w:r>
        <w:rPr>
          <w:rFonts w:ascii="Times New Roman" w:hAnsi="Times New Roman"/>
        </w:rPr>
        <w:tab/>
      </w:r>
      <w:r>
        <w:rPr>
          <w:rFonts w:ascii="Times New Roman" w:hAnsi="Times New Roman"/>
        </w:rPr>
        <w:tab/>
      </w:r>
      <w:r>
        <w:rPr>
          <w:rFonts w:ascii="Times New Roman" w:hAnsi="Times New Roman"/>
        </w:rPr>
        <w:tab/>
        <w:t>2,422</w:t>
      </w:r>
    </w:p>
    <w:p w:rsidR="00166BE1" w:rsidRDefault="00166BE1">
      <w:pPr>
        <w:tabs>
          <w:tab w:val="left" w:pos="-720"/>
        </w:tabs>
        <w:suppressAutoHyphens/>
        <w:ind w:left="720" w:right="-14"/>
        <w:rPr>
          <w:rFonts w:ascii="Times New Roman" w:hAnsi="Times New Roman"/>
        </w:rPr>
      </w:pPr>
      <w:r>
        <w:rPr>
          <w:rFonts w:ascii="Times New Roman" w:hAnsi="Times New Roman"/>
        </w:rPr>
        <w:t>2014, Charlotte, NC</w:t>
      </w:r>
      <w:r>
        <w:rPr>
          <w:rFonts w:ascii="Times New Roman" w:hAnsi="Times New Roman"/>
        </w:rPr>
        <w:tab/>
      </w:r>
      <w:r>
        <w:rPr>
          <w:rFonts w:ascii="Times New Roman" w:hAnsi="Times New Roman"/>
        </w:rPr>
        <w:tab/>
      </w:r>
      <w:r>
        <w:rPr>
          <w:rFonts w:ascii="Times New Roman" w:hAnsi="Times New Roman"/>
        </w:rPr>
        <w:tab/>
        <w:t>2,444</w:t>
      </w:r>
    </w:p>
    <w:p w:rsidR="003209E5" w:rsidRDefault="003209E5">
      <w:pPr>
        <w:tabs>
          <w:tab w:val="left" w:pos="-720"/>
        </w:tabs>
        <w:suppressAutoHyphens/>
        <w:ind w:left="720" w:right="-14"/>
        <w:rPr>
          <w:rFonts w:ascii="Times New Roman" w:hAnsi="Times New Roman"/>
        </w:rPr>
      </w:pPr>
      <w:r>
        <w:rPr>
          <w:rFonts w:ascii="Times New Roman" w:hAnsi="Times New Roman"/>
        </w:rPr>
        <w:t>2015, Seattle, WA</w:t>
      </w:r>
      <w:r>
        <w:rPr>
          <w:rFonts w:ascii="Times New Roman" w:hAnsi="Times New Roman"/>
        </w:rPr>
        <w:tab/>
      </w:r>
      <w:r>
        <w:rPr>
          <w:rFonts w:ascii="Times New Roman" w:hAnsi="Times New Roman"/>
        </w:rPr>
        <w:tab/>
      </w:r>
      <w:r>
        <w:rPr>
          <w:rFonts w:ascii="Times New Roman" w:hAnsi="Times New Roman"/>
        </w:rPr>
        <w:tab/>
        <w:t>2,594</w:t>
      </w:r>
    </w:p>
    <w:p w:rsidR="0015033F" w:rsidRDefault="0015033F">
      <w:pPr>
        <w:tabs>
          <w:tab w:val="left" w:pos="-720"/>
        </w:tabs>
        <w:suppressAutoHyphens/>
        <w:ind w:left="720" w:right="-14"/>
        <w:rPr>
          <w:rFonts w:ascii="Times New Roman" w:hAnsi="Times New Roman"/>
        </w:rPr>
      </w:pPr>
      <w:r>
        <w:rPr>
          <w:rFonts w:ascii="Times New Roman" w:hAnsi="Times New Roman"/>
        </w:rPr>
        <w:t>2016, Kansas City, MO</w:t>
      </w:r>
      <w:r>
        <w:rPr>
          <w:rFonts w:ascii="Times New Roman" w:hAnsi="Times New Roman"/>
        </w:rPr>
        <w:tab/>
      </w:r>
      <w:r>
        <w:rPr>
          <w:rFonts w:ascii="Times New Roman" w:hAnsi="Times New Roman"/>
        </w:rPr>
        <w:tab/>
        <w:t>2,255</w:t>
      </w:r>
    </w:p>
    <w:p w:rsidR="00E94417" w:rsidRDefault="00E94417">
      <w:pPr>
        <w:tabs>
          <w:tab w:val="left" w:pos="-720"/>
        </w:tabs>
        <w:suppressAutoHyphens/>
        <w:ind w:left="720" w:right="-14"/>
        <w:rPr>
          <w:rFonts w:ascii="Times New Roman" w:hAnsi="Times New Roman"/>
        </w:rPr>
      </w:pPr>
      <w:r>
        <w:rPr>
          <w:rFonts w:ascii="Times New Roman" w:hAnsi="Times New Roman"/>
        </w:rPr>
        <w:t>2017, San Antonio, TX</w:t>
      </w:r>
      <w:r>
        <w:rPr>
          <w:rFonts w:ascii="Times New Roman" w:hAnsi="Times New Roman"/>
        </w:rPr>
        <w:tab/>
      </w:r>
      <w:r>
        <w:rPr>
          <w:rFonts w:ascii="Times New Roman" w:hAnsi="Times New Roman"/>
        </w:rPr>
        <w:tab/>
        <w:t>2,716</w:t>
      </w:r>
    </w:p>
    <w:p w:rsidR="001629C6" w:rsidRPr="00B65A9D" w:rsidRDefault="001629C6">
      <w:pPr>
        <w:tabs>
          <w:tab w:val="left" w:pos="-720"/>
        </w:tabs>
        <w:suppressAutoHyphens/>
        <w:ind w:right="-14"/>
        <w:rPr>
          <w:rFonts w:ascii="Times New Roman" w:hAnsi="Times New Roman"/>
          <w:szCs w:val="24"/>
        </w:rPr>
      </w:pPr>
    </w:p>
    <w:p w:rsidR="00B65A9D" w:rsidRPr="00DA3842" w:rsidRDefault="00B65A9D">
      <w:pPr>
        <w:tabs>
          <w:tab w:val="left" w:pos="-720"/>
        </w:tabs>
        <w:suppressAutoHyphens/>
        <w:ind w:right="-14"/>
        <w:rPr>
          <w:rFonts w:ascii="Times New Roman" w:hAnsi="Times New Roman"/>
          <w:szCs w:val="24"/>
        </w:rPr>
      </w:pPr>
      <w:r w:rsidRPr="00DA3842">
        <w:rPr>
          <w:rFonts w:ascii="Times New Roman" w:hAnsi="Times New Roman"/>
          <w:szCs w:val="24"/>
        </w:rPr>
        <w:t xml:space="preserve">Expectations are for the following room requirements at future conferences, including approximately </w:t>
      </w:r>
      <w:r w:rsidR="00B52943">
        <w:rPr>
          <w:rFonts w:ascii="Times New Roman" w:hAnsi="Times New Roman"/>
          <w:szCs w:val="24"/>
        </w:rPr>
        <w:t>2,200</w:t>
      </w:r>
      <w:r w:rsidR="00DA3842" w:rsidRPr="00DA3842">
        <w:rPr>
          <w:rFonts w:ascii="Times New Roman" w:hAnsi="Times New Roman"/>
          <w:szCs w:val="24"/>
        </w:rPr>
        <w:t xml:space="preserve"> </w:t>
      </w:r>
      <w:r w:rsidRPr="00DA3842">
        <w:rPr>
          <w:rFonts w:ascii="Times New Roman" w:hAnsi="Times New Roman"/>
          <w:szCs w:val="24"/>
        </w:rPr>
        <w:t>peak-night rooms.</w:t>
      </w:r>
    </w:p>
    <w:p w:rsidR="00B65A9D" w:rsidRPr="00DA3842" w:rsidRDefault="00B65A9D" w:rsidP="00B078BB">
      <w:pPr>
        <w:tabs>
          <w:tab w:val="left" w:pos="-720"/>
        </w:tabs>
        <w:suppressAutoHyphens/>
        <w:ind w:right="-14"/>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97"/>
        <w:gridCol w:w="1197"/>
        <w:gridCol w:w="1197"/>
        <w:gridCol w:w="1197"/>
        <w:gridCol w:w="1197"/>
        <w:gridCol w:w="1197"/>
        <w:gridCol w:w="1197"/>
        <w:gridCol w:w="1197"/>
      </w:tblGrid>
      <w:tr w:rsidR="00855EF7" w:rsidRPr="00DA3842" w:rsidTr="00A228D7">
        <w:tc>
          <w:tcPr>
            <w:tcW w:w="1197" w:type="dxa"/>
          </w:tcPr>
          <w:p w:rsidR="00855EF7" w:rsidRPr="00DA3842" w:rsidRDefault="00855EF7"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sidRPr="00DA3842">
              <w:rPr>
                <w:rFonts w:ascii="Times New Roman" w:hAnsi="Times New Roman"/>
                <w:spacing w:val="-3"/>
                <w:szCs w:val="24"/>
              </w:rPr>
              <w:t>Wed.</w:t>
            </w:r>
          </w:p>
        </w:tc>
        <w:tc>
          <w:tcPr>
            <w:tcW w:w="1197" w:type="dxa"/>
          </w:tcPr>
          <w:p w:rsidR="00855EF7" w:rsidRPr="00DA3842" w:rsidRDefault="00855EF7"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sidRPr="00DA3842">
              <w:rPr>
                <w:rFonts w:ascii="Times New Roman" w:hAnsi="Times New Roman"/>
                <w:spacing w:val="-3"/>
                <w:szCs w:val="24"/>
              </w:rPr>
              <w:t>Thurs.</w:t>
            </w:r>
          </w:p>
        </w:tc>
        <w:tc>
          <w:tcPr>
            <w:tcW w:w="1197" w:type="dxa"/>
          </w:tcPr>
          <w:p w:rsidR="00855EF7" w:rsidRPr="00DA3842" w:rsidRDefault="00855EF7"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sidRPr="00DA3842">
              <w:rPr>
                <w:rFonts w:ascii="Times New Roman" w:hAnsi="Times New Roman"/>
                <w:spacing w:val="-3"/>
                <w:szCs w:val="24"/>
              </w:rPr>
              <w:t>Fri</w:t>
            </w:r>
          </w:p>
        </w:tc>
        <w:tc>
          <w:tcPr>
            <w:tcW w:w="1197" w:type="dxa"/>
          </w:tcPr>
          <w:p w:rsidR="00855EF7" w:rsidRPr="00DA3842" w:rsidRDefault="00855EF7"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sidRPr="00DA3842">
              <w:rPr>
                <w:rFonts w:ascii="Times New Roman" w:hAnsi="Times New Roman"/>
                <w:spacing w:val="-3"/>
                <w:szCs w:val="24"/>
              </w:rPr>
              <w:t>Sat.</w:t>
            </w:r>
          </w:p>
        </w:tc>
        <w:tc>
          <w:tcPr>
            <w:tcW w:w="1197" w:type="dxa"/>
          </w:tcPr>
          <w:p w:rsidR="00855EF7" w:rsidRPr="00DA3842" w:rsidRDefault="00855EF7"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sidRPr="00DA3842">
              <w:rPr>
                <w:rFonts w:ascii="Times New Roman" w:hAnsi="Times New Roman"/>
                <w:spacing w:val="-3"/>
                <w:szCs w:val="24"/>
              </w:rPr>
              <w:t>Sun</w:t>
            </w:r>
          </w:p>
        </w:tc>
        <w:tc>
          <w:tcPr>
            <w:tcW w:w="1197" w:type="dxa"/>
          </w:tcPr>
          <w:p w:rsidR="00855EF7" w:rsidRPr="00DA3842" w:rsidRDefault="00855EF7"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sidRPr="00DA3842">
              <w:rPr>
                <w:rFonts w:ascii="Times New Roman" w:hAnsi="Times New Roman"/>
                <w:spacing w:val="-3"/>
                <w:szCs w:val="24"/>
              </w:rPr>
              <w:t>Mon</w:t>
            </w:r>
          </w:p>
        </w:tc>
        <w:tc>
          <w:tcPr>
            <w:tcW w:w="1197" w:type="dxa"/>
          </w:tcPr>
          <w:p w:rsidR="00855EF7" w:rsidRPr="00DA3842" w:rsidRDefault="00855EF7"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sidRPr="00DA3842">
              <w:rPr>
                <w:rFonts w:ascii="Times New Roman" w:hAnsi="Times New Roman"/>
                <w:spacing w:val="-3"/>
                <w:szCs w:val="24"/>
              </w:rPr>
              <w:t>Tue</w:t>
            </w:r>
          </w:p>
        </w:tc>
        <w:tc>
          <w:tcPr>
            <w:tcW w:w="1197" w:type="dxa"/>
          </w:tcPr>
          <w:p w:rsidR="00855EF7" w:rsidRPr="00DA3842" w:rsidRDefault="00855EF7"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sidRPr="00DA3842">
              <w:rPr>
                <w:rFonts w:ascii="Times New Roman" w:hAnsi="Times New Roman"/>
                <w:spacing w:val="-3"/>
                <w:szCs w:val="24"/>
              </w:rPr>
              <w:t>Wed</w:t>
            </w:r>
          </w:p>
        </w:tc>
      </w:tr>
      <w:tr w:rsidR="00855EF7" w:rsidRPr="00A228D7" w:rsidTr="00A228D7">
        <w:tc>
          <w:tcPr>
            <w:tcW w:w="1197" w:type="dxa"/>
          </w:tcPr>
          <w:p w:rsidR="00855EF7" w:rsidRPr="00DA3842" w:rsidRDefault="00BE5C5E"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Pr>
                <w:rFonts w:ascii="Times New Roman" w:hAnsi="Times New Roman"/>
                <w:spacing w:val="-3"/>
                <w:szCs w:val="24"/>
              </w:rPr>
              <w:t>10</w:t>
            </w:r>
          </w:p>
        </w:tc>
        <w:tc>
          <w:tcPr>
            <w:tcW w:w="1197" w:type="dxa"/>
          </w:tcPr>
          <w:p w:rsidR="00855EF7" w:rsidRPr="00DA3842" w:rsidRDefault="00F578B5"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sidRPr="00DA3842">
              <w:rPr>
                <w:rFonts w:ascii="Times New Roman" w:hAnsi="Times New Roman"/>
                <w:spacing w:val="-3"/>
                <w:szCs w:val="24"/>
              </w:rPr>
              <w:t>50</w:t>
            </w:r>
          </w:p>
        </w:tc>
        <w:tc>
          <w:tcPr>
            <w:tcW w:w="1197" w:type="dxa"/>
          </w:tcPr>
          <w:p w:rsidR="00855EF7" w:rsidRPr="00DA3842" w:rsidRDefault="00BE5C5E"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Pr>
                <w:rFonts w:ascii="Times New Roman" w:hAnsi="Times New Roman"/>
                <w:spacing w:val="-3"/>
                <w:szCs w:val="24"/>
              </w:rPr>
              <w:t>435</w:t>
            </w:r>
          </w:p>
        </w:tc>
        <w:tc>
          <w:tcPr>
            <w:tcW w:w="1197" w:type="dxa"/>
          </w:tcPr>
          <w:p w:rsidR="00855EF7" w:rsidRPr="00DA3842" w:rsidRDefault="00BE5C5E"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Pr>
                <w:rFonts w:ascii="Times New Roman" w:hAnsi="Times New Roman"/>
                <w:spacing w:val="-3"/>
                <w:szCs w:val="24"/>
              </w:rPr>
              <w:t>1950</w:t>
            </w:r>
          </w:p>
        </w:tc>
        <w:tc>
          <w:tcPr>
            <w:tcW w:w="1197" w:type="dxa"/>
          </w:tcPr>
          <w:p w:rsidR="00855EF7" w:rsidRPr="00DA3842" w:rsidRDefault="00BE5C5E"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Pr>
                <w:rFonts w:ascii="Times New Roman" w:hAnsi="Times New Roman"/>
                <w:spacing w:val="-3"/>
                <w:szCs w:val="24"/>
              </w:rPr>
              <w:t>2400</w:t>
            </w:r>
          </w:p>
        </w:tc>
        <w:tc>
          <w:tcPr>
            <w:tcW w:w="1197" w:type="dxa"/>
          </w:tcPr>
          <w:p w:rsidR="00855EF7" w:rsidRPr="00DA3842" w:rsidRDefault="00BE5C5E"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Pr>
                <w:rFonts w:ascii="Times New Roman" w:hAnsi="Times New Roman"/>
                <w:spacing w:val="-3"/>
                <w:szCs w:val="24"/>
              </w:rPr>
              <w:t>2400</w:t>
            </w:r>
          </w:p>
        </w:tc>
        <w:tc>
          <w:tcPr>
            <w:tcW w:w="1197" w:type="dxa"/>
          </w:tcPr>
          <w:p w:rsidR="00855EF7" w:rsidRPr="00DA3842" w:rsidRDefault="00BE5C5E"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Pr>
                <w:rFonts w:ascii="Times New Roman" w:hAnsi="Times New Roman"/>
                <w:spacing w:val="-3"/>
                <w:szCs w:val="24"/>
              </w:rPr>
              <w:t>2150</w:t>
            </w:r>
          </w:p>
        </w:tc>
        <w:tc>
          <w:tcPr>
            <w:tcW w:w="1197" w:type="dxa"/>
          </w:tcPr>
          <w:p w:rsidR="00855EF7" w:rsidRPr="00B078BB" w:rsidRDefault="00BE5C5E" w:rsidP="00B078BB">
            <w:pPr>
              <w:tabs>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spacing w:val="-3"/>
                <w:szCs w:val="24"/>
              </w:rPr>
            </w:pPr>
            <w:r>
              <w:rPr>
                <w:rFonts w:ascii="Times New Roman" w:hAnsi="Times New Roman"/>
                <w:spacing w:val="-3"/>
                <w:szCs w:val="24"/>
              </w:rPr>
              <w:t>200</w:t>
            </w:r>
          </w:p>
        </w:tc>
      </w:tr>
    </w:tbl>
    <w:p w:rsidR="00E02AC8" w:rsidRDefault="00E02AC8" w:rsidP="00B078BB">
      <w:pPr>
        <w:tabs>
          <w:tab w:val="left" w:pos="-720"/>
        </w:tabs>
        <w:suppressAutoHyphens/>
        <w:ind w:left="90"/>
        <w:jc w:val="center"/>
        <w:rPr>
          <w:rFonts w:ascii="Times New Roman" w:hAnsi="Times New Roman"/>
          <w:b/>
          <w:spacing w:val="-3"/>
          <w:szCs w:val="24"/>
        </w:rPr>
      </w:pPr>
    </w:p>
    <w:p w:rsidR="00855EF7" w:rsidRDefault="00106008" w:rsidP="00E02AC8">
      <w:pPr>
        <w:tabs>
          <w:tab w:val="left" w:pos="-720"/>
        </w:tabs>
        <w:suppressAutoHyphens/>
        <w:rPr>
          <w:rFonts w:ascii="Times New Roman" w:hAnsi="Times New Roman"/>
          <w:spacing w:val="-3"/>
          <w:szCs w:val="24"/>
        </w:rPr>
      </w:pPr>
      <w:r w:rsidRPr="00962355">
        <w:rPr>
          <w:rFonts w:ascii="Times New Roman" w:hAnsi="Times New Roman"/>
          <w:spacing w:val="-3"/>
          <w:szCs w:val="24"/>
        </w:rPr>
        <w:t>ICMA currently utilize</w:t>
      </w:r>
      <w:r w:rsidR="00962355" w:rsidRPr="00962355">
        <w:rPr>
          <w:rFonts w:ascii="Times New Roman" w:hAnsi="Times New Roman"/>
          <w:spacing w:val="-3"/>
          <w:szCs w:val="24"/>
        </w:rPr>
        <w:t>s</w:t>
      </w:r>
      <w:r w:rsidRPr="00962355">
        <w:rPr>
          <w:rFonts w:ascii="Times New Roman" w:hAnsi="Times New Roman"/>
          <w:spacing w:val="-3"/>
          <w:szCs w:val="24"/>
        </w:rPr>
        <w:t xml:space="preserve"> the services of </w:t>
      </w:r>
      <w:r w:rsidR="0015033F">
        <w:rPr>
          <w:rFonts w:ascii="Times New Roman" w:hAnsi="Times New Roman"/>
          <w:spacing w:val="-3"/>
          <w:szCs w:val="24"/>
        </w:rPr>
        <w:t>Experient, Inc.</w:t>
      </w:r>
      <w:r w:rsidRPr="00962355">
        <w:rPr>
          <w:rFonts w:ascii="Times New Roman" w:hAnsi="Times New Roman"/>
          <w:spacing w:val="-3"/>
          <w:szCs w:val="24"/>
        </w:rPr>
        <w:t xml:space="preserve"> for conference housing.  In the event this relationship no longer exist</w:t>
      </w:r>
      <w:r w:rsidR="00962355" w:rsidRPr="00962355">
        <w:rPr>
          <w:rFonts w:ascii="Times New Roman" w:hAnsi="Times New Roman"/>
          <w:spacing w:val="-3"/>
          <w:szCs w:val="24"/>
        </w:rPr>
        <w:t>s</w:t>
      </w:r>
      <w:r w:rsidRPr="00962355">
        <w:rPr>
          <w:rFonts w:ascii="Times New Roman" w:hAnsi="Times New Roman"/>
          <w:spacing w:val="-3"/>
          <w:szCs w:val="24"/>
        </w:rPr>
        <w:t xml:space="preserve">, </w:t>
      </w:r>
      <w:r w:rsidR="00855EF7" w:rsidRPr="00962355">
        <w:rPr>
          <w:rFonts w:ascii="Times New Roman" w:hAnsi="Times New Roman"/>
          <w:spacing w:val="-3"/>
          <w:szCs w:val="24"/>
        </w:rPr>
        <w:t xml:space="preserve">ICMA </w:t>
      </w:r>
      <w:r w:rsidRPr="00962355">
        <w:rPr>
          <w:rFonts w:ascii="Times New Roman" w:hAnsi="Times New Roman"/>
          <w:spacing w:val="-3"/>
          <w:szCs w:val="24"/>
        </w:rPr>
        <w:t>may select</w:t>
      </w:r>
      <w:r w:rsidR="00B65A9D" w:rsidRPr="00962355">
        <w:rPr>
          <w:rFonts w:ascii="Times New Roman" w:hAnsi="Times New Roman"/>
          <w:spacing w:val="-3"/>
          <w:szCs w:val="24"/>
        </w:rPr>
        <w:t xml:space="preserve"> the </w:t>
      </w:r>
      <w:r w:rsidRPr="00962355">
        <w:rPr>
          <w:rFonts w:ascii="Times New Roman" w:hAnsi="Times New Roman"/>
          <w:spacing w:val="-3"/>
          <w:szCs w:val="24"/>
        </w:rPr>
        <w:t xml:space="preserve">city’s </w:t>
      </w:r>
      <w:r w:rsidR="00FD1907">
        <w:rPr>
          <w:rFonts w:ascii="Times New Roman" w:hAnsi="Times New Roman"/>
          <w:spacing w:val="-3"/>
          <w:szCs w:val="24"/>
        </w:rPr>
        <w:t>Convention and Visitor Bureau (</w:t>
      </w:r>
      <w:r w:rsidRPr="00962355">
        <w:rPr>
          <w:rFonts w:ascii="Times New Roman" w:hAnsi="Times New Roman"/>
          <w:spacing w:val="-3"/>
          <w:szCs w:val="24"/>
        </w:rPr>
        <w:t>CVB</w:t>
      </w:r>
      <w:r w:rsidR="00FD1907">
        <w:rPr>
          <w:rFonts w:ascii="Times New Roman" w:hAnsi="Times New Roman"/>
          <w:spacing w:val="-3"/>
          <w:szCs w:val="24"/>
        </w:rPr>
        <w:t>)</w:t>
      </w:r>
      <w:r w:rsidR="00B65A9D" w:rsidRPr="00962355">
        <w:rPr>
          <w:rFonts w:ascii="Times New Roman" w:hAnsi="Times New Roman"/>
          <w:spacing w:val="-3"/>
          <w:szCs w:val="24"/>
        </w:rPr>
        <w:t xml:space="preserve"> to handle conference </w:t>
      </w:r>
      <w:r w:rsidR="00855EF7" w:rsidRPr="00962355">
        <w:rPr>
          <w:rFonts w:ascii="Times New Roman" w:hAnsi="Times New Roman"/>
          <w:spacing w:val="-3"/>
          <w:szCs w:val="24"/>
        </w:rPr>
        <w:t>housing</w:t>
      </w:r>
      <w:r w:rsidR="00B65A9D" w:rsidRPr="00962355">
        <w:rPr>
          <w:rFonts w:ascii="Times New Roman" w:hAnsi="Times New Roman"/>
          <w:spacing w:val="-3"/>
          <w:szCs w:val="24"/>
        </w:rPr>
        <w:t>, since they</w:t>
      </w:r>
      <w:r w:rsidR="00855EF7" w:rsidRPr="00962355">
        <w:rPr>
          <w:rFonts w:ascii="Times New Roman" w:hAnsi="Times New Roman"/>
          <w:spacing w:val="-3"/>
          <w:szCs w:val="24"/>
        </w:rPr>
        <w:t xml:space="preserve"> typically </w:t>
      </w:r>
      <w:r w:rsidRPr="00962355">
        <w:rPr>
          <w:rFonts w:ascii="Times New Roman" w:hAnsi="Times New Roman"/>
          <w:spacing w:val="-3"/>
          <w:szCs w:val="24"/>
        </w:rPr>
        <w:t>offer</w:t>
      </w:r>
      <w:r w:rsidR="00855EF7" w:rsidRPr="00962355">
        <w:rPr>
          <w:rFonts w:ascii="Times New Roman" w:hAnsi="Times New Roman"/>
          <w:spacing w:val="-3"/>
          <w:szCs w:val="24"/>
        </w:rPr>
        <w:t xml:space="preserve"> complimentary housing. </w:t>
      </w:r>
      <w:r w:rsidR="00BF3A2D">
        <w:rPr>
          <w:rFonts w:ascii="Times New Roman" w:hAnsi="Times New Roman"/>
          <w:spacing w:val="-3"/>
          <w:szCs w:val="24"/>
        </w:rPr>
        <w:t xml:space="preserve">It is important for the CVB to share with the hotels the potential </w:t>
      </w:r>
      <w:r w:rsidR="00B52943">
        <w:rPr>
          <w:rFonts w:ascii="Times New Roman" w:hAnsi="Times New Roman"/>
          <w:spacing w:val="-3"/>
          <w:szCs w:val="24"/>
        </w:rPr>
        <w:t xml:space="preserve">for ICMA </w:t>
      </w:r>
      <w:r w:rsidR="00BF3A2D">
        <w:rPr>
          <w:rFonts w:ascii="Times New Roman" w:hAnsi="Times New Roman"/>
          <w:spacing w:val="-3"/>
          <w:szCs w:val="24"/>
        </w:rPr>
        <w:t xml:space="preserve">to use </w:t>
      </w:r>
      <w:r w:rsidR="00B52943">
        <w:rPr>
          <w:rFonts w:ascii="Times New Roman" w:hAnsi="Times New Roman"/>
          <w:spacing w:val="-3"/>
          <w:szCs w:val="24"/>
        </w:rPr>
        <w:t xml:space="preserve">either a private housing company or the CVB for </w:t>
      </w:r>
      <w:r w:rsidR="00BF3A2D">
        <w:rPr>
          <w:rFonts w:ascii="Times New Roman" w:hAnsi="Times New Roman"/>
          <w:spacing w:val="-3"/>
          <w:szCs w:val="24"/>
        </w:rPr>
        <w:t>their housing services</w:t>
      </w:r>
      <w:r w:rsidR="00CA6A32">
        <w:rPr>
          <w:rFonts w:ascii="Times New Roman" w:hAnsi="Times New Roman"/>
          <w:spacing w:val="-3"/>
          <w:szCs w:val="24"/>
        </w:rPr>
        <w:t xml:space="preserve"> so that the housing fees are covered by the hotels.</w:t>
      </w:r>
    </w:p>
    <w:p w:rsidR="005A5442" w:rsidRDefault="005A5442" w:rsidP="00E02AC8">
      <w:pPr>
        <w:tabs>
          <w:tab w:val="left" w:pos="-720"/>
        </w:tabs>
        <w:suppressAutoHyphens/>
        <w:rPr>
          <w:rFonts w:ascii="Times New Roman" w:hAnsi="Times New Roman"/>
          <w:spacing w:val="-3"/>
          <w:szCs w:val="24"/>
        </w:rPr>
      </w:pPr>
    </w:p>
    <w:p w:rsidR="00C20F15" w:rsidRDefault="005A5442" w:rsidP="00C20F15">
      <w:pPr>
        <w:tabs>
          <w:tab w:val="left" w:pos="-720"/>
          <w:tab w:val="left" w:pos="0"/>
        </w:tabs>
        <w:suppressAutoHyphens/>
        <w:ind w:right="-14"/>
        <w:rPr>
          <w:rFonts w:ascii="Times New Roman" w:hAnsi="Times New Roman"/>
          <w:i/>
          <w:iCs/>
        </w:rPr>
      </w:pPr>
      <w:r>
        <w:rPr>
          <w:rFonts w:ascii="Times New Roman" w:hAnsi="Times New Roman"/>
          <w:i/>
          <w:iCs/>
        </w:rPr>
        <w:t xml:space="preserve">Please note that ICMA has engaged the services of </w:t>
      </w:r>
      <w:r>
        <w:rPr>
          <w:rFonts w:ascii="Times New Roman" w:hAnsi="Times New Roman"/>
          <w:b/>
          <w:bCs/>
          <w:i/>
          <w:iCs/>
        </w:rPr>
        <w:t>Experient Inc</w:t>
      </w:r>
      <w:r w:rsidRPr="00B078BB">
        <w:rPr>
          <w:rFonts w:ascii="Times New Roman" w:hAnsi="Times New Roman"/>
          <w:b/>
          <w:i/>
          <w:iCs/>
        </w:rPr>
        <w:t xml:space="preserve">., </w:t>
      </w:r>
      <w:r w:rsidR="00B078BB" w:rsidRPr="00B078BB">
        <w:rPr>
          <w:rFonts w:ascii="Times New Roman" w:hAnsi="Times New Roman"/>
          <w:b/>
          <w:i/>
          <w:iCs/>
        </w:rPr>
        <w:t xml:space="preserve">A Maritz </w:t>
      </w:r>
      <w:r w:rsidR="00B52943">
        <w:rPr>
          <w:rFonts w:ascii="Times New Roman" w:hAnsi="Times New Roman"/>
          <w:b/>
          <w:i/>
          <w:iCs/>
        </w:rPr>
        <w:t>Global Events</w:t>
      </w:r>
      <w:r w:rsidR="00B52943" w:rsidRPr="00B078BB">
        <w:rPr>
          <w:rFonts w:ascii="Times New Roman" w:hAnsi="Times New Roman"/>
          <w:b/>
          <w:i/>
          <w:iCs/>
        </w:rPr>
        <w:t xml:space="preserve"> </w:t>
      </w:r>
      <w:r w:rsidR="00B078BB" w:rsidRPr="00B078BB">
        <w:rPr>
          <w:rFonts w:ascii="Times New Roman" w:hAnsi="Times New Roman"/>
          <w:b/>
          <w:i/>
          <w:iCs/>
        </w:rPr>
        <w:t>Company</w:t>
      </w:r>
      <w:r w:rsidR="00B078BB">
        <w:rPr>
          <w:rFonts w:ascii="Times New Roman" w:hAnsi="Times New Roman"/>
          <w:i/>
          <w:iCs/>
        </w:rPr>
        <w:t xml:space="preserve">, </w:t>
      </w:r>
      <w:r>
        <w:rPr>
          <w:rFonts w:ascii="Times New Roman" w:hAnsi="Times New Roman"/>
          <w:i/>
          <w:iCs/>
        </w:rPr>
        <w:t>a multi-management and consulting company that will work closely with ICMA throughout the site selection and contract negotiation process. It is very important to mention this relationship to the convention and visitors bureau during initial conversations with them.</w:t>
      </w:r>
    </w:p>
    <w:p w:rsidR="00B65A9D" w:rsidRDefault="00B65A9D">
      <w:pPr>
        <w:tabs>
          <w:tab w:val="left" w:pos="-720"/>
        </w:tabs>
        <w:suppressAutoHyphens/>
        <w:ind w:right="-14"/>
        <w:rPr>
          <w:rFonts w:ascii="Times New Roman" w:hAnsi="Times New Roman"/>
        </w:rPr>
      </w:pPr>
    </w:p>
    <w:p w:rsidR="005C3B19" w:rsidRDefault="005C3B19">
      <w:pPr>
        <w:tabs>
          <w:tab w:val="left" w:pos="-720"/>
        </w:tabs>
        <w:suppressAutoHyphens/>
        <w:ind w:right="-14"/>
        <w:rPr>
          <w:rFonts w:ascii="Times New Roman" w:hAnsi="Times New Roman"/>
        </w:rPr>
      </w:pPr>
    </w:p>
    <w:p w:rsidR="001629C6" w:rsidRDefault="00FD1907">
      <w:pPr>
        <w:tabs>
          <w:tab w:val="left" w:pos="-720"/>
        </w:tabs>
        <w:suppressAutoHyphens/>
        <w:ind w:right="-14"/>
        <w:rPr>
          <w:rFonts w:ascii="Times New Roman" w:hAnsi="Times New Roman"/>
          <w:b/>
        </w:rPr>
      </w:pPr>
      <w:r>
        <w:rPr>
          <w:rFonts w:ascii="Times New Roman" w:hAnsi="Times New Roman"/>
          <w:b/>
        </w:rPr>
        <w:t xml:space="preserve">Convention Center and Hotel </w:t>
      </w:r>
      <w:r w:rsidR="001629C6">
        <w:rPr>
          <w:rFonts w:ascii="Times New Roman" w:hAnsi="Times New Roman"/>
          <w:b/>
        </w:rPr>
        <w:t>Meeting and Exhibit Space Requirements</w:t>
      </w:r>
    </w:p>
    <w:p w:rsidR="000E7B30" w:rsidRDefault="000E7B30" w:rsidP="00E02AC8">
      <w:pPr>
        <w:tabs>
          <w:tab w:val="left" w:pos="-720"/>
        </w:tabs>
        <w:suppressAutoHyphens/>
        <w:rPr>
          <w:rFonts w:ascii="Times New Roman" w:hAnsi="Times New Roman"/>
          <w:spacing w:val="-3"/>
          <w:szCs w:val="24"/>
        </w:rPr>
      </w:pPr>
    </w:p>
    <w:p w:rsidR="00B65A9D" w:rsidRPr="00B10B0C" w:rsidRDefault="00B65A9D" w:rsidP="00B65A9D">
      <w:pPr>
        <w:tabs>
          <w:tab w:val="left" w:pos="-720"/>
        </w:tabs>
        <w:suppressAutoHyphens/>
        <w:rPr>
          <w:rFonts w:ascii="Times New Roman" w:hAnsi="Times New Roman"/>
          <w:i/>
          <w:spacing w:val="-3"/>
          <w:szCs w:val="24"/>
        </w:rPr>
      </w:pPr>
      <w:r w:rsidRPr="00B10B0C">
        <w:rPr>
          <w:rFonts w:ascii="Times New Roman" w:hAnsi="Times New Roman"/>
          <w:i/>
          <w:spacing w:val="-3"/>
          <w:szCs w:val="24"/>
        </w:rPr>
        <w:t>Monday prior to move in and continuing through the following Wednesday:</w:t>
      </w:r>
    </w:p>
    <w:p w:rsidR="00B65A9D" w:rsidRPr="00A927B1" w:rsidRDefault="00DA3842" w:rsidP="00B65A9D">
      <w:pPr>
        <w:numPr>
          <w:ilvl w:val="0"/>
          <w:numId w:val="21"/>
        </w:numPr>
        <w:tabs>
          <w:tab w:val="left" w:pos="-720"/>
        </w:tabs>
        <w:suppressAutoHyphens/>
        <w:rPr>
          <w:rFonts w:ascii="Times New Roman" w:hAnsi="Times New Roman"/>
          <w:spacing w:val="-3"/>
          <w:szCs w:val="24"/>
        </w:rPr>
      </w:pPr>
      <w:r>
        <w:rPr>
          <w:rFonts w:ascii="Times New Roman" w:hAnsi="Times New Roman"/>
          <w:spacing w:val="-3"/>
          <w:szCs w:val="24"/>
        </w:rPr>
        <w:t>F</w:t>
      </w:r>
      <w:r w:rsidR="00B51E19">
        <w:rPr>
          <w:rFonts w:ascii="Times New Roman" w:hAnsi="Times New Roman"/>
          <w:spacing w:val="-3"/>
          <w:szCs w:val="24"/>
        </w:rPr>
        <w:t>our (4)</w:t>
      </w:r>
      <w:r w:rsidR="00B65A9D" w:rsidRPr="00A927B1">
        <w:rPr>
          <w:rFonts w:ascii="Times New Roman" w:hAnsi="Times New Roman"/>
          <w:spacing w:val="-3"/>
          <w:szCs w:val="24"/>
        </w:rPr>
        <w:t xml:space="preserve"> </w:t>
      </w:r>
      <w:r w:rsidR="00B65A9D" w:rsidRPr="00616EB8">
        <w:rPr>
          <w:rFonts w:ascii="Times New Roman" w:hAnsi="Times New Roman"/>
          <w:b/>
          <w:spacing w:val="-3"/>
          <w:szCs w:val="24"/>
        </w:rPr>
        <w:t xml:space="preserve">staff offices </w:t>
      </w:r>
      <w:r w:rsidR="00B65A9D">
        <w:rPr>
          <w:rFonts w:ascii="Times New Roman" w:hAnsi="Times New Roman"/>
          <w:spacing w:val="-3"/>
          <w:szCs w:val="24"/>
        </w:rPr>
        <w:t xml:space="preserve">are needed with a minimum of </w:t>
      </w:r>
      <w:r w:rsidR="00B65A9D" w:rsidRPr="00A927B1">
        <w:rPr>
          <w:rFonts w:ascii="Times New Roman" w:hAnsi="Times New Roman"/>
          <w:spacing w:val="-3"/>
          <w:szCs w:val="24"/>
        </w:rPr>
        <w:t>1,</w:t>
      </w:r>
      <w:r w:rsidR="00880F6F">
        <w:rPr>
          <w:rFonts w:ascii="Times New Roman" w:hAnsi="Times New Roman"/>
          <w:spacing w:val="-3"/>
          <w:szCs w:val="24"/>
        </w:rPr>
        <w:t>2</w:t>
      </w:r>
      <w:r w:rsidR="00B65A9D" w:rsidRPr="00A927B1">
        <w:rPr>
          <w:rFonts w:ascii="Times New Roman" w:hAnsi="Times New Roman"/>
          <w:spacing w:val="-3"/>
          <w:szCs w:val="24"/>
        </w:rPr>
        <w:t>00 sq</w:t>
      </w:r>
      <w:r w:rsidR="00B65A9D">
        <w:rPr>
          <w:rFonts w:ascii="Times New Roman" w:hAnsi="Times New Roman"/>
          <w:spacing w:val="-3"/>
          <w:szCs w:val="24"/>
        </w:rPr>
        <w:t>uare feet</w:t>
      </w:r>
      <w:r w:rsidR="00B65A9D" w:rsidRPr="00A927B1">
        <w:rPr>
          <w:rFonts w:ascii="Times New Roman" w:hAnsi="Times New Roman"/>
          <w:spacing w:val="-3"/>
          <w:szCs w:val="24"/>
        </w:rPr>
        <w:t xml:space="preserve"> each.  </w:t>
      </w:r>
    </w:p>
    <w:p w:rsidR="00B65A9D" w:rsidRDefault="00B65A9D" w:rsidP="00B65A9D">
      <w:pPr>
        <w:tabs>
          <w:tab w:val="left" w:pos="-720"/>
        </w:tabs>
        <w:suppressAutoHyphens/>
        <w:rPr>
          <w:rFonts w:ascii="Times New Roman" w:hAnsi="Times New Roman"/>
          <w:spacing w:val="-3"/>
          <w:szCs w:val="24"/>
        </w:rPr>
      </w:pPr>
    </w:p>
    <w:p w:rsidR="001F54F9" w:rsidRDefault="001F54F9" w:rsidP="00B65A9D">
      <w:pPr>
        <w:tabs>
          <w:tab w:val="left" w:pos="-720"/>
        </w:tabs>
        <w:suppressAutoHyphens/>
        <w:rPr>
          <w:rFonts w:ascii="Times New Roman" w:hAnsi="Times New Roman"/>
          <w:i/>
          <w:spacing w:val="-3"/>
          <w:szCs w:val="24"/>
        </w:rPr>
      </w:pPr>
      <w:r>
        <w:rPr>
          <w:rFonts w:ascii="Times New Roman" w:hAnsi="Times New Roman"/>
          <w:i/>
          <w:spacing w:val="-3"/>
          <w:szCs w:val="24"/>
        </w:rPr>
        <w:t>Thursday through Wednesday</w:t>
      </w:r>
    </w:p>
    <w:p w:rsidR="001F54F9" w:rsidRPr="00A927B1" w:rsidRDefault="001F54F9" w:rsidP="001F54F9">
      <w:pPr>
        <w:numPr>
          <w:ilvl w:val="0"/>
          <w:numId w:val="21"/>
        </w:numPr>
        <w:tabs>
          <w:tab w:val="left" w:pos="-720"/>
        </w:tabs>
        <w:suppressAutoHyphens/>
        <w:rPr>
          <w:rFonts w:ascii="Times New Roman" w:hAnsi="Times New Roman"/>
          <w:spacing w:val="-3"/>
          <w:szCs w:val="24"/>
        </w:rPr>
      </w:pPr>
      <w:r>
        <w:rPr>
          <w:rFonts w:ascii="Times New Roman" w:hAnsi="Times New Roman"/>
          <w:spacing w:val="-3"/>
          <w:szCs w:val="24"/>
        </w:rPr>
        <w:t>One (1)</w:t>
      </w:r>
      <w:r w:rsidR="005A6568">
        <w:rPr>
          <w:rFonts w:ascii="Times New Roman" w:hAnsi="Times New Roman"/>
          <w:spacing w:val="-3"/>
          <w:szCs w:val="24"/>
        </w:rPr>
        <w:t xml:space="preserve"> additional </w:t>
      </w:r>
      <w:r>
        <w:rPr>
          <w:rFonts w:ascii="Times New Roman" w:hAnsi="Times New Roman"/>
          <w:b/>
          <w:spacing w:val="-3"/>
          <w:szCs w:val="24"/>
        </w:rPr>
        <w:t xml:space="preserve">staff office </w:t>
      </w:r>
      <w:r w:rsidR="00C20F15" w:rsidRPr="00C20F15">
        <w:rPr>
          <w:rFonts w:ascii="Times New Roman" w:hAnsi="Times New Roman"/>
          <w:spacing w:val="-3"/>
          <w:szCs w:val="24"/>
        </w:rPr>
        <w:t>is</w:t>
      </w:r>
      <w:r>
        <w:rPr>
          <w:rFonts w:ascii="Times New Roman" w:hAnsi="Times New Roman"/>
          <w:spacing w:val="-3"/>
          <w:szCs w:val="24"/>
        </w:rPr>
        <w:t xml:space="preserve"> needed with a minimum of </w:t>
      </w:r>
      <w:r w:rsidRPr="00A927B1">
        <w:rPr>
          <w:rFonts w:ascii="Times New Roman" w:hAnsi="Times New Roman"/>
          <w:spacing w:val="-3"/>
          <w:szCs w:val="24"/>
        </w:rPr>
        <w:t>1,</w:t>
      </w:r>
      <w:r>
        <w:rPr>
          <w:rFonts w:ascii="Times New Roman" w:hAnsi="Times New Roman"/>
          <w:spacing w:val="-3"/>
          <w:szCs w:val="24"/>
        </w:rPr>
        <w:t>5</w:t>
      </w:r>
      <w:r w:rsidRPr="00A927B1">
        <w:rPr>
          <w:rFonts w:ascii="Times New Roman" w:hAnsi="Times New Roman"/>
          <w:spacing w:val="-3"/>
          <w:szCs w:val="24"/>
        </w:rPr>
        <w:t>00 sq</w:t>
      </w:r>
      <w:r>
        <w:rPr>
          <w:rFonts w:ascii="Times New Roman" w:hAnsi="Times New Roman"/>
          <w:spacing w:val="-3"/>
          <w:szCs w:val="24"/>
        </w:rPr>
        <w:t>uare feet</w:t>
      </w:r>
      <w:r w:rsidRPr="00A927B1">
        <w:rPr>
          <w:rFonts w:ascii="Times New Roman" w:hAnsi="Times New Roman"/>
          <w:spacing w:val="-3"/>
          <w:szCs w:val="24"/>
        </w:rPr>
        <w:t xml:space="preserve">.  </w:t>
      </w:r>
    </w:p>
    <w:p w:rsidR="001F54F9" w:rsidRPr="00A927B1" w:rsidRDefault="001F54F9" w:rsidP="001F54F9">
      <w:pPr>
        <w:numPr>
          <w:ilvl w:val="0"/>
          <w:numId w:val="21"/>
        </w:numPr>
        <w:tabs>
          <w:tab w:val="left" w:pos="-720"/>
        </w:tabs>
        <w:suppressAutoHyphens/>
        <w:rPr>
          <w:rFonts w:ascii="Times New Roman" w:hAnsi="Times New Roman"/>
          <w:spacing w:val="-3"/>
          <w:szCs w:val="24"/>
        </w:rPr>
      </w:pPr>
      <w:r w:rsidRPr="00616EB8">
        <w:rPr>
          <w:rFonts w:ascii="Times New Roman" w:hAnsi="Times New Roman"/>
          <w:b/>
          <w:spacing w:val="-3"/>
          <w:szCs w:val="24"/>
        </w:rPr>
        <w:t>Exhibit hall space</w:t>
      </w:r>
      <w:r>
        <w:rPr>
          <w:rFonts w:ascii="Times New Roman" w:hAnsi="Times New Roman"/>
          <w:spacing w:val="-3"/>
          <w:szCs w:val="24"/>
        </w:rPr>
        <w:t xml:space="preserve"> of a</w:t>
      </w:r>
      <w:r w:rsidR="00AA2191">
        <w:rPr>
          <w:rFonts w:ascii="Times New Roman" w:hAnsi="Times New Roman"/>
          <w:spacing w:val="-3"/>
          <w:szCs w:val="24"/>
        </w:rPr>
        <w:t>pproximately 125</w:t>
      </w:r>
      <w:r w:rsidRPr="00A927B1">
        <w:rPr>
          <w:rFonts w:ascii="Times New Roman" w:hAnsi="Times New Roman"/>
          <w:spacing w:val="-3"/>
          <w:szCs w:val="24"/>
        </w:rPr>
        <w:t>,000</w:t>
      </w:r>
      <w:r w:rsidR="00AA2191">
        <w:rPr>
          <w:rFonts w:ascii="Times New Roman" w:hAnsi="Times New Roman"/>
          <w:spacing w:val="-3"/>
          <w:szCs w:val="24"/>
        </w:rPr>
        <w:t>–15</w:t>
      </w:r>
      <w:r>
        <w:rPr>
          <w:rFonts w:ascii="Times New Roman" w:hAnsi="Times New Roman"/>
          <w:spacing w:val="-3"/>
          <w:szCs w:val="24"/>
        </w:rPr>
        <w:t>0,000</w:t>
      </w:r>
      <w:r w:rsidRPr="00A927B1">
        <w:rPr>
          <w:rFonts w:ascii="Times New Roman" w:hAnsi="Times New Roman"/>
          <w:spacing w:val="-3"/>
          <w:szCs w:val="24"/>
        </w:rPr>
        <w:t xml:space="preserve"> GSF</w:t>
      </w:r>
      <w:r w:rsidRPr="00B65A9D">
        <w:rPr>
          <w:rFonts w:ascii="Times New Roman" w:hAnsi="Times New Roman"/>
          <w:spacing w:val="-3"/>
          <w:szCs w:val="24"/>
        </w:rPr>
        <w:t xml:space="preserve"> </w:t>
      </w:r>
      <w:r>
        <w:rPr>
          <w:rFonts w:ascii="Times New Roman" w:hAnsi="Times New Roman"/>
          <w:spacing w:val="-3"/>
          <w:szCs w:val="24"/>
        </w:rPr>
        <w:t>is required</w:t>
      </w:r>
      <w:r w:rsidR="000403F0">
        <w:rPr>
          <w:rFonts w:ascii="Times New Roman" w:hAnsi="Times New Roman"/>
          <w:spacing w:val="-3"/>
          <w:szCs w:val="24"/>
        </w:rPr>
        <w:t xml:space="preserve"> </w:t>
      </w:r>
      <w:r w:rsidRPr="00B10B0C">
        <w:rPr>
          <w:rFonts w:ascii="Times New Roman" w:hAnsi="Times New Roman"/>
          <w:i/>
          <w:spacing w:val="-3"/>
          <w:szCs w:val="24"/>
        </w:rPr>
        <w:t>(includes set-up and move-out)</w:t>
      </w:r>
      <w:r w:rsidRPr="00A927B1">
        <w:rPr>
          <w:rFonts w:ascii="Times New Roman" w:hAnsi="Times New Roman"/>
          <w:spacing w:val="-3"/>
          <w:szCs w:val="24"/>
        </w:rPr>
        <w:t xml:space="preserve">.  </w:t>
      </w:r>
      <w:r>
        <w:rPr>
          <w:rFonts w:ascii="Times New Roman" w:hAnsi="Times New Roman"/>
          <w:spacing w:val="-3"/>
          <w:szCs w:val="24"/>
        </w:rPr>
        <w:t>Th</w:t>
      </w:r>
      <w:r w:rsidR="00FD1907">
        <w:rPr>
          <w:rFonts w:ascii="Times New Roman" w:hAnsi="Times New Roman"/>
          <w:spacing w:val="-3"/>
          <w:szCs w:val="24"/>
        </w:rPr>
        <w:t xml:space="preserve">ere are </w:t>
      </w:r>
      <w:r w:rsidRPr="00A927B1">
        <w:rPr>
          <w:rFonts w:ascii="Times New Roman" w:hAnsi="Times New Roman"/>
          <w:spacing w:val="-3"/>
          <w:szCs w:val="24"/>
        </w:rPr>
        <w:t xml:space="preserve">approximately </w:t>
      </w:r>
      <w:r w:rsidRPr="00B52943">
        <w:rPr>
          <w:rFonts w:ascii="Times New Roman" w:hAnsi="Times New Roman"/>
          <w:spacing w:val="-3"/>
          <w:szCs w:val="24"/>
        </w:rPr>
        <w:t>150 10x10 booths. Included in the total square footage is a</w:t>
      </w:r>
      <w:r w:rsidR="00B52943" w:rsidRPr="00B52943">
        <w:rPr>
          <w:rFonts w:ascii="Times New Roman" w:hAnsi="Times New Roman"/>
          <w:spacing w:val="-3"/>
          <w:szCs w:val="24"/>
        </w:rPr>
        <w:t>n ICMA</w:t>
      </w:r>
      <w:r w:rsidRPr="00B52943">
        <w:rPr>
          <w:rFonts w:ascii="Times New Roman" w:hAnsi="Times New Roman"/>
          <w:spacing w:val="-3"/>
          <w:szCs w:val="24"/>
        </w:rPr>
        <w:t xml:space="preserve"> pavilion </w:t>
      </w:r>
      <w:r w:rsidR="00AA2191">
        <w:rPr>
          <w:rFonts w:ascii="Times New Roman" w:hAnsi="Times New Roman"/>
          <w:spacing w:val="-3"/>
          <w:szCs w:val="24"/>
        </w:rPr>
        <w:t xml:space="preserve">(5,000 sq. ft.), a </w:t>
      </w:r>
      <w:r w:rsidRPr="00B52943">
        <w:rPr>
          <w:rFonts w:ascii="Times New Roman" w:hAnsi="Times New Roman"/>
          <w:spacing w:val="-3"/>
          <w:szCs w:val="24"/>
        </w:rPr>
        <w:t>central gathering</w:t>
      </w:r>
      <w:r w:rsidR="00AA2191">
        <w:rPr>
          <w:rFonts w:ascii="Times New Roman" w:hAnsi="Times New Roman"/>
          <w:spacing w:val="-3"/>
          <w:szCs w:val="24"/>
        </w:rPr>
        <w:t>/F&amp;B</w:t>
      </w:r>
      <w:r w:rsidRPr="00B52943">
        <w:rPr>
          <w:rFonts w:ascii="Times New Roman" w:hAnsi="Times New Roman"/>
          <w:spacing w:val="-3"/>
          <w:szCs w:val="24"/>
        </w:rPr>
        <w:t xml:space="preserve"> area at 8,000–12,000 sq. ft., </w:t>
      </w:r>
      <w:r w:rsidR="005A6568" w:rsidRPr="00B52943">
        <w:rPr>
          <w:rFonts w:ascii="Times New Roman" w:hAnsi="Times New Roman"/>
          <w:spacing w:val="-3"/>
          <w:szCs w:val="24"/>
        </w:rPr>
        <w:t xml:space="preserve">and </w:t>
      </w:r>
      <w:r w:rsidR="00B52943" w:rsidRPr="00B52943">
        <w:rPr>
          <w:rFonts w:ascii="Times New Roman" w:hAnsi="Times New Roman"/>
          <w:spacing w:val="-3"/>
          <w:szCs w:val="24"/>
        </w:rPr>
        <w:t xml:space="preserve">three </w:t>
      </w:r>
      <w:r w:rsidRPr="00B52943">
        <w:rPr>
          <w:rFonts w:ascii="Times New Roman" w:hAnsi="Times New Roman"/>
          <w:spacing w:val="-3"/>
          <w:szCs w:val="24"/>
        </w:rPr>
        <w:t>(</w:t>
      </w:r>
      <w:r w:rsidR="00B52943" w:rsidRPr="00B52943">
        <w:rPr>
          <w:rFonts w:ascii="Times New Roman" w:hAnsi="Times New Roman"/>
          <w:spacing w:val="-3"/>
          <w:szCs w:val="24"/>
        </w:rPr>
        <w:t>3</w:t>
      </w:r>
      <w:r w:rsidRPr="00B52943">
        <w:rPr>
          <w:rFonts w:ascii="Times New Roman" w:hAnsi="Times New Roman"/>
          <w:spacing w:val="-3"/>
          <w:szCs w:val="24"/>
        </w:rPr>
        <w:t>) t</w:t>
      </w:r>
      <w:r w:rsidR="00B078BB" w:rsidRPr="00B52943">
        <w:rPr>
          <w:rFonts w:ascii="Times New Roman" w:hAnsi="Times New Roman"/>
          <w:spacing w:val="-3"/>
          <w:szCs w:val="24"/>
        </w:rPr>
        <w:t>heaters at 2,500 sq. ft. each</w:t>
      </w:r>
      <w:r w:rsidRPr="00B52943">
        <w:rPr>
          <w:rFonts w:ascii="Times New Roman" w:hAnsi="Times New Roman"/>
          <w:spacing w:val="-3"/>
          <w:szCs w:val="24"/>
        </w:rPr>
        <w:t>.</w:t>
      </w:r>
      <w:r w:rsidRPr="00120CE6">
        <w:rPr>
          <w:rFonts w:ascii="Times New Roman" w:hAnsi="Times New Roman"/>
          <w:spacing w:val="-3"/>
          <w:szCs w:val="24"/>
        </w:rPr>
        <w:t xml:space="preserve"> A </w:t>
      </w:r>
      <w:r>
        <w:rPr>
          <w:rFonts w:ascii="Times New Roman" w:hAnsi="Times New Roman"/>
          <w:spacing w:val="-3"/>
          <w:szCs w:val="24"/>
        </w:rPr>
        <w:t>minimal</w:t>
      </w:r>
      <w:r w:rsidR="006560F2">
        <w:rPr>
          <w:rFonts w:ascii="Times New Roman" w:hAnsi="Times New Roman"/>
          <w:spacing w:val="-3"/>
          <w:szCs w:val="24"/>
        </w:rPr>
        <w:t xml:space="preserve"> </w:t>
      </w:r>
      <w:r w:rsidR="00C23300">
        <w:rPr>
          <w:rFonts w:ascii="Times New Roman" w:hAnsi="Times New Roman"/>
          <w:spacing w:val="-3"/>
          <w:szCs w:val="24"/>
        </w:rPr>
        <w:t xml:space="preserve">percentage </w:t>
      </w:r>
      <w:r w:rsidRPr="00120CE6">
        <w:rPr>
          <w:rFonts w:ascii="Times New Roman" w:hAnsi="Times New Roman"/>
          <w:spacing w:val="-3"/>
          <w:szCs w:val="24"/>
        </w:rPr>
        <w:t>increase per year i</w:t>
      </w:r>
      <w:r w:rsidRPr="00A927B1">
        <w:rPr>
          <w:rFonts w:ascii="Times New Roman" w:hAnsi="Times New Roman"/>
          <w:spacing w:val="-3"/>
          <w:szCs w:val="24"/>
        </w:rPr>
        <w:t xml:space="preserve">n square footage is anticipated.  </w:t>
      </w:r>
    </w:p>
    <w:p w:rsidR="006A615C" w:rsidRDefault="006A615C" w:rsidP="00B65A9D">
      <w:pPr>
        <w:tabs>
          <w:tab w:val="left" w:pos="-720"/>
        </w:tabs>
        <w:suppressAutoHyphens/>
        <w:rPr>
          <w:rFonts w:ascii="Times New Roman" w:hAnsi="Times New Roman"/>
          <w:i/>
          <w:spacing w:val="-3"/>
          <w:szCs w:val="24"/>
        </w:rPr>
      </w:pPr>
    </w:p>
    <w:p w:rsidR="00AA2191" w:rsidRDefault="00AA2191" w:rsidP="00B65A9D">
      <w:pPr>
        <w:tabs>
          <w:tab w:val="left" w:pos="-720"/>
        </w:tabs>
        <w:suppressAutoHyphens/>
        <w:rPr>
          <w:rFonts w:ascii="Times New Roman" w:hAnsi="Times New Roman"/>
          <w:i/>
          <w:spacing w:val="-3"/>
          <w:szCs w:val="24"/>
        </w:rPr>
      </w:pPr>
    </w:p>
    <w:p w:rsidR="00AA2191" w:rsidRDefault="00AA2191" w:rsidP="00B65A9D">
      <w:pPr>
        <w:tabs>
          <w:tab w:val="left" w:pos="-720"/>
        </w:tabs>
        <w:suppressAutoHyphens/>
        <w:rPr>
          <w:rFonts w:ascii="Times New Roman" w:hAnsi="Times New Roman"/>
          <w:i/>
          <w:spacing w:val="-3"/>
          <w:szCs w:val="24"/>
        </w:rPr>
      </w:pPr>
    </w:p>
    <w:p w:rsidR="00B65A9D" w:rsidRPr="00B10B0C" w:rsidRDefault="00B65A9D" w:rsidP="00B65A9D">
      <w:pPr>
        <w:tabs>
          <w:tab w:val="left" w:pos="-720"/>
        </w:tabs>
        <w:suppressAutoHyphens/>
        <w:rPr>
          <w:rFonts w:ascii="Times New Roman" w:hAnsi="Times New Roman"/>
          <w:i/>
          <w:spacing w:val="-3"/>
          <w:szCs w:val="24"/>
        </w:rPr>
      </w:pPr>
      <w:r w:rsidRPr="00B10B0C">
        <w:rPr>
          <w:rFonts w:ascii="Times New Roman" w:hAnsi="Times New Roman"/>
          <w:i/>
          <w:spacing w:val="-3"/>
          <w:szCs w:val="24"/>
        </w:rPr>
        <w:lastRenderedPageBreak/>
        <w:t xml:space="preserve">Friday and Saturday: </w:t>
      </w:r>
    </w:p>
    <w:p w:rsidR="00B65A9D" w:rsidRDefault="00B65A9D" w:rsidP="00B65A9D">
      <w:pPr>
        <w:numPr>
          <w:ilvl w:val="0"/>
          <w:numId w:val="21"/>
        </w:numPr>
        <w:tabs>
          <w:tab w:val="left" w:pos="-720"/>
        </w:tabs>
        <w:suppressAutoHyphens/>
        <w:jc w:val="both"/>
        <w:rPr>
          <w:rFonts w:ascii="Times New Roman" w:hAnsi="Times New Roman"/>
          <w:spacing w:val="-3"/>
          <w:szCs w:val="24"/>
        </w:rPr>
      </w:pPr>
      <w:r w:rsidRPr="00616EB8">
        <w:rPr>
          <w:rFonts w:ascii="Times New Roman" w:hAnsi="Times New Roman"/>
          <w:b/>
          <w:spacing w:val="-3"/>
          <w:szCs w:val="24"/>
        </w:rPr>
        <w:t>Board meetings</w:t>
      </w:r>
      <w:r>
        <w:rPr>
          <w:rFonts w:ascii="Times New Roman" w:hAnsi="Times New Roman"/>
          <w:spacing w:val="-3"/>
          <w:szCs w:val="24"/>
        </w:rPr>
        <w:t xml:space="preserve"> will</w:t>
      </w:r>
      <w:r w:rsidRPr="00A927B1">
        <w:rPr>
          <w:rFonts w:ascii="Times New Roman" w:hAnsi="Times New Roman"/>
          <w:spacing w:val="-3"/>
          <w:szCs w:val="24"/>
        </w:rPr>
        <w:t xml:space="preserve"> be held in the headquarter</w:t>
      </w:r>
      <w:r>
        <w:rPr>
          <w:rFonts w:ascii="Times New Roman" w:hAnsi="Times New Roman"/>
          <w:spacing w:val="-3"/>
          <w:szCs w:val="24"/>
        </w:rPr>
        <w:t>s</w:t>
      </w:r>
      <w:r w:rsidR="00AA2191">
        <w:rPr>
          <w:rFonts w:ascii="Times New Roman" w:hAnsi="Times New Roman"/>
          <w:spacing w:val="-3"/>
          <w:szCs w:val="24"/>
        </w:rPr>
        <w:t xml:space="preserve"> hotel requiring two (2) ballroom se</w:t>
      </w:r>
      <w:r w:rsidR="005E7A1C">
        <w:rPr>
          <w:rFonts w:ascii="Times New Roman" w:hAnsi="Times New Roman"/>
          <w:spacing w:val="-3"/>
          <w:szCs w:val="24"/>
        </w:rPr>
        <w:t>ctions at 2,500 sq. ft. or one (</w:t>
      </w:r>
      <w:r w:rsidR="00AA2191">
        <w:rPr>
          <w:rFonts w:ascii="Times New Roman" w:hAnsi="Times New Roman"/>
          <w:spacing w:val="-3"/>
          <w:szCs w:val="24"/>
        </w:rPr>
        <w:t>1) at 5,000 sq. ft. and four (4) breakout rooms at a minimum of 500 sq. ft. each.</w:t>
      </w:r>
    </w:p>
    <w:p w:rsidR="00AA2191" w:rsidRPr="00A927B1" w:rsidRDefault="00AA2191" w:rsidP="00AA2191">
      <w:pPr>
        <w:tabs>
          <w:tab w:val="left" w:pos="-720"/>
        </w:tabs>
        <w:suppressAutoHyphens/>
        <w:ind w:left="360"/>
        <w:jc w:val="both"/>
        <w:rPr>
          <w:rFonts w:ascii="Times New Roman" w:hAnsi="Times New Roman"/>
          <w:spacing w:val="-3"/>
          <w:szCs w:val="24"/>
        </w:rPr>
      </w:pPr>
    </w:p>
    <w:p w:rsidR="00690AB8" w:rsidRDefault="00726DF3" w:rsidP="00E02AC8">
      <w:pPr>
        <w:tabs>
          <w:tab w:val="left" w:pos="-720"/>
        </w:tabs>
        <w:suppressAutoHyphens/>
        <w:rPr>
          <w:rFonts w:ascii="Times New Roman" w:hAnsi="Times New Roman"/>
          <w:i/>
          <w:spacing w:val="-3"/>
          <w:szCs w:val="24"/>
        </w:rPr>
      </w:pPr>
      <w:r w:rsidRPr="00B10B0C">
        <w:rPr>
          <w:rFonts w:ascii="Times New Roman" w:hAnsi="Times New Roman"/>
          <w:i/>
          <w:spacing w:val="-3"/>
          <w:szCs w:val="24"/>
        </w:rPr>
        <w:t>Friday through Wednesday:</w:t>
      </w:r>
    </w:p>
    <w:p w:rsidR="00726DF3" w:rsidRDefault="00726A1D" w:rsidP="00B65A9D">
      <w:pPr>
        <w:numPr>
          <w:ilvl w:val="0"/>
          <w:numId w:val="20"/>
        </w:numPr>
        <w:tabs>
          <w:tab w:val="clear" w:pos="720"/>
          <w:tab w:val="left" w:pos="-720"/>
          <w:tab w:val="num" w:pos="360"/>
        </w:tabs>
        <w:suppressAutoHyphens/>
        <w:ind w:left="360"/>
        <w:rPr>
          <w:rFonts w:ascii="Times New Roman" w:hAnsi="Times New Roman"/>
          <w:spacing w:val="-3"/>
          <w:szCs w:val="24"/>
        </w:rPr>
      </w:pPr>
      <w:r>
        <w:rPr>
          <w:rFonts w:ascii="Times New Roman" w:hAnsi="Times New Roman"/>
          <w:spacing w:val="-3"/>
          <w:szCs w:val="24"/>
        </w:rPr>
        <w:t xml:space="preserve">Two </w:t>
      </w:r>
      <w:r w:rsidR="0038257A">
        <w:rPr>
          <w:rFonts w:ascii="Times New Roman" w:hAnsi="Times New Roman"/>
          <w:spacing w:val="-3"/>
          <w:szCs w:val="24"/>
        </w:rPr>
        <w:t>(</w:t>
      </w:r>
      <w:r>
        <w:rPr>
          <w:rFonts w:ascii="Times New Roman" w:hAnsi="Times New Roman"/>
          <w:spacing w:val="-3"/>
          <w:szCs w:val="24"/>
        </w:rPr>
        <w:t>2</w:t>
      </w:r>
      <w:r w:rsidR="000E7B30">
        <w:rPr>
          <w:rFonts w:ascii="Times New Roman" w:hAnsi="Times New Roman"/>
          <w:spacing w:val="-3"/>
          <w:szCs w:val="24"/>
        </w:rPr>
        <w:t>)</w:t>
      </w:r>
      <w:r w:rsidR="00B10B0C">
        <w:rPr>
          <w:rFonts w:ascii="Times New Roman" w:hAnsi="Times New Roman"/>
          <w:spacing w:val="-3"/>
          <w:szCs w:val="24"/>
        </w:rPr>
        <w:t xml:space="preserve"> </w:t>
      </w:r>
      <w:r w:rsidR="00B10B0C" w:rsidRPr="00616EB8">
        <w:rPr>
          <w:rFonts w:ascii="Times New Roman" w:hAnsi="Times New Roman"/>
          <w:b/>
          <w:spacing w:val="-3"/>
          <w:szCs w:val="24"/>
        </w:rPr>
        <w:t>additional</w:t>
      </w:r>
      <w:r w:rsidR="00726DF3" w:rsidRPr="00616EB8">
        <w:rPr>
          <w:rFonts w:ascii="Times New Roman" w:hAnsi="Times New Roman"/>
          <w:b/>
          <w:spacing w:val="-3"/>
          <w:szCs w:val="24"/>
        </w:rPr>
        <w:t xml:space="preserve"> offices</w:t>
      </w:r>
      <w:r w:rsidR="00AA2191">
        <w:rPr>
          <w:rFonts w:ascii="Times New Roman" w:hAnsi="Times New Roman"/>
          <w:spacing w:val="-3"/>
          <w:szCs w:val="24"/>
        </w:rPr>
        <w:t xml:space="preserve"> of</w:t>
      </w:r>
      <w:r w:rsidR="0038257A">
        <w:rPr>
          <w:rFonts w:ascii="Times New Roman" w:hAnsi="Times New Roman"/>
          <w:spacing w:val="-3"/>
          <w:szCs w:val="24"/>
        </w:rPr>
        <w:t xml:space="preserve"> </w:t>
      </w:r>
      <w:r w:rsidR="00B078BB">
        <w:rPr>
          <w:rFonts w:ascii="Times New Roman" w:hAnsi="Times New Roman"/>
          <w:spacing w:val="-3"/>
          <w:szCs w:val="24"/>
        </w:rPr>
        <w:t>8</w:t>
      </w:r>
      <w:r w:rsidR="0038257A">
        <w:rPr>
          <w:rFonts w:ascii="Times New Roman" w:hAnsi="Times New Roman"/>
          <w:spacing w:val="-3"/>
          <w:szCs w:val="24"/>
        </w:rPr>
        <w:t>00-</w:t>
      </w:r>
      <w:r>
        <w:rPr>
          <w:rFonts w:ascii="Times New Roman" w:hAnsi="Times New Roman"/>
          <w:spacing w:val="-3"/>
          <w:szCs w:val="24"/>
        </w:rPr>
        <w:t>1</w:t>
      </w:r>
      <w:r w:rsidR="00B078BB">
        <w:rPr>
          <w:rFonts w:ascii="Times New Roman" w:hAnsi="Times New Roman"/>
          <w:spacing w:val="-3"/>
          <w:szCs w:val="24"/>
        </w:rPr>
        <w:t>,00</w:t>
      </w:r>
      <w:r w:rsidR="0038257A">
        <w:rPr>
          <w:rFonts w:ascii="Times New Roman" w:hAnsi="Times New Roman"/>
          <w:spacing w:val="-3"/>
          <w:szCs w:val="24"/>
        </w:rPr>
        <w:t>0</w:t>
      </w:r>
      <w:r w:rsidR="00726DF3" w:rsidRPr="00A927B1">
        <w:rPr>
          <w:rFonts w:ascii="Times New Roman" w:hAnsi="Times New Roman"/>
          <w:spacing w:val="-3"/>
          <w:szCs w:val="24"/>
        </w:rPr>
        <w:t xml:space="preserve"> sq</w:t>
      </w:r>
      <w:r w:rsidR="00616EB8">
        <w:rPr>
          <w:rFonts w:ascii="Times New Roman" w:hAnsi="Times New Roman"/>
          <w:spacing w:val="-3"/>
          <w:szCs w:val="24"/>
        </w:rPr>
        <w:t>uare feet</w:t>
      </w:r>
      <w:r w:rsidR="001E2827">
        <w:rPr>
          <w:rFonts w:ascii="Times New Roman" w:hAnsi="Times New Roman"/>
          <w:spacing w:val="-3"/>
          <w:szCs w:val="24"/>
        </w:rPr>
        <w:t xml:space="preserve"> each are required</w:t>
      </w:r>
      <w:r w:rsidR="005A5442">
        <w:rPr>
          <w:rFonts w:ascii="Times New Roman" w:hAnsi="Times New Roman"/>
          <w:spacing w:val="-3"/>
          <w:szCs w:val="24"/>
        </w:rPr>
        <w:t xml:space="preserve"> beginning on Friday</w:t>
      </w:r>
      <w:r w:rsidR="001E2827">
        <w:rPr>
          <w:rFonts w:ascii="Times New Roman" w:hAnsi="Times New Roman"/>
          <w:spacing w:val="-3"/>
          <w:szCs w:val="24"/>
        </w:rPr>
        <w:t>.</w:t>
      </w:r>
    </w:p>
    <w:p w:rsidR="00C3240E" w:rsidRPr="00A927B1" w:rsidRDefault="00C3240E" w:rsidP="00B65A9D">
      <w:pPr>
        <w:numPr>
          <w:ilvl w:val="0"/>
          <w:numId w:val="20"/>
        </w:numPr>
        <w:tabs>
          <w:tab w:val="clear" w:pos="720"/>
          <w:tab w:val="left" w:pos="-720"/>
          <w:tab w:val="num" w:pos="360"/>
        </w:tabs>
        <w:suppressAutoHyphens/>
        <w:ind w:left="360"/>
        <w:rPr>
          <w:rFonts w:ascii="Times New Roman" w:hAnsi="Times New Roman"/>
          <w:spacing w:val="-3"/>
          <w:szCs w:val="24"/>
        </w:rPr>
      </w:pPr>
      <w:r>
        <w:rPr>
          <w:rFonts w:ascii="Times New Roman" w:hAnsi="Times New Roman"/>
          <w:spacing w:val="-3"/>
          <w:szCs w:val="24"/>
        </w:rPr>
        <w:t>Two additional meeting room</w:t>
      </w:r>
      <w:r w:rsidR="00DA3842">
        <w:rPr>
          <w:rFonts w:ascii="Times New Roman" w:hAnsi="Times New Roman"/>
          <w:spacing w:val="-3"/>
          <w:szCs w:val="24"/>
        </w:rPr>
        <w:t>s</w:t>
      </w:r>
      <w:r w:rsidR="005E7A1C">
        <w:rPr>
          <w:rFonts w:ascii="Times New Roman" w:hAnsi="Times New Roman"/>
          <w:spacing w:val="-3"/>
          <w:szCs w:val="24"/>
        </w:rPr>
        <w:t xml:space="preserve"> accommodating</w:t>
      </w:r>
      <w:r>
        <w:rPr>
          <w:rFonts w:ascii="Times New Roman" w:hAnsi="Times New Roman"/>
          <w:spacing w:val="-3"/>
          <w:szCs w:val="24"/>
        </w:rPr>
        <w:t xml:space="preserve"> 25-50 </w:t>
      </w:r>
      <w:r w:rsidR="005E7A1C">
        <w:rPr>
          <w:rFonts w:ascii="Times New Roman" w:hAnsi="Times New Roman"/>
          <w:spacing w:val="-3"/>
          <w:szCs w:val="24"/>
        </w:rPr>
        <w:t>each in rounds with</w:t>
      </w:r>
      <w:r>
        <w:rPr>
          <w:rFonts w:ascii="Times New Roman" w:hAnsi="Times New Roman"/>
          <w:spacing w:val="-3"/>
          <w:szCs w:val="24"/>
        </w:rPr>
        <w:t xml:space="preserve"> AV</w:t>
      </w:r>
    </w:p>
    <w:p w:rsidR="00726DF3" w:rsidRPr="00A927B1" w:rsidRDefault="00616EB8" w:rsidP="00B65A9D">
      <w:pPr>
        <w:numPr>
          <w:ilvl w:val="0"/>
          <w:numId w:val="20"/>
        </w:numPr>
        <w:tabs>
          <w:tab w:val="clear" w:pos="720"/>
          <w:tab w:val="left" w:pos="-720"/>
          <w:tab w:val="num" w:pos="360"/>
        </w:tabs>
        <w:suppressAutoHyphens/>
        <w:ind w:left="360"/>
        <w:rPr>
          <w:rFonts w:ascii="Times New Roman" w:hAnsi="Times New Roman"/>
          <w:spacing w:val="-3"/>
          <w:szCs w:val="24"/>
        </w:rPr>
      </w:pPr>
      <w:r w:rsidRPr="00616EB8">
        <w:rPr>
          <w:rFonts w:ascii="Times New Roman" w:hAnsi="Times New Roman"/>
          <w:b/>
          <w:spacing w:val="-3"/>
          <w:szCs w:val="24"/>
        </w:rPr>
        <w:t>G</w:t>
      </w:r>
      <w:r w:rsidR="00726DF3" w:rsidRPr="00616EB8">
        <w:rPr>
          <w:rFonts w:ascii="Times New Roman" w:hAnsi="Times New Roman"/>
          <w:b/>
          <w:spacing w:val="-3"/>
          <w:szCs w:val="24"/>
        </w:rPr>
        <w:t xml:space="preserve">eneral session </w:t>
      </w:r>
      <w:r w:rsidRPr="00616EB8">
        <w:rPr>
          <w:rFonts w:ascii="Times New Roman" w:hAnsi="Times New Roman"/>
          <w:b/>
          <w:spacing w:val="-3"/>
          <w:szCs w:val="24"/>
        </w:rPr>
        <w:t>space</w:t>
      </w:r>
      <w:r>
        <w:rPr>
          <w:rFonts w:ascii="Times New Roman" w:hAnsi="Times New Roman"/>
          <w:spacing w:val="-3"/>
          <w:szCs w:val="24"/>
        </w:rPr>
        <w:t xml:space="preserve"> </w:t>
      </w:r>
      <w:r w:rsidR="001F54F9" w:rsidRPr="00B10B0C">
        <w:rPr>
          <w:rFonts w:ascii="Times New Roman" w:hAnsi="Times New Roman"/>
          <w:i/>
          <w:spacing w:val="-3"/>
          <w:szCs w:val="24"/>
        </w:rPr>
        <w:t>(includes set-up and move-out)</w:t>
      </w:r>
      <w:r w:rsidR="001F54F9">
        <w:rPr>
          <w:rFonts w:ascii="Times New Roman" w:hAnsi="Times New Roman"/>
          <w:i/>
          <w:spacing w:val="-3"/>
          <w:szCs w:val="24"/>
        </w:rPr>
        <w:t xml:space="preserve"> </w:t>
      </w:r>
      <w:r w:rsidR="005260B2">
        <w:rPr>
          <w:rFonts w:ascii="Times New Roman" w:hAnsi="Times New Roman"/>
          <w:spacing w:val="-3"/>
          <w:szCs w:val="24"/>
        </w:rPr>
        <w:t>with a minimum of 5</w:t>
      </w:r>
      <w:r w:rsidR="00B65A9D">
        <w:rPr>
          <w:rFonts w:ascii="Times New Roman" w:hAnsi="Times New Roman"/>
          <w:spacing w:val="-3"/>
          <w:szCs w:val="24"/>
        </w:rPr>
        <w:t>0,000 square fee</w:t>
      </w:r>
      <w:r w:rsidR="001E2827">
        <w:rPr>
          <w:rFonts w:ascii="Times New Roman" w:hAnsi="Times New Roman"/>
          <w:spacing w:val="-3"/>
          <w:szCs w:val="24"/>
        </w:rPr>
        <w:t>t</w:t>
      </w:r>
      <w:r w:rsidR="00B65A9D">
        <w:rPr>
          <w:rFonts w:ascii="Times New Roman" w:hAnsi="Times New Roman"/>
          <w:spacing w:val="-3"/>
          <w:szCs w:val="24"/>
        </w:rPr>
        <w:t xml:space="preserve"> and </w:t>
      </w:r>
      <w:r>
        <w:rPr>
          <w:rFonts w:ascii="Times New Roman" w:hAnsi="Times New Roman"/>
          <w:spacing w:val="-3"/>
          <w:szCs w:val="24"/>
        </w:rPr>
        <w:t>accommodating a minimum of 3</w:t>
      </w:r>
      <w:r w:rsidRPr="00A927B1">
        <w:rPr>
          <w:rFonts w:ascii="Times New Roman" w:hAnsi="Times New Roman"/>
          <w:spacing w:val="-3"/>
          <w:szCs w:val="24"/>
        </w:rPr>
        <w:t>,</w:t>
      </w:r>
      <w:r w:rsidR="006560F2">
        <w:rPr>
          <w:rFonts w:ascii="Times New Roman" w:hAnsi="Times New Roman"/>
          <w:spacing w:val="-3"/>
          <w:szCs w:val="24"/>
        </w:rPr>
        <w:t>5</w:t>
      </w:r>
      <w:r w:rsidRPr="00A927B1">
        <w:rPr>
          <w:rFonts w:ascii="Times New Roman" w:hAnsi="Times New Roman"/>
          <w:spacing w:val="-3"/>
          <w:szCs w:val="24"/>
        </w:rPr>
        <w:t>00 attendees</w:t>
      </w:r>
      <w:r>
        <w:rPr>
          <w:rFonts w:ascii="Times New Roman" w:hAnsi="Times New Roman"/>
          <w:spacing w:val="-3"/>
          <w:szCs w:val="24"/>
        </w:rPr>
        <w:t>,</w:t>
      </w:r>
      <w:r w:rsidRPr="00A927B1">
        <w:rPr>
          <w:rFonts w:ascii="Times New Roman" w:hAnsi="Times New Roman"/>
          <w:spacing w:val="-3"/>
          <w:szCs w:val="24"/>
        </w:rPr>
        <w:t xml:space="preserve"> </w:t>
      </w:r>
      <w:r w:rsidR="00726DF3" w:rsidRPr="00A927B1">
        <w:rPr>
          <w:rFonts w:ascii="Times New Roman" w:hAnsi="Times New Roman"/>
          <w:spacing w:val="-3"/>
          <w:szCs w:val="24"/>
        </w:rPr>
        <w:t>preferably with chevron theat</w:t>
      </w:r>
      <w:r>
        <w:rPr>
          <w:rFonts w:ascii="Times New Roman" w:hAnsi="Times New Roman"/>
          <w:spacing w:val="-3"/>
          <w:szCs w:val="24"/>
        </w:rPr>
        <w:t>e</w:t>
      </w:r>
      <w:r w:rsidR="00726DF3" w:rsidRPr="00A927B1">
        <w:rPr>
          <w:rFonts w:ascii="Times New Roman" w:hAnsi="Times New Roman"/>
          <w:spacing w:val="-3"/>
          <w:szCs w:val="24"/>
        </w:rPr>
        <w:t xml:space="preserve">r </w:t>
      </w:r>
      <w:r w:rsidR="00726DF3">
        <w:rPr>
          <w:rFonts w:ascii="Times New Roman" w:hAnsi="Times New Roman"/>
          <w:spacing w:val="-3"/>
          <w:szCs w:val="24"/>
        </w:rPr>
        <w:t>style seating</w:t>
      </w:r>
      <w:r w:rsidR="00B65A9D">
        <w:rPr>
          <w:rFonts w:ascii="Times New Roman" w:hAnsi="Times New Roman"/>
          <w:spacing w:val="-3"/>
          <w:szCs w:val="24"/>
        </w:rPr>
        <w:t>, is required</w:t>
      </w:r>
      <w:r w:rsidR="00726DF3" w:rsidRPr="00A927B1">
        <w:rPr>
          <w:rFonts w:ascii="Times New Roman" w:hAnsi="Times New Roman"/>
          <w:spacing w:val="-3"/>
          <w:szCs w:val="24"/>
        </w:rPr>
        <w:t xml:space="preserve">. </w:t>
      </w:r>
      <w:r w:rsidR="006560F2">
        <w:rPr>
          <w:rFonts w:ascii="Times New Roman" w:hAnsi="Times New Roman"/>
          <w:spacing w:val="-3"/>
          <w:szCs w:val="24"/>
        </w:rPr>
        <w:t>The g</w:t>
      </w:r>
      <w:r w:rsidR="00726DF3" w:rsidRPr="00A927B1">
        <w:rPr>
          <w:rFonts w:ascii="Times New Roman" w:hAnsi="Times New Roman"/>
          <w:spacing w:val="-3"/>
          <w:szCs w:val="24"/>
        </w:rPr>
        <w:t>eneral session</w:t>
      </w:r>
      <w:r w:rsidR="000403F0">
        <w:rPr>
          <w:rFonts w:ascii="Times New Roman" w:hAnsi="Times New Roman"/>
          <w:spacing w:val="-3"/>
          <w:szCs w:val="24"/>
        </w:rPr>
        <w:t xml:space="preserve"> </w:t>
      </w:r>
      <w:r>
        <w:rPr>
          <w:rFonts w:ascii="Times New Roman" w:hAnsi="Times New Roman"/>
          <w:spacing w:val="-3"/>
          <w:szCs w:val="24"/>
        </w:rPr>
        <w:t>ha</w:t>
      </w:r>
      <w:r w:rsidR="005A5442">
        <w:rPr>
          <w:rFonts w:ascii="Times New Roman" w:hAnsi="Times New Roman"/>
          <w:spacing w:val="-3"/>
          <w:szCs w:val="24"/>
        </w:rPr>
        <w:t>s</w:t>
      </w:r>
      <w:r w:rsidR="00726DF3" w:rsidRPr="00A927B1">
        <w:rPr>
          <w:rFonts w:ascii="Times New Roman" w:hAnsi="Times New Roman"/>
          <w:spacing w:val="-3"/>
          <w:szCs w:val="24"/>
        </w:rPr>
        <w:t xml:space="preserve"> rear </w:t>
      </w:r>
      <w:r>
        <w:rPr>
          <w:rFonts w:ascii="Times New Roman" w:hAnsi="Times New Roman"/>
          <w:spacing w:val="-3"/>
          <w:szCs w:val="24"/>
        </w:rPr>
        <w:t xml:space="preserve">projection </w:t>
      </w:r>
      <w:r w:rsidR="00726DF3" w:rsidRPr="00A927B1">
        <w:rPr>
          <w:rFonts w:ascii="Times New Roman" w:hAnsi="Times New Roman"/>
          <w:spacing w:val="-3"/>
          <w:szCs w:val="24"/>
        </w:rPr>
        <w:t>screen</w:t>
      </w:r>
      <w:r>
        <w:rPr>
          <w:rFonts w:ascii="Times New Roman" w:hAnsi="Times New Roman"/>
          <w:spacing w:val="-3"/>
          <w:szCs w:val="24"/>
        </w:rPr>
        <w:t>s</w:t>
      </w:r>
      <w:r w:rsidR="00726DF3" w:rsidRPr="00A927B1">
        <w:rPr>
          <w:rFonts w:ascii="Times New Roman" w:hAnsi="Times New Roman"/>
          <w:spacing w:val="-3"/>
          <w:szCs w:val="24"/>
        </w:rPr>
        <w:t xml:space="preserve"> and </w:t>
      </w:r>
      <w:r w:rsidR="00FD1907">
        <w:rPr>
          <w:rFonts w:ascii="Times New Roman" w:hAnsi="Times New Roman"/>
          <w:spacing w:val="-3"/>
          <w:szCs w:val="24"/>
        </w:rPr>
        <w:t>moderate</w:t>
      </w:r>
      <w:r w:rsidR="00726DF3" w:rsidRPr="00A927B1">
        <w:rPr>
          <w:rFonts w:ascii="Times New Roman" w:hAnsi="Times New Roman"/>
          <w:spacing w:val="-3"/>
          <w:szCs w:val="24"/>
        </w:rPr>
        <w:t xml:space="preserve"> staging.  </w:t>
      </w:r>
      <w:r>
        <w:rPr>
          <w:rFonts w:ascii="Times New Roman" w:hAnsi="Times New Roman"/>
          <w:spacing w:val="-3"/>
          <w:szCs w:val="24"/>
        </w:rPr>
        <w:t xml:space="preserve">The space needs to be available for set </w:t>
      </w:r>
      <w:r w:rsidR="00726DF3" w:rsidRPr="00A927B1">
        <w:rPr>
          <w:rFonts w:ascii="Times New Roman" w:hAnsi="Times New Roman"/>
          <w:spacing w:val="-3"/>
          <w:szCs w:val="24"/>
        </w:rPr>
        <w:t>up beginning on Friday morning and continuing through 11:59 p</w:t>
      </w:r>
      <w:r w:rsidR="00B65A9D">
        <w:rPr>
          <w:rFonts w:ascii="Times New Roman" w:hAnsi="Times New Roman"/>
          <w:spacing w:val="-3"/>
          <w:szCs w:val="24"/>
        </w:rPr>
        <w:t>.</w:t>
      </w:r>
      <w:r w:rsidR="00726DF3" w:rsidRPr="00A927B1">
        <w:rPr>
          <w:rFonts w:ascii="Times New Roman" w:hAnsi="Times New Roman"/>
          <w:spacing w:val="-3"/>
          <w:szCs w:val="24"/>
        </w:rPr>
        <w:t>m</w:t>
      </w:r>
      <w:r w:rsidR="00B65A9D">
        <w:rPr>
          <w:rFonts w:ascii="Times New Roman" w:hAnsi="Times New Roman"/>
          <w:spacing w:val="-3"/>
          <w:szCs w:val="24"/>
        </w:rPr>
        <w:t>.</w:t>
      </w:r>
      <w:r w:rsidR="00726DF3" w:rsidRPr="00A927B1">
        <w:rPr>
          <w:rFonts w:ascii="Times New Roman" w:hAnsi="Times New Roman"/>
          <w:spacing w:val="-3"/>
          <w:szCs w:val="24"/>
        </w:rPr>
        <w:t xml:space="preserve"> on Wednesday</w:t>
      </w:r>
      <w:r>
        <w:rPr>
          <w:rFonts w:ascii="Times New Roman" w:hAnsi="Times New Roman"/>
          <w:spacing w:val="-3"/>
          <w:szCs w:val="24"/>
        </w:rPr>
        <w:t>,</w:t>
      </w:r>
      <w:r w:rsidR="00726DF3" w:rsidRPr="00A927B1">
        <w:rPr>
          <w:rFonts w:ascii="Times New Roman" w:hAnsi="Times New Roman"/>
          <w:spacing w:val="-3"/>
          <w:szCs w:val="24"/>
        </w:rPr>
        <w:t xml:space="preserve"> including tear down.</w:t>
      </w:r>
    </w:p>
    <w:p w:rsidR="00470B0C" w:rsidRDefault="00470B0C" w:rsidP="00726DF3">
      <w:pPr>
        <w:tabs>
          <w:tab w:val="left" w:pos="-720"/>
        </w:tabs>
        <w:suppressAutoHyphens/>
        <w:jc w:val="both"/>
        <w:rPr>
          <w:rFonts w:ascii="Times New Roman" w:hAnsi="Times New Roman"/>
          <w:i/>
          <w:spacing w:val="-3"/>
          <w:szCs w:val="24"/>
        </w:rPr>
      </w:pPr>
    </w:p>
    <w:p w:rsidR="00726DF3" w:rsidRPr="00B10B0C" w:rsidRDefault="00726DF3" w:rsidP="00726DF3">
      <w:pPr>
        <w:tabs>
          <w:tab w:val="left" w:pos="-720"/>
        </w:tabs>
        <w:suppressAutoHyphens/>
        <w:jc w:val="both"/>
        <w:rPr>
          <w:rFonts w:ascii="Times New Roman" w:hAnsi="Times New Roman"/>
          <w:i/>
          <w:spacing w:val="-3"/>
          <w:szCs w:val="24"/>
        </w:rPr>
      </w:pPr>
      <w:r w:rsidRPr="00B10B0C">
        <w:rPr>
          <w:rFonts w:ascii="Times New Roman" w:hAnsi="Times New Roman"/>
          <w:i/>
          <w:spacing w:val="-3"/>
          <w:szCs w:val="24"/>
        </w:rPr>
        <w:t>Saturday through Wednesday:</w:t>
      </w:r>
      <w:r w:rsidR="005A5442">
        <w:rPr>
          <w:rFonts w:ascii="Times New Roman" w:hAnsi="Times New Roman"/>
          <w:i/>
          <w:spacing w:val="-3"/>
          <w:szCs w:val="24"/>
        </w:rPr>
        <w:t xml:space="preserve"> </w:t>
      </w:r>
    </w:p>
    <w:p w:rsidR="00726DF3" w:rsidRPr="00A927B1" w:rsidRDefault="00DA3842" w:rsidP="001E2827">
      <w:pPr>
        <w:numPr>
          <w:ilvl w:val="0"/>
          <w:numId w:val="22"/>
        </w:numPr>
        <w:tabs>
          <w:tab w:val="left" w:pos="-720"/>
        </w:tabs>
        <w:suppressAutoHyphens/>
        <w:rPr>
          <w:rFonts w:ascii="Times New Roman" w:hAnsi="Times New Roman"/>
          <w:spacing w:val="-3"/>
          <w:szCs w:val="24"/>
        </w:rPr>
      </w:pPr>
      <w:r>
        <w:rPr>
          <w:rFonts w:ascii="Times New Roman" w:hAnsi="Times New Roman"/>
          <w:spacing w:val="-3"/>
          <w:szCs w:val="24"/>
        </w:rPr>
        <w:t xml:space="preserve">Fifteen </w:t>
      </w:r>
      <w:r w:rsidR="005A5442">
        <w:rPr>
          <w:rFonts w:ascii="Times New Roman" w:hAnsi="Times New Roman"/>
          <w:spacing w:val="-3"/>
          <w:szCs w:val="24"/>
        </w:rPr>
        <w:t>(</w:t>
      </w:r>
      <w:r w:rsidR="00616EB8">
        <w:rPr>
          <w:rFonts w:ascii="Times New Roman" w:hAnsi="Times New Roman"/>
          <w:spacing w:val="-3"/>
          <w:szCs w:val="24"/>
        </w:rPr>
        <w:t>1</w:t>
      </w:r>
      <w:r>
        <w:rPr>
          <w:rFonts w:ascii="Times New Roman" w:hAnsi="Times New Roman"/>
          <w:spacing w:val="-3"/>
          <w:szCs w:val="24"/>
        </w:rPr>
        <w:t>5</w:t>
      </w:r>
      <w:r w:rsidR="005A5442">
        <w:rPr>
          <w:rFonts w:ascii="Times New Roman" w:hAnsi="Times New Roman"/>
          <w:spacing w:val="-3"/>
          <w:szCs w:val="24"/>
        </w:rPr>
        <w:t xml:space="preserve">) </w:t>
      </w:r>
      <w:r w:rsidR="001E2827" w:rsidRPr="001E2827">
        <w:rPr>
          <w:rFonts w:ascii="Times New Roman" w:hAnsi="Times New Roman"/>
          <w:b/>
          <w:spacing w:val="-3"/>
          <w:szCs w:val="24"/>
        </w:rPr>
        <w:t xml:space="preserve">rooms for </w:t>
      </w:r>
      <w:r w:rsidR="00726DF3" w:rsidRPr="00616EB8">
        <w:rPr>
          <w:rFonts w:ascii="Times New Roman" w:hAnsi="Times New Roman"/>
          <w:b/>
          <w:spacing w:val="-3"/>
          <w:szCs w:val="24"/>
        </w:rPr>
        <w:t>concurrent sessions</w:t>
      </w:r>
      <w:r w:rsidR="00726DF3" w:rsidRPr="00A927B1">
        <w:rPr>
          <w:rFonts w:ascii="Times New Roman" w:hAnsi="Times New Roman"/>
          <w:spacing w:val="-3"/>
          <w:szCs w:val="24"/>
        </w:rPr>
        <w:t xml:space="preserve"> </w:t>
      </w:r>
      <w:r w:rsidR="00616EB8" w:rsidRPr="00A927B1">
        <w:rPr>
          <w:rFonts w:ascii="Times New Roman" w:hAnsi="Times New Roman"/>
          <w:spacing w:val="-3"/>
          <w:szCs w:val="24"/>
        </w:rPr>
        <w:t>set in rounds</w:t>
      </w:r>
      <w:r w:rsidR="00726A1D">
        <w:rPr>
          <w:rFonts w:ascii="Times New Roman" w:hAnsi="Times New Roman"/>
          <w:spacing w:val="-3"/>
          <w:szCs w:val="24"/>
        </w:rPr>
        <w:t xml:space="preserve"> or classroom</w:t>
      </w:r>
      <w:r w:rsidR="00616EB8">
        <w:rPr>
          <w:rFonts w:ascii="Times New Roman" w:hAnsi="Times New Roman"/>
          <w:spacing w:val="-3"/>
          <w:szCs w:val="24"/>
        </w:rPr>
        <w:t xml:space="preserve"> accommodating </w:t>
      </w:r>
      <w:r w:rsidR="00726DF3" w:rsidRPr="00A927B1">
        <w:rPr>
          <w:rFonts w:ascii="Times New Roman" w:hAnsi="Times New Roman"/>
          <w:spacing w:val="-3"/>
          <w:szCs w:val="24"/>
        </w:rPr>
        <w:t xml:space="preserve">approximately 50 </w:t>
      </w:r>
      <w:r w:rsidR="00616EB8">
        <w:rPr>
          <w:rFonts w:ascii="Times New Roman" w:hAnsi="Times New Roman"/>
          <w:spacing w:val="-3"/>
          <w:szCs w:val="24"/>
        </w:rPr>
        <w:t>persons each</w:t>
      </w:r>
      <w:r w:rsidR="001E2827">
        <w:rPr>
          <w:rFonts w:ascii="Times New Roman" w:hAnsi="Times New Roman"/>
          <w:spacing w:val="-3"/>
          <w:szCs w:val="24"/>
        </w:rPr>
        <w:t xml:space="preserve"> are needed</w:t>
      </w:r>
      <w:r w:rsidR="00726DF3" w:rsidRPr="00A927B1">
        <w:rPr>
          <w:rFonts w:ascii="Times New Roman" w:hAnsi="Times New Roman"/>
          <w:spacing w:val="-3"/>
          <w:szCs w:val="24"/>
        </w:rPr>
        <w:t xml:space="preserve">.  If </w:t>
      </w:r>
      <w:r w:rsidR="001E2827">
        <w:rPr>
          <w:rFonts w:ascii="Times New Roman" w:hAnsi="Times New Roman"/>
          <w:spacing w:val="-3"/>
          <w:szCs w:val="24"/>
        </w:rPr>
        <w:t>not</w:t>
      </w:r>
      <w:r w:rsidR="00AA2191">
        <w:rPr>
          <w:rFonts w:ascii="Times New Roman" w:hAnsi="Times New Roman"/>
          <w:spacing w:val="-3"/>
          <w:szCs w:val="24"/>
        </w:rPr>
        <w:t xml:space="preserve"> all are</w:t>
      </w:r>
      <w:r w:rsidR="001E2827">
        <w:rPr>
          <w:rFonts w:ascii="Times New Roman" w:hAnsi="Times New Roman"/>
          <w:spacing w:val="-3"/>
          <w:szCs w:val="24"/>
        </w:rPr>
        <w:t xml:space="preserve"> </w:t>
      </w:r>
      <w:r w:rsidR="00616EB8">
        <w:rPr>
          <w:rFonts w:ascii="Times New Roman" w:hAnsi="Times New Roman"/>
          <w:spacing w:val="-3"/>
          <w:szCs w:val="24"/>
        </w:rPr>
        <w:t xml:space="preserve">available in </w:t>
      </w:r>
      <w:r w:rsidR="00726DF3" w:rsidRPr="00A927B1">
        <w:rPr>
          <w:rFonts w:ascii="Times New Roman" w:hAnsi="Times New Roman"/>
          <w:spacing w:val="-3"/>
          <w:szCs w:val="24"/>
        </w:rPr>
        <w:t>the convention center</w:t>
      </w:r>
      <w:r w:rsidR="00616EB8">
        <w:rPr>
          <w:rFonts w:ascii="Times New Roman" w:hAnsi="Times New Roman"/>
          <w:spacing w:val="-3"/>
          <w:szCs w:val="24"/>
        </w:rPr>
        <w:t>,</w:t>
      </w:r>
      <w:r w:rsidR="00726DF3" w:rsidRPr="00A927B1">
        <w:rPr>
          <w:rFonts w:ascii="Times New Roman" w:hAnsi="Times New Roman"/>
          <w:spacing w:val="-3"/>
          <w:szCs w:val="24"/>
        </w:rPr>
        <w:t xml:space="preserve"> </w:t>
      </w:r>
      <w:r w:rsidR="00AA2191">
        <w:rPr>
          <w:rFonts w:ascii="Times New Roman" w:hAnsi="Times New Roman"/>
          <w:spacing w:val="-3"/>
          <w:szCs w:val="24"/>
        </w:rPr>
        <w:t xml:space="preserve">the balance </w:t>
      </w:r>
      <w:r w:rsidR="00726DF3" w:rsidRPr="00A927B1">
        <w:rPr>
          <w:rFonts w:ascii="Times New Roman" w:hAnsi="Times New Roman"/>
          <w:spacing w:val="-3"/>
          <w:szCs w:val="24"/>
        </w:rPr>
        <w:t>will need to be blocked in the headquarter</w:t>
      </w:r>
      <w:r w:rsidR="00616EB8">
        <w:rPr>
          <w:rFonts w:ascii="Times New Roman" w:hAnsi="Times New Roman"/>
          <w:spacing w:val="-3"/>
          <w:szCs w:val="24"/>
        </w:rPr>
        <w:t>s</w:t>
      </w:r>
      <w:r w:rsidR="00726DF3" w:rsidRPr="00A927B1">
        <w:rPr>
          <w:rFonts w:ascii="Times New Roman" w:hAnsi="Times New Roman"/>
          <w:spacing w:val="-3"/>
          <w:szCs w:val="24"/>
        </w:rPr>
        <w:t xml:space="preserve"> hotel.</w:t>
      </w:r>
    </w:p>
    <w:p w:rsidR="00726DF3" w:rsidRPr="00A927B1" w:rsidRDefault="00726DF3" w:rsidP="00616EB8">
      <w:pPr>
        <w:tabs>
          <w:tab w:val="left" w:pos="-720"/>
        </w:tabs>
        <w:suppressAutoHyphens/>
        <w:rPr>
          <w:rFonts w:ascii="Times New Roman" w:hAnsi="Times New Roman"/>
          <w:spacing w:val="-3"/>
          <w:szCs w:val="24"/>
        </w:rPr>
      </w:pPr>
    </w:p>
    <w:p w:rsidR="00726DF3" w:rsidRPr="00B10B0C" w:rsidRDefault="00726DF3" w:rsidP="00616EB8">
      <w:pPr>
        <w:tabs>
          <w:tab w:val="left" w:pos="-720"/>
        </w:tabs>
        <w:suppressAutoHyphens/>
        <w:rPr>
          <w:rFonts w:ascii="Times New Roman" w:hAnsi="Times New Roman"/>
          <w:i/>
          <w:spacing w:val="-3"/>
          <w:szCs w:val="24"/>
        </w:rPr>
      </w:pPr>
      <w:r w:rsidRPr="00B10B0C">
        <w:rPr>
          <w:rFonts w:ascii="Times New Roman" w:hAnsi="Times New Roman"/>
          <w:i/>
          <w:spacing w:val="-3"/>
          <w:szCs w:val="24"/>
        </w:rPr>
        <w:t xml:space="preserve">Sunday through Wednesday: </w:t>
      </w:r>
    </w:p>
    <w:p w:rsidR="00726DF3" w:rsidRDefault="00726DF3" w:rsidP="006560F2">
      <w:pPr>
        <w:pStyle w:val="ListParagraph"/>
        <w:numPr>
          <w:ilvl w:val="0"/>
          <w:numId w:val="22"/>
        </w:numPr>
        <w:tabs>
          <w:tab w:val="left" w:pos="-720"/>
          <w:tab w:val="left" w:pos="0"/>
        </w:tabs>
        <w:suppressAutoHyphens/>
        <w:ind w:right="-14"/>
        <w:rPr>
          <w:rFonts w:ascii="Times New Roman" w:hAnsi="Times New Roman"/>
        </w:rPr>
      </w:pPr>
      <w:r w:rsidRPr="006560F2">
        <w:rPr>
          <w:rFonts w:ascii="Times New Roman" w:hAnsi="Times New Roman"/>
        </w:rPr>
        <w:t xml:space="preserve">4–6 </w:t>
      </w:r>
      <w:r w:rsidRPr="006560F2">
        <w:rPr>
          <w:rFonts w:ascii="Times New Roman" w:hAnsi="Times New Roman"/>
          <w:b/>
        </w:rPr>
        <w:t>meeting rooms of 400–</w:t>
      </w:r>
      <w:r w:rsidR="000403F0" w:rsidRPr="006560F2">
        <w:rPr>
          <w:rFonts w:ascii="Times New Roman" w:hAnsi="Times New Roman"/>
          <w:b/>
        </w:rPr>
        <w:t>5</w:t>
      </w:r>
      <w:r w:rsidRPr="006560F2">
        <w:rPr>
          <w:rFonts w:ascii="Times New Roman" w:hAnsi="Times New Roman"/>
          <w:b/>
        </w:rPr>
        <w:t xml:space="preserve">00 each in </w:t>
      </w:r>
      <w:r w:rsidR="00AA2191">
        <w:rPr>
          <w:rFonts w:ascii="Times New Roman" w:hAnsi="Times New Roman"/>
          <w:b/>
        </w:rPr>
        <w:t xml:space="preserve">hybrid </w:t>
      </w:r>
      <w:r w:rsidRPr="006560F2">
        <w:rPr>
          <w:rFonts w:ascii="Times New Roman" w:hAnsi="Times New Roman"/>
          <w:b/>
        </w:rPr>
        <w:t>rounds</w:t>
      </w:r>
      <w:r w:rsidR="00AA2191">
        <w:rPr>
          <w:rFonts w:ascii="Times New Roman" w:hAnsi="Times New Roman"/>
          <w:b/>
        </w:rPr>
        <w:t>/theater set</w:t>
      </w:r>
      <w:r w:rsidRPr="006560F2">
        <w:rPr>
          <w:rFonts w:ascii="Times New Roman" w:hAnsi="Times New Roman"/>
        </w:rPr>
        <w:t>, simultaneously used with</w:t>
      </w:r>
      <w:r w:rsidR="00690AB8" w:rsidRPr="006560F2">
        <w:rPr>
          <w:rFonts w:ascii="Times New Roman" w:hAnsi="Times New Roman"/>
        </w:rPr>
        <w:t xml:space="preserve"> </w:t>
      </w:r>
      <w:r w:rsidRPr="006560F2">
        <w:rPr>
          <w:rFonts w:ascii="Times New Roman" w:hAnsi="Times New Roman"/>
        </w:rPr>
        <w:t>6–10</w:t>
      </w:r>
      <w:r w:rsidRPr="006560F2">
        <w:rPr>
          <w:rFonts w:ascii="Times New Roman" w:hAnsi="Times New Roman"/>
          <w:b/>
        </w:rPr>
        <w:t xml:space="preserve"> meeting rooms of 150–350 each in rounds</w:t>
      </w:r>
      <w:r w:rsidR="006560F2" w:rsidRPr="006560F2">
        <w:rPr>
          <w:rFonts w:ascii="Times New Roman" w:hAnsi="Times New Roman"/>
        </w:rPr>
        <w:t xml:space="preserve"> (if the meetings cannot be accommodated in rounds the next preference is theater style)</w:t>
      </w:r>
      <w:r w:rsidRPr="006560F2">
        <w:rPr>
          <w:rFonts w:ascii="Times New Roman" w:hAnsi="Times New Roman"/>
          <w:b/>
        </w:rPr>
        <w:t>,</w:t>
      </w:r>
      <w:r w:rsidRPr="006560F2">
        <w:rPr>
          <w:rFonts w:ascii="Times New Roman" w:hAnsi="Times New Roman"/>
        </w:rPr>
        <w:t xml:space="preserve"> </w:t>
      </w:r>
      <w:r w:rsidR="005A6568">
        <w:rPr>
          <w:rFonts w:ascii="Times New Roman" w:hAnsi="Times New Roman"/>
        </w:rPr>
        <w:t>and</w:t>
      </w:r>
      <w:r w:rsidR="00C3240E">
        <w:rPr>
          <w:rFonts w:ascii="Times New Roman" w:hAnsi="Times New Roman"/>
        </w:rPr>
        <w:t xml:space="preserve"> taking into account LCD/Screens (likely 2) and </w:t>
      </w:r>
      <w:proofErr w:type="gramStart"/>
      <w:r w:rsidR="00C3240E">
        <w:rPr>
          <w:rFonts w:ascii="Times New Roman" w:hAnsi="Times New Roman"/>
        </w:rPr>
        <w:t>a</w:t>
      </w:r>
      <w:proofErr w:type="gramEnd"/>
      <w:r w:rsidR="00C3240E">
        <w:rPr>
          <w:rFonts w:ascii="Times New Roman" w:hAnsi="Times New Roman"/>
        </w:rPr>
        <w:t xml:space="preserve"> 8’x18’x24” riser</w:t>
      </w:r>
    </w:p>
    <w:p w:rsidR="00726DF3" w:rsidRPr="00AA2191" w:rsidRDefault="00726DF3" w:rsidP="00AA2191">
      <w:pPr>
        <w:pStyle w:val="ListParagraph"/>
        <w:numPr>
          <w:ilvl w:val="0"/>
          <w:numId w:val="22"/>
        </w:numPr>
        <w:tabs>
          <w:tab w:val="left" w:pos="-720"/>
          <w:tab w:val="left" w:pos="0"/>
        </w:tabs>
        <w:suppressAutoHyphens/>
        <w:ind w:right="-14"/>
        <w:rPr>
          <w:rFonts w:ascii="Times New Roman" w:hAnsi="Times New Roman"/>
        </w:rPr>
      </w:pPr>
      <w:r w:rsidRPr="006560F2">
        <w:rPr>
          <w:rFonts w:ascii="Times New Roman" w:hAnsi="Times New Roman"/>
        </w:rPr>
        <w:t xml:space="preserve">6–10 </w:t>
      </w:r>
      <w:r w:rsidRPr="006560F2">
        <w:rPr>
          <w:rFonts w:ascii="Times New Roman" w:hAnsi="Times New Roman"/>
          <w:b/>
        </w:rPr>
        <w:t xml:space="preserve">smaller meeting rooms of 100–150 each in rounds, </w:t>
      </w:r>
      <w:r w:rsidRPr="006560F2">
        <w:rPr>
          <w:rFonts w:ascii="Times New Roman" w:hAnsi="Times New Roman"/>
        </w:rPr>
        <w:t>and</w:t>
      </w:r>
      <w:r w:rsidR="00C3240E">
        <w:rPr>
          <w:rFonts w:ascii="Times New Roman" w:hAnsi="Times New Roman"/>
        </w:rPr>
        <w:t xml:space="preserve"> taking into account LCD/Screen (likely 2) and </w:t>
      </w:r>
      <w:proofErr w:type="gramStart"/>
      <w:r w:rsidR="00C3240E">
        <w:rPr>
          <w:rFonts w:ascii="Times New Roman" w:hAnsi="Times New Roman"/>
        </w:rPr>
        <w:t>a</w:t>
      </w:r>
      <w:proofErr w:type="gramEnd"/>
      <w:r w:rsidR="00C3240E">
        <w:rPr>
          <w:rFonts w:ascii="Times New Roman" w:hAnsi="Times New Roman"/>
        </w:rPr>
        <w:t xml:space="preserve"> 8’x12’x24” riser</w:t>
      </w:r>
    </w:p>
    <w:p w:rsidR="00726DF3" w:rsidRDefault="00726DF3" w:rsidP="006560F2">
      <w:pPr>
        <w:pStyle w:val="ListParagraph"/>
        <w:numPr>
          <w:ilvl w:val="0"/>
          <w:numId w:val="22"/>
        </w:numPr>
        <w:tabs>
          <w:tab w:val="left" w:pos="0"/>
        </w:tabs>
        <w:suppressAutoHyphens/>
        <w:ind w:right="-14"/>
        <w:rPr>
          <w:rFonts w:ascii="Times New Roman" w:hAnsi="Times New Roman"/>
        </w:rPr>
      </w:pPr>
      <w:r w:rsidRPr="006560F2">
        <w:rPr>
          <w:rFonts w:ascii="Times New Roman" w:hAnsi="Times New Roman"/>
        </w:rPr>
        <w:t>5–</w:t>
      </w:r>
      <w:r w:rsidR="007506AC">
        <w:rPr>
          <w:rFonts w:ascii="Times New Roman" w:hAnsi="Times New Roman"/>
        </w:rPr>
        <w:t>7</w:t>
      </w:r>
      <w:r w:rsidRPr="006560F2">
        <w:rPr>
          <w:rFonts w:ascii="Times New Roman" w:hAnsi="Times New Roman"/>
        </w:rPr>
        <w:t xml:space="preserve"> </w:t>
      </w:r>
      <w:r w:rsidRPr="006560F2">
        <w:rPr>
          <w:rFonts w:ascii="Times New Roman" w:hAnsi="Times New Roman"/>
          <w:b/>
        </w:rPr>
        <w:t>meeting rooms ranging from 400 to 1</w:t>
      </w:r>
      <w:r w:rsidR="009D2DAE" w:rsidRPr="006560F2">
        <w:rPr>
          <w:rFonts w:ascii="Times New Roman" w:hAnsi="Times New Roman"/>
          <w:b/>
        </w:rPr>
        <w:t>,</w:t>
      </w:r>
      <w:r w:rsidR="00B85F81" w:rsidRPr="006560F2">
        <w:rPr>
          <w:rFonts w:ascii="Times New Roman" w:hAnsi="Times New Roman"/>
          <w:b/>
        </w:rPr>
        <w:t>5</w:t>
      </w:r>
      <w:r w:rsidRPr="006560F2">
        <w:rPr>
          <w:rFonts w:ascii="Times New Roman" w:hAnsi="Times New Roman"/>
          <w:b/>
        </w:rPr>
        <w:t>00 square feet</w:t>
      </w:r>
      <w:r w:rsidRPr="006560F2">
        <w:rPr>
          <w:rFonts w:ascii="Times New Roman" w:hAnsi="Times New Roman"/>
        </w:rPr>
        <w:t xml:space="preserve"> with various sets</w:t>
      </w:r>
      <w:r w:rsidR="001E2827" w:rsidRPr="006560F2">
        <w:rPr>
          <w:rFonts w:ascii="Times New Roman" w:hAnsi="Times New Roman"/>
        </w:rPr>
        <w:t xml:space="preserve"> a</w:t>
      </w:r>
      <w:r w:rsidR="00B85F81" w:rsidRPr="006560F2">
        <w:rPr>
          <w:rFonts w:ascii="Times New Roman" w:hAnsi="Times New Roman"/>
        </w:rPr>
        <w:t>s</w:t>
      </w:r>
      <w:r w:rsidR="009D2DAE" w:rsidRPr="006560F2">
        <w:rPr>
          <w:rFonts w:ascii="Times New Roman" w:hAnsi="Times New Roman"/>
        </w:rPr>
        <w:t xml:space="preserve"> </w:t>
      </w:r>
      <w:r w:rsidR="001E2827" w:rsidRPr="006560F2">
        <w:rPr>
          <w:rFonts w:ascii="Times New Roman" w:hAnsi="Times New Roman"/>
        </w:rPr>
        <w:t>needed.</w:t>
      </w:r>
    </w:p>
    <w:p w:rsidR="007506AC" w:rsidRDefault="007506AC" w:rsidP="007506AC">
      <w:pPr>
        <w:pStyle w:val="ListParagraph"/>
        <w:numPr>
          <w:ilvl w:val="0"/>
          <w:numId w:val="22"/>
        </w:numPr>
        <w:tabs>
          <w:tab w:val="left" w:pos="-720"/>
          <w:tab w:val="left" w:pos="0"/>
        </w:tabs>
        <w:suppressAutoHyphens/>
        <w:ind w:right="-14"/>
        <w:rPr>
          <w:rFonts w:ascii="Times New Roman" w:hAnsi="Times New Roman"/>
        </w:rPr>
      </w:pPr>
      <w:r>
        <w:rPr>
          <w:rFonts w:ascii="Times New Roman" w:hAnsi="Times New Roman"/>
        </w:rPr>
        <w:t xml:space="preserve">2 </w:t>
      </w:r>
      <w:r w:rsidRPr="005E7A1C">
        <w:rPr>
          <w:rFonts w:ascii="Times New Roman" w:hAnsi="Times New Roman"/>
          <w:b/>
        </w:rPr>
        <w:t>meeting rooms ranging from 3</w:t>
      </w:r>
      <w:r w:rsidR="005E7A1C">
        <w:rPr>
          <w:rFonts w:ascii="Times New Roman" w:hAnsi="Times New Roman"/>
          <w:b/>
        </w:rPr>
        <w:t>,</w:t>
      </w:r>
      <w:r w:rsidRPr="005E7A1C">
        <w:rPr>
          <w:rFonts w:ascii="Times New Roman" w:hAnsi="Times New Roman"/>
          <w:b/>
        </w:rPr>
        <w:t>500 to 4</w:t>
      </w:r>
      <w:r w:rsidR="005E7A1C">
        <w:rPr>
          <w:rFonts w:ascii="Times New Roman" w:hAnsi="Times New Roman"/>
          <w:b/>
        </w:rPr>
        <w:t>,</w:t>
      </w:r>
      <w:r w:rsidRPr="005E7A1C">
        <w:rPr>
          <w:rFonts w:ascii="Times New Roman" w:hAnsi="Times New Roman"/>
          <w:b/>
        </w:rPr>
        <w:t>600 square feet</w:t>
      </w:r>
      <w:r>
        <w:rPr>
          <w:rFonts w:ascii="Times New Roman" w:hAnsi="Times New Roman"/>
        </w:rPr>
        <w:t xml:space="preserve"> for meal functions</w:t>
      </w:r>
      <w:r w:rsidR="005E7A1C">
        <w:rPr>
          <w:rFonts w:ascii="Times New Roman" w:hAnsi="Times New Roman"/>
        </w:rPr>
        <w:t>; set in r</w:t>
      </w:r>
      <w:r w:rsidR="005E7A1C">
        <w:rPr>
          <w:rFonts w:ascii="Times New Roman" w:hAnsi="Times New Roman"/>
          <w:spacing w:val="-3"/>
          <w:szCs w:val="24"/>
        </w:rPr>
        <w:t xml:space="preserve">ounds for 220 to </w:t>
      </w:r>
      <w:r>
        <w:rPr>
          <w:rFonts w:ascii="Times New Roman" w:hAnsi="Times New Roman"/>
          <w:spacing w:val="-3"/>
          <w:szCs w:val="24"/>
        </w:rPr>
        <w:t xml:space="preserve">250 </w:t>
      </w:r>
      <w:r w:rsidR="005E7A1C">
        <w:rPr>
          <w:rFonts w:ascii="Times New Roman" w:hAnsi="Times New Roman"/>
          <w:spacing w:val="-3"/>
          <w:szCs w:val="24"/>
        </w:rPr>
        <w:t xml:space="preserve">with </w:t>
      </w:r>
      <w:r>
        <w:rPr>
          <w:rFonts w:ascii="Times New Roman" w:hAnsi="Times New Roman"/>
        </w:rPr>
        <w:t xml:space="preserve">LCD/Screen (likely 2) and </w:t>
      </w:r>
      <w:proofErr w:type="gramStart"/>
      <w:r>
        <w:rPr>
          <w:rFonts w:ascii="Times New Roman" w:hAnsi="Times New Roman"/>
        </w:rPr>
        <w:t>a</w:t>
      </w:r>
      <w:proofErr w:type="gramEnd"/>
      <w:r>
        <w:rPr>
          <w:rFonts w:ascii="Times New Roman" w:hAnsi="Times New Roman"/>
        </w:rPr>
        <w:t xml:space="preserve"> 8’x12’x24” riser</w:t>
      </w:r>
    </w:p>
    <w:p w:rsidR="005949EF" w:rsidRDefault="005949EF" w:rsidP="00616EB8">
      <w:pPr>
        <w:tabs>
          <w:tab w:val="left" w:pos="-720"/>
        </w:tabs>
        <w:suppressAutoHyphens/>
        <w:rPr>
          <w:rFonts w:ascii="Times New Roman" w:hAnsi="Times New Roman"/>
          <w:spacing w:val="-3"/>
          <w:szCs w:val="24"/>
        </w:rPr>
      </w:pPr>
    </w:p>
    <w:p w:rsidR="00726DF3" w:rsidRPr="00A927B1" w:rsidRDefault="00726DF3" w:rsidP="00616EB8">
      <w:pPr>
        <w:tabs>
          <w:tab w:val="left" w:pos="-720"/>
        </w:tabs>
        <w:suppressAutoHyphens/>
        <w:rPr>
          <w:rFonts w:ascii="Times New Roman" w:hAnsi="Times New Roman"/>
          <w:spacing w:val="-3"/>
          <w:szCs w:val="24"/>
        </w:rPr>
      </w:pPr>
      <w:r w:rsidRPr="00A927B1">
        <w:rPr>
          <w:rFonts w:ascii="Times New Roman" w:hAnsi="Times New Roman"/>
          <w:spacing w:val="-3"/>
          <w:szCs w:val="24"/>
        </w:rPr>
        <w:t xml:space="preserve">Food functions include daily refreshment breaks in the exhibit hall and </w:t>
      </w:r>
      <w:r w:rsidR="00FD1907">
        <w:rPr>
          <w:rFonts w:ascii="Times New Roman" w:hAnsi="Times New Roman"/>
          <w:spacing w:val="-3"/>
          <w:szCs w:val="24"/>
        </w:rPr>
        <w:t>typically</w:t>
      </w:r>
      <w:r w:rsidRPr="00A927B1">
        <w:rPr>
          <w:rFonts w:ascii="Times New Roman" w:hAnsi="Times New Roman"/>
          <w:spacing w:val="-3"/>
          <w:szCs w:val="24"/>
        </w:rPr>
        <w:t xml:space="preserve"> informal pick</w:t>
      </w:r>
      <w:r w:rsidR="00616EB8">
        <w:rPr>
          <w:rFonts w:ascii="Times New Roman" w:hAnsi="Times New Roman"/>
          <w:spacing w:val="-3"/>
          <w:szCs w:val="24"/>
        </w:rPr>
        <w:t>-</w:t>
      </w:r>
      <w:r w:rsidRPr="00A927B1">
        <w:rPr>
          <w:rFonts w:ascii="Times New Roman" w:hAnsi="Times New Roman"/>
          <w:spacing w:val="-3"/>
          <w:szCs w:val="24"/>
        </w:rPr>
        <w:t>up and carry lunches.  There is a major opening reception on Sunday evening</w:t>
      </w:r>
      <w:r w:rsidR="00616EB8">
        <w:rPr>
          <w:rFonts w:ascii="Times New Roman" w:hAnsi="Times New Roman"/>
          <w:spacing w:val="-3"/>
          <w:szCs w:val="24"/>
        </w:rPr>
        <w:t>,</w:t>
      </w:r>
      <w:r w:rsidRPr="00A927B1">
        <w:rPr>
          <w:rFonts w:ascii="Times New Roman" w:hAnsi="Times New Roman"/>
          <w:spacing w:val="-3"/>
          <w:szCs w:val="24"/>
        </w:rPr>
        <w:t xml:space="preserve"> which is held</w:t>
      </w:r>
      <w:r w:rsidR="000E7B30">
        <w:rPr>
          <w:rFonts w:ascii="Times New Roman" w:hAnsi="Times New Roman"/>
          <w:spacing w:val="-3"/>
          <w:szCs w:val="24"/>
        </w:rPr>
        <w:t xml:space="preserve"> in the convention center</w:t>
      </w:r>
      <w:r w:rsidRPr="00A927B1">
        <w:rPr>
          <w:rFonts w:ascii="Times New Roman" w:hAnsi="Times New Roman"/>
          <w:spacing w:val="-3"/>
          <w:szCs w:val="24"/>
        </w:rPr>
        <w:t xml:space="preserve"> exhibit hall. </w:t>
      </w:r>
    </w:p>
    <w:p w:rsidR="00726DF3" w:rsidRPr="00A927B1" w:rsidRDefault="00726DF3" w:rsidP="00616EB8">
      <w:pPr>
        <w:tabs>
          <w:tab w:val="left" w:pos="-720"/>
        </w:tabs>
        <w:suppressAutoHyphens/>
        <w:rPr>
          <w:rFonts w:ascii="Times New Roman" w:hAnsi="Times New Roman"/>
          <w:spacing w:val="-3"/>
          <w:szCs w:val="24"/>
        </w:rPr>
      </w:pPr>
    </w:p>
    <w:p w:rsidR="00726DF3" w:rsidRPr="00FD1907" w:rsidRDefault="00726DF3" w:rsidP="00616EB8">
      <w:pPr>
        <w:tabs>
          <w:tab w:val="left" w:pos="-720"/>
        </w:tabs>
        <w:suppressAutoHyphens/>
        <w:rPr>
          <w:rFonts w:ascii="Times New Roman" w:hAnsi="Times New Roman"/>
          <w:spacing w:val="-3"/>
          <w:szCs w:val="24"/>
        </w:rPr>
      </w:pPr>
      <w:r w:rsidRPr="00A927B1">
        <w:rPr>
          <w:rFonts w:ascii="Times New Roman" w:hAnsi="Times New Roman"/>
          <w:spacing w:val="-3"/>
          <w:szCs w:val="24"/>
        </w:rPr>
        <w:t xml:space="preserve">There are a number of breakfasts, lunches, receptions and dinners </w:t>
      </w:r>
      <w:r w:rsidR="00616EB8">
        <w:rPr>
          <w:rFonts w:ascii="Times New Roman" w:hAnsi="Times New Roman"/>
          <w:spacing w:val="-3"/>
          <w:szCs w:val="24"/>
        </w:rPr>
        <w:t>that</w:t>
      </w:r>
      <w:r w:rsidRPr="00A927B1">
        <w:rPr>
          <w:rFonts w:ascii="Times New Roman" w:hAnsi="Times New Roman"/>
          <w:spacing w:val="-3"/>
          <w:szCs w:val="24"/>
        </w:rPr>
        <w:t xml:space="preserve"> will be held in the convention center </w:t>
      </w:r>
      <w:r w:rsidR="00AA2191">
        <w:rPr>
          <w:rFonts w:ascii="Times New Roman" w:hAnsi="Times New Roman"/>
          <w:spacing w:val="-3"/>
          <w:szCs w:val="24"/>
        </w:rPr>
        <w:t>and</w:t>
      </w:r>
      <w:r w:rsidRPr="00A927B1">
        <w:rPr>
          <w:rFonts w:ascii="Times New Roman" w:hAnsi="Times New Roman"/>
          <w:spacing w:val="-3"/>
          <w:szCs w:val="24"/>
        </w:rPr>
        <w:t xml:space="preserve"> headquarter</w:t>
      </w:r>
      <w:r w:rsidR="00616EB8">
        <w:rPr>
          <w:rFonts w:ascii="Times New Roman" w:hAnsi="Times New Roman"/>
          <w:spacing w:val="-3"/>
          <w:szCs w:val="24"/>
        </w:rPr>
        <w:t>s</w:t>
      </w:r>
      <w:r w:rsidRPr="00A927B1">
        <w:rPr>
          <w:rFonts w:ascii="Times New Roman" w:hAnsi="Times New Roman"/>
          <w:spacing w:val="-3"/>
          <w:szCs w:val="24"/>
        </w:rPr>
        <w:t xml:space="preserve"> hotel as well as some </w:t>
      </w:r>
      <w:r w:rsidR="00B078BB">
        <w:rPr>
          <w:rFonts w:ascii="Times New Roman" w:hAnsi="Times New Roman"/>
          <w:spacing w:val="-3"/>
          <w:szCs w:val="24"/>
        </w:rPr>
        <w:t>affiliate</w:t>
      </w:r>
      <w:r w:rsidRPr="00A927B1">
        <w:rPr>
          <w:rFonts w:ascii="Times New Roman" w:hAnsi="Times New Roman"/>
          <w:spacing w:val="-3"/>
          <w:szCs w:val="24"/>
        </w:rPr>
        <w:t xml:space="preserve"> and exhibitor hospitality functions. Food and beverage revenue is </w:t>
      </w:r>
      <w:r w:rsidR="004158E3">
        <w:rPr>
          <w:rFonts w:ascii="Times New Roman" w:hAnsi="Times New Roman"/>
          <w:spacing w:val="-3"/>
          <w:szCs w:val="24"/>
        </w:rPr>
        <w:t xml:space="preserve">currently </w:t>
      </w:r>
      <w:r w:rsidRPr="00A927B1">
        <w:rPr>
          <w:rFonts w:ascii="Times New Roman" w:hAnsi="Times New Roman"/>
          <w:spacing w:val="-3"/>
          <w:szCs w:val="24"/>
        </w:rPr>
        <w:t xml:space="preserve">estimated at </w:t>
      </w:r>
      <w:r w:rsidR="00616EB8" w:rsidRPr="00B52943">
        <w:rPr>
          <w:rFonts w:ascii="Times New Roman" w:hAnsi="Times New Roman"/>
          <w:spacing w:val="-3"/>
          <w:szCs w:val="24"/>
        </w:rPr>
        <w:t xml:space="preserve">approximately </w:t>
      </w:r>
      <w:r w:rsidR="00AA2191" w:rsidRPr="006C2B9B">
        <w:rPr>
          <w:rFonts w:ascii="Times New Roman" w:hAnsi="Times New Roman"/>
          <w:spacing w:val="-3"/>
          <w:szCs w:val="24"/>
        </w:rPr>
        <w:t>$225</w:t>
      </w:r>
      <w:r w:rsidRPr="006C2B9B">
        <w:rPr>
          <w:rFonts w:ascii="Times New Roman" w:hAnsi="Times New Roman"/>
          <w:spacing w:val="-3"/>
          <w:szCs w:val="24"/>
        </w:rPr>
        <w:t>,000</w:t>
      </w:r>
      <w:r w:rsidR="00870833" w:rsidRPr="006C2B9B">
        <w:rPr>
          <w:rFonts w:ascii="Times New Roman" w:hAnsi="Times New Roman"/>
          <w:spacing w:val="-3"/>
          <w:szCs w:val="24"/>
        </w:rPr>
        <w:t>,</w:t>
      </w:r>
      <w:r w:rsidR="00870833">
        <w:rPr>
          <w:rFonts w:ascii="Times New Roman" w:hAnsi="Times New Roman"/>
          <w:spacing w:val="-3"/>
          <w:szCs w:val="24"/>
        </w:rPr>
        <w:t xml:space="preserve"> exclusive of tax and gratuities</w:t>
      </w:r>
      <w:r w:rsidRPr="00870833">
        <w:rPr>
          <w:rFonts w:ascii="Times New Roman" w:hAnsi="Times New Roman"/>
          <w:spacing w:val="-3"/>
          <w:szCs w:val="24"/>
        </w:rPr>
        <w:t>.</w:t>
      </w:r>
      <w:r w:rsidR="005260B2" w:rsidRPr="005260B2">
        <w:rPr>
          <w:rFonts w:ascii="Times New Roman" w:hAnsi="Times New Roman"/>
          <w:color w:val="FF0000"/>
          <w:spacing w:val="-3"/>
          <w:szCs w:val="24"/>
        </w:rPr>
        <w:t xml:space="preserve"> </w:t>
      </w:r>
      <w:r w:rsidR="00FD1907">
        <w:rPr>
          <w:rFonts w:ascii="Times New Roman" w:hAnsi="Times New Roman"/>
          <w:spacing w:val="-3"/>
          <w:szCs w:val="24"/>
        </w:rPr>
        <w:t>Hotel meeting space must be provided at no charge and ideally the convention center is also at no charge or heavily subsidized by hotel rebates, food and beverage revenue, discounts from the convention center, and contributions from the CVB.</w:t>
      </w:r>
    </w:p>
    <w:p w:rsidR="004158E3" w:rsidRPr="004158E3" w:rsidRDefault="00FD1907" w:rsidP="00616EB8">
      <w:pPr>
        <w:pStyle w:val="Heading6"/>
        <w:rPr>
          <w:sz w:val="24"/>
          <w:szCs w:val="24"/>
        </w:rPr>
      </w:pPr>
      <w:r>
        <w:rPr>
          <w:sz w:val="24"/>
          <w:szCs w:val="24"/>
        </w:rPr>
        <w:t>Hotel C</w:t>
      </w:r>
      <w:r w:rsidR="004158E3" w:rsidRPr="004158E3">
        <w:rPr>
          <w:sz w:val="24"/>
          <w:szCs w:val="24"/>
        </w:rPr>
        <w:t>ontract Provisions:</w:t>
      </w:r>
      <w:r w:rsidR="004158E3" w:rsidRPr="004158E3">
        <w:rPr>
          <w:sz w:val="24"/>
          <w:szCs w:val="24"/>
        </w:rPr>
        <w:tab/>
      </w:r>
    </w:p>
    <w:p w:rsidR="004158E3" w:rsidRPr="00A927B1" w:rsidRDefault="004158E3" w:rsidP="00616EB8">
      <w:pPr>
        <w:numPr>
          <w:ilvl w:val="0"/>
          <w:numId w:val="9"/>
        </w:numPr>
        <w:tabs>
          <w:tab w:val="left" w:pos="-720"/>
        </w:tabs>
        <w:suppressAutoHyphens/>
        <w:rPr>
          <w:rFonts w:ascii="Times New Roman" w:hAnsi="Times New Roman"/>
          <w:spacing w:val="-3"/>
          <w:szCs w:val="24"/>
        </w:rPr>
      </w:pPr>
      <w:r>
        <w:rPr>
          <w:rFonts w:ascii="Times New Roman" w:hAnsi="Times New Roman"/>
          <w:spacing w:val="-3"/>
          <w:szCs w:val="24"/>
        </w:rPr>
        <w:t xml:space="preserve">Hotel room rates </w:t>
      </w:r>
      <w:r w:rsidR="001E2827">
        <w:rPr>
          <w:rFonts w:ascii="Times New Roman" w:hAnsi="Times New Roman"/>
          <w:spacing w:val="-3"/>
          <w:szCs w:val="24"/>
        </w:rPr>
        <w:t xml:space="preserve">should be </w:t>
      </w:r>
      <w:r w:rsidR="00FB2BA4" w:rsidRPr="00B675A4">
        <w:rPr>
          <w:rFonts w:ascii="Times New Roman" w:hAnsi="Times New Roman"/>
          <w:spacing w:val="-3"/>
          <w:szCs w:val="24"/>
        </w:rPr>
        <w:t xml:space="preserve">in </w:t>
      </w:r>
      <w:r w:rsidR="00BF3A2D">
        <w:rPr>
          <w:rFonts w:ascii="Times New Roman" w:hAnsi="Times New Roman"/>
          <w:spacing w:val="-3"/>
          <w:szCs w:val="24"/>
        </w:rPr>
        <w:t>at least</w:t>
      </w:r>
      <w:r w:rsidR="00BE5C5E">
        <w:rPr>
          <w:rFonts w:ascii="Times New Roman" w:hAnsi="Times New Roman"/>
          <w:spacing w:val="-3"/>
          <w:szCs w:val="24"/>
        </w:rPr>
        <w:t xml:space="preserve"> 2019</w:t>
      </w:r>
      <w:r w:rsidR="0015033F" w:rsidRPr="00B675A4">
        <w:rPr>
          <w:rFonts w:ascii="Times New Roman" w:hAnsi="Times New Roman"/>
          <w:spacing w:val="-3"/>
          <w:szCs w:val="24"/>
        </w:rPr>
        <w:t xml:space="preserve"> </w:t>
      </w:r>
      <w:r w:rsidR="003E7FD0" w:rsidRPr="00B675A4">
        <w:rPr>
          <w:rFonts w:ascii="Times New Roman" w:hAnsi="Times New Roman"/>
          <w:spacing w:val="-3"/>
          <w:szCs w:val="24"/>
        </w:rPr>
        <w:t>terms</w:t>
      </w:r>
      <w:r w:rsidR="003E7FD0">
        <w:rPr>
          <w:rFonts w:ascii="Times New Roman" w:hAnsi="Times New Roman"/>
          <w:spacing w:val="-3"/>
          <w:szCs w:val="24"/>
        </w:rPr>
        <w:t xml:space="preserve"> with no</w:t>
      </w:r>
      <w:r w:rsidRPr="00A927B1">
        <w:rPr>
          <w:rFonts w:ascii="Times New Roman" w:hAnsi="Times New Roman"/>
          <w:spacing w:val="-3"/>
          <w:szCs w:val="24"/>
        </w:rPr>
        <w:t xml:space="preserve"> more than a 3% increase per year.  A </w:t>
      </w:r>
      <w:r w:rsidR="00BF3A2D">
        <w:rPr>
          <w:rFonts w:ascii="Times New Roman" w:hAnsi="Times New Roman"/>
          <w:spacing w:val="-3"/>
          <w:szCs w:val="24"/>
        </w:rPr>
        <w:t>flat</w:t>
      </w:r>
      <w:r w:rsidRPr="00A927B1">
        <w:rPr>
          <w:rFonts w:ascii="Times New Roman" w:hAnsi="Times New Roman"/>
          <w:spacing w:val="-3"/>
          <w:szCs w:val="24"/>
        </w:rPr>
        <w:t xml:space="preserve"> rate is preferred.</w:t>
      </w:r>
    </w:p>
    <w:p w:rsidR="004158E3" w:rsidRPr="00A927B1" w:rsidRDefault="001E2827" w:rsidP="00616EB8">
      <w:pPr>
        <w:numPr>
          <w:ilvl w:val="0"/>
          <w:numId w:val="9"/>
        </w:numPr>
        <w:tabs>
          <w:tab w:val="left" w:pos="-720"/>
        </w:tabs>
        <w:suppressAutoHyphens/>
        <w:rPr>
          <w:rFonts w:ascii="Times New Roman" w:hAnsi="Times New Roman"/>
          <w:spacing w:val="-3"/>
          <w:szCs w:val="24"/>
        </w:rPr>
      </w:pPr>
      <w:r>
        <w:rPr>
          <w:rFonts w:ascii="Times New Roman" w:hAnsi="Times New Roman"/>
          <w:spacing w:val="-3"/>
          <w:szCs w:val="24"/>
        </w:rPr>
        <w:t>Rates should</w:t>
      </w:r>
      <w:r w:rsidR="004158E3" w:rsidRPr="00A927B1">
        <w:rPr>
          <w:rFonts w:ascii="Times New Roman" w:hAnsi="Times New Roman"/>
          <w:spacing w:val="-3"/>
          <w:szCs w:val="24"/>
        </w:rPr>
        <w:t xml:space="preserve"> include</w:t>
      </w:r>
      <w:r w:rsidR="00224218">
        <w:rPr>
          <w:rFonts w:ascii="Times New Roman" w:hAnsi="Times New Roman"/>
          <w:spacing w:val="-3"/>
          <w:szCs w:val="24"/>
        </w:rPr>
        <w:t xml:space="preserve"> </w:t>
      </w:r>
      <w:r w:rsidR="004158E3" w:rsidRPr="00BF3A2D">
        <w:rPr>
          <w:rFonts w:ascii="Times New Roman" w:hAnsi="Times New Roman"/>
          <w:spacing w:val="-3"/>
          <w:szCs w:val="24"/>
        </w:rPr>
        <w:t xml:space="preserve">a </w:t>
      </w:r>
      <w:r w:rsidR="00ED2D83" w:rsidRPr="00BE5C5E">
        <w:rPr>
          <w:rFonts w:ascii="Times New Roman" w:hAnsi="Times New Roman"/>
          <w:spacing w:val="-3"/>
          <w:szCs w:val="24"/>
        </w:rPr>
        <w:t>$</w:t>
      </w:r>
      <w:r w:rsidR="00BF3A2D" w:rsidRPr="00BE5C5E">
        <w:rPr>
          <w:rFonts w:ascii="Times New Roman" w:hAnsi="Times New Roman"/>
          <w:spacing w:val="-3"/>
          <w:szCs w:val="24"/>
        </w:rPr>
        <w:t>10</w:t>
      </w:r>
      <w:r w:rsidR="004158E3" w:rsidRPr="00A927B1">
        <w:rPr>
          <w:rFonts w:ascii="Times New Roman" w:hAnsi="Times New Roman"/>
          <w:spacing w:val="-3"/>
          <w:szCs w:val="24"/>
        </w:rPr>
        <w:t xml:space="preserve"> rebate </w:t>
      </w:r>
      <w:r w:rsidR="00BE5C5E">
        <w:rPr>
          <w:rFonts w:ascii="Times New Roman" w:hAnsi="Times New Roman"/>
          <w:spacing w:val="-3"/>
          <w:szCs w:val="24"/>
        </w:rPr>
        <w:t xml:space="preserve">payable directly to ICMA </w:t>
      </w:r>
      <w:r w:rsidR="004158E3" w:rsidRPr="00A927B1">
        <w:rPr>
          <w:rFonts w:ascii="Times New Roman" w:hAnsi="Times New Roman"/>
          <w:spacing w:val="-3"/>
          <w:szCs w:val="24"/>
        </w:rPr>
        <w:t xml:space="preserve">for convention center </w:t>
      </w:r>
      <w:r w:rsidR="00CA6A32">
        <w:rPr>
          <w:rFonts w:ascii="Times New Roman" w:hAnsi="Times New Roman"/>
          <w:spacing w:val="-3"/>
          <w:szCs w:val="24"/>
        </w:rPr>
        <w:t xml:space="preserve">costs </w:t>
      </w:r>
      <w:r w:rsidR="004158E3" w:rsidRPr="00A927B1">
        <w:rPr>
          <w:rFonts w:ascii="Times New Roman" w:hAnsi="Times New Roman"/>
          <w:spacing w:val="-3"/>
          <w:szCs w:val="24"/>
        </w:rPr>
        <w:t xml:space="preserve">or </w:t>
      </w:r>
      <w:r w:rsidR="00C466AE">
        <w:rPr>
          <w:rFonts w:ascii="Times New Roman" w:hAnsi="Times New Roman"/>
          <w:spacing w:val="-3"/>
          <w:szCs w:val="24"/>
        </w:rPr>
        <w:t>association</w:t>
      </w:r>
      <w:r w:rsidR="00C466AE" w:rsidRPr="00A927B1">
        <w:rPr>
          <w:rFonts w:ascii="Times New Roman" w:hAnsi="Times New Roman"/>
          <w:spacing w:val="-3"/>
          <w:szCs w:val="24"/>
        </w:rPr>
        <w:t xml:space="preserve"> </w:t>
      </w:r>
      <w:r w:rsidR="004158E3" w:rsidRPr="00A927B1">
        <w:rPr>
          <w:rFonts w:ascii="Times New Roman" w:hAnsi="Times New Roman"/>
          <w:spacing w:val="-3"/>
          <w:szCs w:val="24"/>
        </w:rPr>
        <w:t xml:space="preserve">subsidy. </w:t>
      </w:r>
      <w:r w:rsidR="00CA6A32">
        <w:rPr>
          <w:rFonts w:ascii="Times New Roman" w:hAnsi="Times New Roman"/>
          <w:spacing w:val="-3"/>
          <w:szCs w:val="24"/>
        </w:rPr>
        <w:t>Rates should also include a per night or per reservation dollar amount to be paid to the housing provider or to ICMA to cover housing services if complimentary housing services are not being provided by the CVB.</w:t>
      </w:r>
    </w:p>
    <w:p w:rsidR="004158E3" w:rsidRPr="00E568AE" w:rsidRDefault="00BE5C5E" w:rsidP="00616EB8">
      <w:pPr>
        <w:numPr>
          <w:ilvl w:val="0"/>
          <w:numId w:val="9"/>
        </w:numPr>
        <w:tabs>
          <w:tab w:val="left" w:pos="-720"/>
        </w:tabs>
        <w:suppressAutoHyphens/>
        <w:rPr>
          <w:rFonts w:ascii="Times New Roman" w:hAnsi="Times New Roman"/>
          <w:spacing w:val="-3"/>
          <w:szCs w:val="24"/>
        </w:rPr>
      </w:pPr>
      <w:r>
        <w:rPr>
          <w:rFonts w:ascii="Times New Roman" w:hAnsi="Times New Roman"/>
          <w:spacing w:val="-3"/>
          <w:szCs w:val="24"/>
        </w:rPr>
        <w:lastRenderedPageBreak/>
        <w:t>One hundred (100)</w:t>
      </w:r>
      <w:r w:rsidR="004158E3" w:rsidRPr="00E568AE">
        <w:rPr>
          <w:rFonts w:ascii="Times New Roman" w:hAnsi="Times New Roman"/>
          <w:spacing w:val="-3"/>
          <w:szCs w:val="24"/>
        </w:rPr>
        <w:t xml:space="preserve"> hours of registration assistance </w:t>
      </w:r>
      <w:r>
        <w:rPr>
          <w:rFonts w:ascii="Times New Roman" w:hAnsi="Times New Roman"/>
          <w:spacing w:val="-3"/>
          <w:szCs w:val="24"/>
        </w:rPr>
        <w:t>should</w:t>
      </w:r>
      <w:r w:rsidRPr="00E568AE">
        <w:rPr>
          <w:rFonts w:ascii="Times New Roman" w:hAnsi="Times New Roman"/>
          <w:spacing w:val="-3"/>
          <w:szCs w:val="24"/>
        </w:rPr>
        <w:t xml:space="preserve"> </w:t>
      </w:r>
      <w:r w:rsidR="004158E3" w:rsidRPr="00E568AE">
        <w:rPr>
          <w:rFonts w:ascii="Times New Roman" w:hAnsi="Times New Roman"/>
          <w:spacing w:val="-3"/>
          <w:szCs w:val="24"/>
        </w:rPr>
        <w:t>be provided by the CVB at no charge to ICMA</w:t>
      </w:r>
      <w:r w:rsidR="00FD1907">
        <w:rPr>
          <w:rFonts w:ascii="Times New Roman" w:hAnsi="Times New Roman"/>
          <w:spacing w:val="-3"/>
          <w:szCs w:val="24"/>
        </w:rPr>
        <w:t xml:space="preserve"> if requested</w:t>
      </w:r>
      <w:r w:rsidR="004158E3" w:rsidRPr="00E568AE">
        <w:rPr>
          <w:rFonts w:ascii="Times New Roman" w:hAnsi="Times New Roman"/>
          <w:spacing w:val="-3"/>
          <w:szCs w:val="24"/>
        </w:rPr>
        <w:t>.</w:t>
      </w:r>
    </w:p>
    <w:p w:rsidR="004158E3" w:rsidRPr="00A927B1" w:rsidRDefault="004158E3" w:rsidP="00616EB8">
      <w:pPr>
        <w:numPr>
          <w:ilvl w:val="0"/>
          <w:numId w:val="9"/>
        </w:numPr>
        <w:tabs>
          <w:tab w:val="left" w:pos="-720"/>
        </w:tabs>
        <w:suppressAutoHyphens/>
        <w:rPr>
          <w:rFonts w:ascii="Times New Roman" w:hAnsi="Times New Roman"/>
          <w:spacing w:val="-3"/>
          <w:szCs w:val="24"/>
        </w:rPr>
      </w:pPr>
      <w:r w:rsidRPr="00A927B1">
        <w:rPr>
          <w:rFonts w:ascii="Times New Roman" w:hAnsi="Times New Roman"/>
          <w:spacing w:val="-3"/>
          <w:szCs w:val="24"/>
        </w:rPr>
        <w:t>30% off rack rates for suites</w:t>
      </w:r>
      <w:r w:rsidR="003E7FD0">
        <w:rPr>
          <w:rFonts w:ascii="Times New Roman" w:hAnsi="Times New Roman"/>
          <w:spacing w:val="-3"/>
          <w:szCs w:val="24"/>
        </w:rPr>
        <w:t xml:space="preserve"> being occupied by ICMA members, </w:t>
      </w:r>
      <w:r w:rsidRPr="00A927B1">
        <w:rPr>
          <w:rFonts w:ascii="Times New Roman" w:hAnsi="Times New Roman"/>
          <w:spacing w:val="-3"/>
          <w:szCs w:val="24"/>
        </w:rPr>
        <w:t>excluding any su</w:t>
      </w:r>
      <w:r>
        <w:rPr>
          <w:rFonts w:ascii="Times New Roman" w:hAnsi="Times New Roman"/>
          <w:spacing w:val="-3"/>
          <w:szCs w:val="24"/>
        </w:rPr>
        <w:t xml:space="preserve">ites being used for hospitality </w:t>
      </w:r>
      <w:r w:rsidRPr="00A927B1">
        <w:rPr>
          <w:rFonts w:ascii="Times New Roman" w:hAnsi="Times New Roman"/>
          <w:spacing w:val="-3"/>
          <w:szCs w:val="24"/>
        </w:rPr>
        <w:t>by exhibitors.</w:t>
      </w:r>
    </w:p>
    <w:p w:rsidR="004158E3" w:rsidRPr="00A927B1" w:rsidRDefault="004158E3" w:rsidP="00616EB8">
      <w:pPr>
        <w:numPr>
          <w:ilvl w:val="0"/>
          <w:numId w:val="9"/>
        </w:numPr>
        <w:tabs>
          <w:tab w:val="left" w:pos="-720"/>
        </w:tabs>
        <w:suppressAutoHyphens/>
        <w:rPr>
          <w:rFonts w:ascii="Times New Roman" w:hAnsi="Times New Roman"/>
          <w:spacing w:val="-3"/>
          <w:szCs w:val="24"/>
        </w:rPr>
      </w:pPr>
      <w:r w:rsidRPr="00A927B1">
        <w:rPr>
          <w:rFonts w:ascii="Times New Roman" w:hAnsi="Times New Roman"/>
          <w:spacing w:val="-3"/>
          <w:szCs w:val="24"/>
        </w:rPr>
        <w:t xml:space="preserve">Block of 45 government rated rooms </w:t>
      </w:r>
      <w:r w:rsidR="003E7FD0">
        <w:rPr>
          <w:rFonts w:ascii="Times New Roman" w:hAnsi="Times New Roman"/>
          <w:spacing w:val="-3"/>
          <w:szCs w:val="24"/>
        </w:rPr>
        <w:t>that</w:t>
      </w:r>
      <w:r w:rsidRPr="00A927B1">
        <w:rPr>
          <w:rFonts w:ascii="Times New Roman" w:hAnsi="Times New Roman"/>
          <w:spacing w:val="-3"/>
          <w:szCs w:val="24"/>
        </w:rPr>
        <w:t xml:space="preserve"> can be spread out over several of the hotels if they are not all available in one hotel</w:t>
      </w:r>
      <w:r w:rsidR="003E7FD0">
        <w:rPr>
          <w:rFonts w:ascii="Times New Roman" w:hAnsi="Times New Roman"/>
          <w:spacing w:val="-3"/>
          <w:szCs w:val="24"/>
        </w:rPr>
        <w:t>.</w:t>
      </w:r>
    </w:p>
    <w:p w:rsidR="004158E3" w:rsidRPr="00A927B1" w:rsidRDefault="004158E3" w:rsidP="00616EB8">
      <w:pPr>
        <w:numPr>
          <w:ilvl w:val="0"/>
          <w:numId w:val="9"/>
        </w:numPr>
        <w:tabs>
          <w:tab w:val="left" w:pos="-720"/>
        </w:tabs>
        <w:suppressAutoHyphens/>
        <w:rPr>
          <w:rFonts w:ascii="Times New Roman" w:hAnsi="Times New Roman"/>
          <w:spacing w:val="-3"/>
          <w:szCs w:val="24"/>
        </w:rPr>
      </w:pPr>
      <w:r w:rsidRPr="00A927B1">
        <w:rPr>
          <w:rFonts w:ascii="Times New Roman" w:hAnsi="Times New Roman"/>
          <w:spacing w:val="-3"/>
          <w:szCs w:val="24"/>
        </w:rPr>
        <w:t xml:space="preserve">One (1) complimentary room per </w:t>
      </w:r>
      <w:r w:rsidR="00880F6F">
        <w:rPr>
          <w:rFonts w:ascii="Times New Roman" w:hAnsi="Times New Roman"/>
          <w:spacing w:val="-3"/>
          <w:szCs w:val="24"/>
        </w:rPr>
        <w:t>40</w:t>
      </w:r>
      <w:r w:rsidRPr="00A927B1">
        <w:rPr>
          <w:rFonts w:ascii="Times New Roman" w:hAnsi="Times New Roman"/>
          <w:spacing w:val="-3"/>
          <w:szCs w:val="24"/>
        </w:rPr>
        <w:t xml:space="preserve"> utilized on a cumulative basis including early arrivals and stay</w:t>
      </w:r>
      <w:r w:rsidR="001E2827">
        <w:rPr>
          <w:rFonts w:ascii="Times New Roman" w:hAnsi="Times New Roman"/>
          <w:spacing w:val="-3"/>
          <w:szCs w:val="24"/>
        </w:rPr>
        <w:t xml:space="preserve"> </w:t>
      </w:r>
      <w:r w:rsidRPr="00A927B1">
        <w:rPr>
          <w:rFonts w:ascii="Times New Roman" w:hAnsi="Times New Roman"/>
          <w:spacing w:val="-3"/>
          <w:szCs w:val="24"/>
        </w:rPr>
        <w:t xml:space="preserve">overs.  To be utilized or credited to the master account </w:t>
      </w:r>
      <w:r w:rsidR="003E7FD0">
        <w:rPr>
          <w:rFonts w:ascii="Times New Roman" w:hAnsi="Times New Roman"/>
          <w:spacing w:val="-3"/>
          <w:szCs w:val="24"/>
        </w:rPr>
        <w:t>at ICMA’s option.</w:t>
      </w:r>
    </w:p>
    <w:p w:rsidR="004158E3" w:rsidRPr="00A927B1" w:rsidRDefault="003E7FD0" w:rsidP="00616EB8">
      <w:pPr>
        <w:numPr>
          <w:ilvl w:val="0"/>
          <w:numId w:val="10"/>
        </w:numPr>
        <w:tabs>
          <w:tab w:val="left" w:pos="-720"/>
        </w:tabs>
        <w:suppressAutoHyphens/>
        <w:rPr>
          <w:rFonts w:ascii="Times New Roman" w:hAnsi="Times New Roman"/>
          <w:spacing w:val="-3"/>
          <w:szCs w:val="24"/>
        </w:rPr>
      </w:pPr>
      <w:r>
        <w:rPr>
          <w:rFonts w:ascii="Times New Roman" w:hAnsi="Times New Roman"/>
          <w:spacing w:val="-3"/>
          <w:szCs w:val="24"/>
        </w:rPr>
        <w:t>Three (3) complimentary p</w:t>
      </w:r>
      <w:r w:rsidR="004158E3" w:rsidRPr="00A927B1">
        <w:rPr>
          <w:rFonts w:ascii="Times New Roman" w:hAnsi="Times New Roman"/>
          <w:spacing w:val="-3"/>
          <w:szCs w:val="24"/>
        </w:rPr>
        <w:t>residential</w:t>
      </w:r>
      <w:r>
        <w:rPr>
          <w:rFonts w:ascii="Times New Roman" w:hAnsi="Times New Roman"/>
          <w:spacing w:val="-3"/>
          <w:szCs w:val="24"/>
        </w:rPr>
        <w:t>-</w:t>
      </w:r>
      <w:r w:rsidR="004158E3" w:rsidRPr="00A927B1">
        <w:rPr>
          <w:rFonts w:ascii="Times New Roman" w:hAnsi="Times New Roman"/>
          <w:spacing w:val="-3"/>
          <w:szCs w:val="24"/>
        </w:rPr>
        <w:t xml:space="preserve">type suites of equal or similar size </w:t>
      </w:r>
      <w:r w:rsidR="004158E3">
        <w:rPr>
          <w:rFonts w:ascii="Times New Roman" w:hAnsi="Times New Roman"/>
          <w:spacing w:val="-3"/>
          <w:szCs w:val="24"/>
        </w:rPr>
        <w:t>in headquarter</w:t>
      </w:r>
      <w:r>
        <w:rPr>
          <w:rFonts w:ascii="Times New Roman" w:hAnsi="Times New Roman"/>
          <w:spacing w:val="-3"/>
          <w:szCs w:val="24"/>
        </w:rPr>
        <w:t>s</w:t>
      </w:r>
      <w:r w:rsidR="004158E3">
        <w:rPr>
          <w:rFonts w:ascii="Times New Roman" w:hAnsi="Times New Roman"/>
          <w:spacing w:val="-3"/>
          <w:szCs w:val="24"/>
        </w:rPr>
        <w:t xml:space="preserve"> property</w:t>
      </w:r>
      <w:r w:rsidR="000E7B30">
        <w:rPr>
          <w:rFonts w:ascii="Times New Roman" w:hAnsi="Times New Roman"/>
          <w:spacing w:val="-3"/>
          <w:szCs w:val="24"/>
        </w:rPr>
        <w:t>.</w:t>
      </w:r>
    </w:p>
    <w:p w:rsidR="00DA3842" w:rsidRDefault="003E7FD0" w:rsidP="00616EB8">
      <w:pPr>
        <w:numPr>
          <w:ilvl w:val="0"/>
          <w:numId w:val="10"/>
        </w:numPr>
        <w:tabs>
          <w:tab w:val="left" w:pos="-720"/>
        </w:tabs>
        <w:suppressAutoHyphens/>
        <w:rPr>
          <w:rFonts w:ascii="Times New Roman" w:hAnsi="Times New Roman"/>
          <w:spacing w:val="-3"/>
          <w:szCs w:val="24"/>
        </w:rPr>
      </w:pPr>
      <w:r>
        <w:rPr>
          <w:rFonts w:ascii="Times New Roman" w:hAnsi="Times New Roman"/>
          <w:spacing w:val="-3"/>
          <w:szCs w:val="24"/>
        </w:rPr>
        <w:t>Three (3) one-bedroom suite</w:t>
      </w:r>
      <w:r w:rsidR="004158E3" w:rsidRPr="00A927B1">
        <w:rPr>
          <w:rFonts w:ascii="Times New Roman" w:hAnsi="Times New Roman"/>
          <w:spacing w:val="-3"/>
          <w:szCs w:val="24"/>
        </w:rPr>
        <w:t xml:space="preserve"> upgrades at the group rate</w:t>
      </w:r>
      <w:r w:rsidR="00DA3842">
        <w:rPr>
          <w:rFonts w:ascii="Times New Roman" w:hAnsi="Times New Roman"/>
          <w:spacing w:val="-3"/>
          <w:szCs w:val="24"/>
        </w:rPr>
        <w:t xml:space="preserve"> in </w:t>
      </w:r>
      <w:r w:rsidR="00B52943">
        <w:rPr>
          <w:rFonts w:ascii="Times New Roman" w:hAnsi="Times New Roman"/>
          <w:spacing w:val="-3"/>
          <w:szCs w:val="24"/>
        </w:rPr>
        <w:t xml:space="preserve">the </w:t>
      </w:r>
      <w:r w:rsidR="00DA3842">
        <w:rPr>
          <w:rFonts w:ascii="Times New Roman" w:hAnsi="Times New Roman"/>
          <w:spacing w:val="-3"/>
          <w:szCs w:val="24"/>
        </w:rPr>
        <w:t>headquarters property.</w:t>
      </w:r>
    </w:p>
    <w:p w:rsidR="004158E3" w:rsidRPr="00A927B1" w:rsidRDefault="00DA3842" w:rsidP="00616EB8">
      <w:pPr>
        <w:numPr>
          <w:ilvl w:val="0"/>
          <w:numId w:val="10"/>
        </w:numPr>
        <w:tabs>
          <w:tab w:val="left" w:pos="-720"/>
        </w:tabs>
        <w:suppressAutoHyphens/>
        <w:rPr>
          <w:rFonts w:ascii="Times New Roman" w:hAnsi="Times New Roman"/>
          <w:spacing w:val="-3"/>
          <w:szCs w:val="24"/>
        </w:rPr>
      </w:pPr>
      <w:r>
        <w:rPr>
          <w:rFonts w:ascii="Times New Roman" w:hAnsi="Times New Roman"/>
          <w:spacing w:val="-3"/>
          <w:szCs w:val="24"/>
        </w:rPr>
        <w:t>Additional complimentary suites and/or upgraded rooms at the larger overflow hotels.</w:t>
      </w:r>
    </w:p>
    <w:p w:rsidR="00BE5C5E" w:rsidRPr="00BE5C5E" w:rsidRDefault="00BE5C5E" w:rsidP="00BE5C5E">
      <w:pPr>
        <w:pStyle w:val="ListParagraph"/>
        <w:numPr>
          <w:ilvl w:val="0"/>
          <w:numId w:val="10"/>
        </w:numPr>
        <w:rPr>
          <w:rFonts w:ascii="Times New Roman" w:hAnsi="Times New Roman"/>
          <w:spacing w:val="-3"/>
          <w:szCs w:val="24"/>
        </w:rPr>
      </w:pPr>
      <w:r w:rsidRPr="00BE5C5E">
        <w:rPr>
          <w:rFonts w:ascii="Times New Roman" w:hAnsi="Times New Roman"/>
          <w:spacing w:val="-3"/>
          <w:szCs w:val="24"/>
        </w:rPr>
        <w:t xml:space="preserve">All hotels must agree to pay the applicable percentage of commission to Experient pursuant to the individual hotel brand agreements with Experient. </w:t>
      </w:r>
    </w:p>
    <w:p w:rsidR="004158E3" w:rsidRPr="00A927B1" w:rsidRDefault="004158E3" w:rsidP="00616EB8">
      <w:pPr>
        <w:numPr>
          <w:ilvl w:val="0"/>
          <w:numId w:val="10"/>
        </w:numPr>
        <w:tabs>
          <w:tab w:val="left" w:pos="-720"/>
        </w:tabs>
        <w:suppressAutoHyphens/>
        <w:rPr>
          <w:rFonts w:ascii="Times New Roman" w:hAnsi="Times New Roman"/>
          <w:spacing w:val="-3"/>
          <w:szCs w:val="24"/>
        </w:rPr>
      </w:pPr>
      <w:r>
        <w:rPr>
          <w:rFonts w:ascii="Times New Roman" w:hAnsi="Times New Roman"/>
          <w:spacing w:val="-3"/>
          <w:szCs w:val="24"/>
        </w:rPr>
        <w:t>3</w:t>
      </w:r>
      <w:r w:rsidR="003E7FD0">
        <w:rPr>
          <w:rFonts w:ascii="Times New Roman" w:hAnsi="Times New Roman"/>
          <w:spacing w:val="-3"/>
          <w:szCs w:val="24"/>
        </w:rPr>
        <w:t>0 u</w:t>
      </w:r>
      <w:r w:rsidRPr="00A927B1">
        <w:rPr>
          <w:rFonts w:ascii="Times New Roman" w:hAnsi="Times New Roman"/>
          <w:spacing w:val="-3"/>
          <w:szCs w:val="24"/>
        </w:rPr>
        <w:t>pgrades to club level or preferred rooms cat</w:t>
      </w:r>
      <w:r w:rsidR="003E7FD0">
        <w:rPr>
          <w:rFonts w:ascii="Times New Roman" w:hAnsi="Times New Roman"/>
          <w:spacing w:val="-3"/>
          <w:szCs w:val="24"/>
        </w:rPr>
        <w:t>egory for board members and VIPs</w:t>
      </w:r>
      <w:r>
        <w:rPr>
          <w:rFonts w:ascii="Times New Roman" w:hAnsi="Times New Roman"/>
          <w:spacing w:val="-3"/>
          <w:szCs w:val="24"/>
        </w:rPr>
        <w:t xml:space="preserve"> in headquarter</w:t>
      </w:r>
      <w:r w:rsidR="003E7FD0">
        <w:rPr>
          <w:rFonts w:ascii="Times New Roman" w:hAnsi="Times New Roman"/>
          <w:spacing w:val="-3"/>
          <w:szCs w:val="24"/>
        </w:rPr>
        <w:t>s</w:t>
      </w:r>
      <w:r>
        <w:rPr>
          <w:rFonts w:ascii="Times New Roman" w:hAnsi="Times New Roman"/>
          <w:spacing w:val="-3"/>
          <w:szCs w:val="24"/>
        </w:rPr>
        <w:t xml:space="preserve"> property</w:t>
      </w:r>
      <w:r w:rsidRPr="00A927B1">
        <w:rPr>
          <w:rFonts w:ascii="Times New Roman" w:hAnsi="Times New Roman"/>
          <w:spacing w:val="-3"/>
          <w:szCs w:val="24"/>
        </w:rPr>
        <w:t>.</w:t>
      </w:r>
      <w:r w:rsidRPr="00A927B1">
        <w:rPr>
          <w:rFonts w:ascii="Times New Roman" w:hAnsi="Times New Roman"/>
          <w:spacing w:val="-3"/>
          <w:szCs w:val="24"/>
        </w:rPr>
        <w:tab/>
      </w:r>
      <w:r w:rsidRPr="00A927B1">
        <w:rPr>
          <w:rFonts w:ascii="Times New Roman" w:hAnsi="Times New Roman"/>
          <w:spacing w:val="-3"/>
          <w:szCs w:val="24"/>
        </w:rPr>
        <w:tab/>
      </w:r>
      <w:r w:rsidRPr="00A927B1">
        <w:rPr>
          <w:rFonts w:ascii="Times New Roman" w:hAnsi="Times New Roman"/>
          <w:spacing w:val="-3"/>
          <w:szCs w:val="24"/>
        </w:rPr>
        <w:tab/>
      </w:r>
    </w:p>
    <w:p w:rsidR="004158E3" w:rsidRPr="00A927B1" w:rsidRDefault="00C466AE" w:rsidP="00616EB8">
      <w:pPr>
        <w:numPr>
          <w:ilvl w:val="0"/>
          <w:numId w:val="11"/>
        </w:numPr>
        <w:tabs>
          <w:tab w:val="left" w:pos="-720"/>
        </w:tabs>
        <w:suppressAutoHyphens/>
        <w:rPr>
          <w:rFonts w:ascii="Times New Roman" w:hAnsi="Times New Roman"/>
          <w:spacing w:val="-3"/>
          <w:szCs w:val="24"/>
        </w:rPr>
      </w:pPr>
      <w:r>
        <w:rPr>
          <w:rFonts w:ascii="Times New Roman" w:hAnsi="Times New Roman"/>
          <w:spacing w:val="-3"/>
          <w:szCs w:val="24"/>
        </w:rPr>
        <w:t>Three</w:t>
      </w:r>
      <w:r w:rsidRPr="00A927B1">
        <w:rPr>
          <w:rFonts w:ascii="Times New Roman" w:hAnsi="Times New Roman"/>
          <w:spacing w:val="-3"/>
          <w:szCs w:val="24"/>
        </w:rPr>
        <w:t xml:space="preserve"> </w:t>
      </w:r>
      <w:r w:rsidR="004158E3" w:rsidRPr="00A927B1">
        <w:rPr>
          <w:rFonts w:ascii="Times New Roman" w:hAnsi="Times New Roman"/>
          <w:spacing w:val="-3"/>
          <w:szCs w:val="24"/>
        </w:rPr>
        <w:t>complim</w:t>
      </w:r>
      <w:r w:rsidR="003E7FD0">
        <w:rPr>
          <w:rFonts w:ascii="Times New Roman" w:hAnsi="Times New Roman"/>
          <w:spacing w:val="-3"/>
          <w:szCs w:val="24"/>
        </w:rPr>
        <w:t xml:space="preserve">entary rooms for </w:t>
      </w:r>
      <w:r w:rsidR="005B30F1">
        <w:rPr>
          <w:rFonts w:ascii="Times New Roman" w:hAnsi="Times New Roman"/>
          <w:spacing w:val="-3"/>
          <w:szCs w:val="24"/>
        </w:rPr>
        <w:t>Experient</w:t>
      </w:r>
      <w:r w:rsidR="003E7FD0">
        <w:rPr>
          <w:rFonts w:ascii="Times New Roman" w:hAnsi="Times New Roman"/>
          <w:spacing w:val="-3"/>
          <w:szCs w:val="24"/>
        </w:rPr>
        <w:t xml:space="preserve"> staff</w:t>
      </w:r>
      <w:r w:rsidR="00DA3842">
        <w:rPr>
          <w:rFonts w:ascii="Times New Roman" w:hAnsi="Times New Roman"/>
          <w:spacing w:val="-3"/>
          <w:szCs w:val="24"/>
        </w:rPr>
        <w:t xml:space="preserve"> spread throughout the block.</w:t>
      </w:r>
    </w:p>
    <w:p w:rsidR="004158E3" w:rsidRPr="00A927B1" w:rsidRDefault="003E7FD0" w:rsidP="00616EB8">
      <w:pPr>
        <w:numPr>
          <w:ilvl w:val="0"/>
          <w:numId w:val="12"/>
        </w:numPr>
        <w:tabs>
          <w:tab w:val="left" w:pos="-720"/>
        </w:tabs>
        <w:suppressAutoHyphens/>
        <w:rPr>
          <w:rFonts w:ascii="Times New Roman" w:hAnsi="Times New Roman"/>
          <w:spacing w:val="-3"/>
          <w:szCs w:val="24"/>
        </w:rPr>
      </w:pPr>
      <w:r>
        <w:rPr>
          <w:rFonts w:ascii="Times New Roman" w:hAnsi="Times New Roman"/>
          <w:spacing w:val="-3"/>
          <w:szCs w:val="24"/>
        </w:rPr>
        <w:t>Thirty (</w:t>
      </w:r>
      <w:r w:rsidR="004158E3" w:rsidRPr="00A927B1">
        <w:rPr>
          <w:rFonts w:ascii="Times New Roman" w:hAnsi="Times New Roman"/>
          <w:spacing w:val="-3"/>
          <w:szCs w:val="24"/>
        </w:rPr>
        <w:t>30</w:t>
      </w:r>
      <w:r>
        <w:rPr>
          <w:rFonts w:ascii="Times New Roman" w:hAnsi="Times New Roman"/>
          <w:spacing w:val="-3"/>
          <w:szCs w:val="24"/>
        </w:rPr>
        <w:t>)</w:t>
      </w:r>
      <w:r w:rsidR="004158E3" w:rsidRPr="00A927B1">
        <w:rPr>
          <w:rFonts w:ascii="Times New Roman" w:hAnsi="Times New Roman"/>
          <w:spacing w:val="-3"/>
          <w:szCs w:val="24"/>
        </w:rPr>
        <w:t xml:space="preserve"> rooms for staff and speakers at 50% off of the group rate</w:t>
      </w:r>
      <w:r>
        <w:rPr>
          <w:rFonts w:ascii="Times New Roman" w:hAnsi="Times New Roman"/>
          <w:spacing w:val="-3"/>
          <w:szCs w:val="24"/>
        </w:rPr>
        <w:t>.</w:t>
      </w:r>
      <w:r w:rsidR="00FD1907">
        <w:rPr>
          <w:rFonts w:ascii="Times New Roman" w:hAnsi="Times New Roman"/>
          <w:spacing w:val="-3"/>
          <w:szCs w:val="24"/>
        </w:rPr>
        <w:t xml:space="preserve">  These can be spread throughout the group hotels.</w:t>
      </w:r>
    </w:p>
    <w:p w:rsidR="004158E3" w:rsidRPr="00A927B1" w:rsidRDefault="005A0E4D" w:rsidP="00616EB8">
      <w:pPr>
        <w:numPr>
          <w:ilvl w:val="0"/>
          <w:numId w:val="13"/>
        </w:numPr>
        <w:tabs>
          <w:tab w:val="left" w:pos="-720"/>
        </w:tabs>
        <w:suppressAutoHyphens/>
        <w:rPr>
          <w:rFonts w:ascii="Times New Roman" w:hAnsi="Times New Roman"/>
          <w:szCs w:val="24"/>
        </w:rPr>
      </w:pPr>
      <w:r>
        <w:rPr>
          <w:rFonts w:ascii="Times New Roman" w:hAnsi="Times New Roman"/>
          <w:szCs w:val="24"/>
        </w:rPr>
        <w:t>Three (3</w:t>
      </w:r>
      <w:r w:rsidR="004158E3" w:rsidRPr="00A927B1">
        <w:rPr>
          <w:rFonts w:ascii="Times New Roman" w:hAnsi="Times New Roman"/>
          <w:szCs w:val="24"/>
        </w:rPr>
        <w:t xml:space="preserve">) </w:t>
      </w:r>
      <w:r>
        <w:rPr>
          <w:rFonts w:ascii="Times New Roman" w:hAnsi="Times New Roman"/>
          <w:szCs w:val="24"/>
        </w:rPr>
        <w:t>rooms for two (2) nights for four</w:t>
      </w:r>
      <w:r w:rsidR="005260B2">
        <w:rPr>
          <w:rFonts w:ascii="Times New Roman" w:hAnsi="Times New Roman"/>
          <w:szCs w:val="24"/>
        </w:rPr>
        <w:t xml:space="preserve"> (</w:t>
      </w:r>
      <w:r>
        <w:rPr>
          <w:rFonts w:ascii="Times New Roman" w:hAnsi="Times New Roman"/>
          <w:szCs w:val="24"/>
        </w:rPr>
        <w:t>4</w:t>
      </w:r>
      <w:r w:rsidR="005260B2">
        <w:rPr>
          <w:rFonts w:ascii="Times New Roman" w:hAnsi="Times New Roman"/>
          <w:szCs w:val="24"/>
        </w:rPr>
        <w:t>)</w:t>
      </w:r>
      <w:r w:rsidR="004158E3" w:rsidRPr="00A927B1">
        <w:rPr>
          <w:rFonts w:ascii="Times New Roman" w:hAnsi="Times New Roman"/>
          <w:szCs w:val="24"/>
        </w:rPr>
        <w:t xml:space="preserve"> ICMA planning meetings </w:t>
      </w:r>
      <w:r w:rsidR="003E7FD0" w:rsidRPr="00A927B1">
        <w:rPr>
          <w:rFonts w:ascii="Times New Roman" w:hAnsi="Times New Roman"/>
          <w:szCs w:val="24"/>
        </w:rPr>
        <w:t xml:space="preserve">(total of </w:t>
      </w:r>
      <w:r>
        <w:rPr>
          <w:rFonts w:ascii="Times New Roman" w:hAnsi="Times New Roman"/>
          <w:szCs w:val="24"/>
        </w:rPr>
        <w:t>24</w:t>
      </w:r>
      <w:r w:rsidR="003E7FD0" w:rsidRPr="00A927B1">
        <w:rPr>
          <w:rFonts w:ascii="Times New Roman" w:hAnsi="Times New Roman"/>
          <w:szCs w:val="24"/>
        </w:rPr>
        <w:t xml:space="preserve"> room nights)</w:t>
      </w:r>
      <w:r w:rsidR="003E7FD0">
        <w:rPr>
          <w:rFonts w:ascii="Times New Roman" w:hAnsi="Times New Roman"/>
          <w:szCs w:val="24"/>
        </w:rPr>
        <w:t xml:space="preserve"> </w:t>
      </w:r>
      <w:r w:rsidR="004158E3" w:rsidRPr="00A927B1">
        <w:rPr>
          <w:rFonts w:ascii="Times New Roman" w:hAnsi="Times New Roman"/>
          <w:szCs w:val="24"/>
        </w:rPr>
        <w:t>to be complimentary prior to the conference based on availability. These can be spread out throughout the hotels.</w:t>
      </w:r>
    </w:p>
    <w:p w:rsidR="004158E3" w:rsidRPr="00A927B1" w:rsidRDefault="004158E3" w:rsidP="00616EB8">
      <w:pPr>
        <w:numPr>
          <w:ilvl w:val="0"/>
          <w:numId w:val="14"/>
        </w:numPr>
        <w:tabs>
          <w:tab w:val="left" w:pos="-720"/>
          <w:tab w:val="left" w:pos="0"/>
          <w:tab w:val="left" w:pos="1440"/>
          <w:tab w:val="left" w:pos="2160"/>
          <w:tab w:val="left" w:pos="2880"/>
          <w:tab w:val="left" w:pos="3600"/>
          <w:tab w:val="left" w:pos="4320"/>
        </w:tabs>
        <w:suppressAutoHyphens/>
        <w:rPr>
          <w:rFonts w:ascii="Times New Roman" w:hAnsi="Times New Roman"/>
          <w:spacing w:val="-3"/>
          <w:szCs w:val="24"/>
        </w:rPr>
      </w:pPr>
      <w:r w:rsidRPr="00A927B1">
        <w:rPr>
          <w:rFonts w:ascii="Times New Roman" w:hAnsi="Times New Roman"/>
          <w:spacing w:val="-3"/>
          <w:szCs w:val="24"/>
        </w:rPr>
        <w:t>Ten (10) complimenta</w:t>
      </w:r>
      <w:r w:rsidR="000E7B30">
        <w:rPr>
          <w:rFonts w:ascii="Times New Roman" w:hAnsi="Times New Roman"/>
          <w:spacing w:val="-3"/>
          <w:szCs w:val="24"/>
        </w:rPr>
        <w:t>ry round-trip airport transfers.</w:t>
      </w:r>
      <w:r w:rsidR="00B52943">
        <w:rPr>
          <w:rFonts w:ascii="Times New Roman" w:hAnsi="Times New Roman"/>
          <w:spacing w:val="-3"/>
          <w:szCs w:val="24"/>
        </w:rPr>
        <w:t xml:space="preserve"> </w:t>
      </w:r>
      <w:r w:rsidR="00DA3842">
        <w:rPr>
          <w:rFonts w:ascii="Times New Roman" w:hAnsi="Times New Roman"/>
          <w:spacing w:val="-3"/>
          <w:szCs w:val="24"/>
        </w:rPr>
        <w:t>These can be split between the headquarters property and one two of the larger hotel blocks.</w:t>
      </w:r>
      <w:r w:rsidRPr="00A927B1">
        <w:rPr>
          <w:rFonts w:ascii="Times New Roman" w:hAnsi="Times New Roman"/>
          <w:spacing w:val="-3"/>
          <w:szCs w:val="24"/>
        </w:rPr>
        <w:tab/>
      </w:r>
    </w:p>
    <w:p w:rsidR="004158E3" w:rsidRPr="00A927B1" w:rsidRDefault="004158E3" w:rsidP="00616EB8">
      <w:pPr>
        <w:numPr>
          <w:ilvl w:val="0"/>
          <w:numId w:val="15"/>
        </w:numPr>
        <w:tabs>
          <w:tab w:val="left" w:pos="-720"/>
        </w:tabs>
        <w:suppressAutoHyphens/>
        <w:rPr>
          <w:rFonts w:ascii="Times New Roman" w:hAnsi="Times New Roman"/>
          <w:spacing w:val="-3"/>
          <w:szCs w:val="24"/>
        </w:rPr>
      </w:pPr>
      <w:r w:rsidRPr="00A927B1">
        <w:rPr>
          <w:rFonts w:ascii="Times New Roman" w:hAnsi="Times New Roman"/>
          <w:spacing w:val="-3"/>
          <w:szCs w:val="24"/>
        </w:rPr>
        <w:t xml:space="preserve">Three </w:t>
      </w:r>
      <w:r w:rsidR="003E7FD0">
        <w:rPr>
          <w:rFonts w:ascii="Times New Roman" w:hAnsi="Times New Roman"/>
          <w:spacing w:val="-3"/>
          <w:szCs w:val="24"/>
        </w:rPr>
        <w:t xml:space="preserve">(3) </w:t>
      </w:r>
      <w:r w:rsidRPr="00A927B1">
        <w:rPr>
          <w:rFonts w:ascii="Times New Roman" w:hAnsi="Times New Roman"/>
          <w:spacing w:val="-3"/>
          <w:szCs w:val="24"/>
        </w:rPr>
        <w:t>week cut-off for room reservations</w:t>
      </w:r>
      <w:r w:rsidR="000E7B30">
        <w:rPr>
          <w:rFonts w:ascii="Times New Roman" w:hAnsi="Times New Roman"/>
          <w:spacing w:val="-3"/>
          <w:szCs w:val="24"/>
        </w:rPr>
        <w:t>.</w:t>
      </w:r>
    </w:p>
    <w:p w:rsidR="004158E3" w:rsidRPr="00A927B1" w:rsidRDefault="004158E3" w:rsidP="00616EB8">
      <w:pPr>
        <w:numPr>
          <w:ilvl w:val="0"/>
          <w:numId w:val="16"/>
        </w:numPr>
        <w:tabs>
          <w:tab w:val="left" w:pos="-720"/>
          <w:tab w:val="left" w:pos="0"/>
          <w:tab w:val="left" w:pos="1440"/>
          <w:tab w:val="left" w:pos="2160"/>
        </w:tabs>
        <w:suppressAutoHyphens/>
        <w:rPr>
          <w:rFonts w:ascii="Times New Roman" w:hAnsi="Times New Roman"/>
          <w:spacing w:val="-3"/>
          <w:szCs w:val="24"/>
        </w:rPr>
      </w:pPr>
      <w:r w:rsidRPr="00A927B1">
        <w:rPr>
          <w:rFonts w:ascii="Times New Roman" w:hAnsi="Times New Roman"/>
          <w:spacing w:val="-3"/>
          <w:szCs w:val="24"/>
        </w:rPr>
        <w:t>Group rate to apply three days before and after the days shown in</w:t>
      </w:r>
      <w:r w:rsidR="003E7FD0">
        <w:rPr>
          <w:rFonts w:ascii="Times New Roman" w:hAnsi="Times New Roman"/>
          <w:spacing w:val="-3"/>
          <w:szCs w:val="24"/>
        </w:rPr>
        <w:t xml:space="preserve"> the</w:t>
      </w:r>
      <w:r w:rsidRPr="00A927B1">
        <w:rPr>
          <w:rFonts w:ascii="Times New Roman" w:hAnsi="Times New Roman"/>
          <w:spacing w:val="-3"/>
          <w:szCs w:val="24"/>
        </w:rPr>
        <w:t xml:space="preserve"> room block above</w:t>
      </w:r>
      <w:r w:rsidR="000E7B30">
        <w:rPr>
          <w:rFonts w:ascii="Times New Roman" w:hAnsi="Times New Roman"/>
          <w:spacing w:val="-3"/>
          <w:szCs w:val="24"/>
        </w:rPr>
        <w:t>.</w:t>
      </w:r>
    </w:p>
    <w:p w:rsidR="004158E3" w:rsidRPr="00A927B1" w:rsidRDefault="004158E3" w:rsidP="00616EB8">
      <w:pPr>
        <w:numPr>
          <w:ilvl w:val="0"/>
          <w:numId w:val="17"/>
        </w:numPr>
        <w:tabs>
          <w:tab w:val="left" w:pos="-720"/>
        </w:tabs>
        <w:suppressAutoHyphens/>
        <w:rPr>
          <w:rFonts w:ascii="Times New Roman" w:hAnsi="Times New Roman"/>
          <w:spacing w:val="-3"/>
          <w:szCs w:val="24"/>
        </w:rPr>
      </w:pPr>
      <w:r w:rsidRPr="00A927B1">
        <w:rPr>
          <w:rFonts w:ascii="Times New Roman" w:hAnsi="Times New Roman"/>
          <w:spacing w:val="-3"/>
          <w:szCs w:val="24"/>
        </w:rPr>
        <w:t>Group rate to apply after the cut-off date based on availability up to the group block</w:t>
      </w:r>
      <w:r w:rsidR="000E7B30">
        <w:rPr>
          <w:rFonts w:ascii="Times New Roman" w:hAnsi="Times New Roman"/>
          <w:spacing w:val="-3"/>
          <w:szCs w:val="24"/>
        </w:rPr>
        <w:t>.</w:t>
      </w:r>
    </w:p>
    <w:p w:rsidR="004158E3" w:rsidRPr="00A927B1" w:rsidRDefault="004158E3" w:rsidP="00616EB8">
      <w:pPr>
        <w:numPr>
          <w:ilvl w:val="0"/>
          <w:numId w:val="18"/>
        </w:numPr>
        <w:tabs>
          <w:tab w:val="left" w:pos="-720"/>
          <w:tab w:val="left" w:pos="0"/>
          <w:tab w:val="left" w:pos="1440"/>
          <w:tab w:val="left" w:pos="2160"/>
        </w:tabs>
        <w:suppressAutoHyphens/>
        <w:rPr>
          <w:rFonts w:ascii="Times New Roman" w:hAnsi="Times New Roman"/>
          <w:spacing w:val="-3"/>
          <w:szCs w:val="24"/>
        </w:rPr>
      </w:pPr>
      <w:r w:rsidRPr="00A927B1">
        <w:rPr>
          <w:rFonts w:ascii="Times New Roman" w:hAnsi="Times New Roman"/>
          <w:spacing w:val="-3"/>
          <w:szCs w:val="24"/>
        </w:rPr>
        <w:t>No penalty for reservations cancelled 72 hours prior to arrival</w:t>
      </w:r>
      <w:r w:rsidR="000E7B30">
        <w:rPr>
          <w:rFonts w:ascii="Times New Roman" w:hAnsi="Times New Roman"/>
          <w:spacing w:val="-3"/>
          <w:szCs w:val="24"/>
        </w:rPr>
        <w:t>.</w:t>
      </w:r>
    </w:p>
    <w:p w:rsidR="004158E3" w:rsidRPr="00A927B1" w:rsidRDefault="004158E3"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sidRPr="00A927B1">
        <w:rPr>
          <w:rFonts w:ascii="Times New Roman" w:hAnsi="Times New Roman"/>
          <w:spacing w:val="-3"/>
          <w:szCs w:val="24"/>
        </w:rPr>
        <w:t>No deposit for master account items</w:t>
      </w:r>
      <w:r w:rsidR="000E7B30">
        <w:rPr>
          <w:rFonts w:ascii="Times New Roman" w:hAnsi="Times New Roman"/>
          <w:spacing w:val="-3"/>
          <w:szCs w:val="24"/>
        </w:rPr>
        <w:t>.</w:t>
      </w:r>
    </w:p>
    <w:p w:rsidR="004158E3" w:rsidRPr="00A927B1" w:rsidRDefault="004158E3"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sidRPr="00A927B1">
        <w:rPr>
          <w:rFonts w:ascii="Times New Roman" w:hAnsi="Times New Roman"/>
          <w:spacing w:val="-3"/>
          <w:szCs w:val="24"/>
        </w:rPr>
        <w:t>Individual guest room guarantees by major credit card</w:t>
      </w:r>
      <w:r w:rsidR="000E7B30">
        <w:rPr>
          <w:rFonts w:ascii="Times New Roman" w:hAnsi="Times New Roman"/>
          <w:spacing w:val="-3"/>
          <w:szCs w:val="24"/>
        </w:rPr>
        <w:t>.</w:t>
      </w:r>
    </w:p>
    <w:p w:rsidR="004158E3" w:rsidRDefault="004158E3"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sidRPr="00A927B1">
        <w:rPr>
          <w:rFonts w:ascii="Times New Roman" w:hAnsi="Times New Roman"/>
          <w:spacing w:val="-3"/>
          <w:szCs w:val="24"/>
        </w:rPr>
        <w:t>No charge for hotel meeting space</w:t>
      </w:r>
      <w:r w:rsidR="000E7B30">
        <w:rPr>
          <w:rFonts w:ascii="Times New Roman" w:hAnsi="Times New Roman"/>
          <w:spacing w:val="-3"/>
          <w:szCs w:val="24"/>
        </w:rPr>
        <w:t>.</w:t>
      </w:r>
    </w:p>
    <w:p w:rsidR="00BF3A2D" w:rsidRDefault="00BF3A2D"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Pr>
          <w:rFonts w:ascii="Times New Roman" w:hAnsi="Times New Roman"/>
          <w:spacing w:val="-3"/>
          <w:szCs w:val="24"/>
        </w:rPr>
        <w:t>Complimentary Internet in hotel guest rooms and public space.</w:t>
      </w:r>
    </w:p>
    <w:p w:rsidR="00BF3A2D" w:rsidRDefault="00BF3A2D"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Pr>
          <w:rFonts w:ascii="Times New Roman" w:hAnsi="Times New Roman"/>
          <w:spacing w:val="-3"/>
          <w:szCs w:val="24"/>
        </w:rPr>
        <w:t>Complimentary or at least discounted Internet</w:t>
      </w:r>
      <w:r w:rsidR="00B078BB">
        <w:rPr>
          <w:rFonts w:ascii="Times New Roman" w:hAnsi="Times New Roman"/>
          <w:spacing w:val="-3"/>
          <w:szCs w:val="24"/>
        </w:rPr>
        <w:t xml:space="preserve"> and </w:t>
      </w:r>
      <w:r w:rsidR="00880F6F">
        <w:rPr>
          <w:rFonts w:ascii="Times New Roman" w:hAnsi="Times New Roman"/>
          <w:spacing w:val="-3"/>
          <w:szCs w:val="24"/>
        </w:rPr>
        <w:t xml:space="preserve">discounted </w:t>
      </w:r>
      <w:r w:rsidR="00B078BB">
        <w:rPr>
          <w:rFonts w:ascii="Times New Roman" w:hAnsi="Times New Roman"/>
          <w:spacing w:val="-3"/>
          <w:szCs w:val="24"/>
        </w:rPr>
        <w:t>electrical</w:t>
      </w:r>
      <w:r>
        <w:rPr>
          <w:rFonts w:ascii="Times New Roman" w:hAnsi="Times New Roman"/>
          <w:spacing w:val="-3"/>
          <w:szCs w:val="24"/>
        </w:rPr>
        <w:t xml:space="preserve"> in </w:t>
      </w:r>
      <w:r w:rsidR="00FD1907">
        <w:rPr>
          <w:rFonts w:ascii="Times New Roman" w:hAnsi="Times New Roman"/>
          <w:spacing w:val="-3"/>
          <w:szCs w:val="24"/>
        </w:rPr>
        <w:t xml:space="preserve">hotel and convention center </w:t>
      </w:r>
      <w:r>
        <w:rPr>
          <w:rFonts w:ascii="Times New Roman" w:hAnsi="Times New Roman"/>
          <w:spacing w:val="-3"/>
          <w:szCs w:val="24"/>
        </w:rPr>
        <w:t>meeting space.</w:t>
      </w:r>
      <w:r w:rsidR="00C3240E">
        <w:rPr>
          <w:rFonts w:ascii="Times New Roman" w:hAnsi="Times New Roman"/>
          <w:spacing w:val="-3"/>
          <w:szCs w:val="24"/>
        </w:rPr>
        <w:t xml:space="preserve"> No </w:t>
      </w:r>
      <w:r w:rsidR="00DA3842">
        <w:rPr>
          <w:rFonts w:ascii="Times New Roman" w:hAnsi="Times New Roman"/>
          <w:spacing w:val="-3"/>
          <w:szCs w:val="24"/>
        </w:rPr>
        <w:t>sur</w:t>
      </w:r>
      <w:r w:rsidR="00C3240E">
        <w:rPr>
          <w:rFonts w:ascii="Times New Roman" w:hAnsi="Times New Roman"/>
          <w:spacing w:val="-3"/>
          <w:szCs w:val="24"/>
        </w:rPr>
        <w:t>charges for electric if we are not using the in-house AV</w:t>
      </w:r>
      <w:r w:rsidR="00DA3842">
        <w:rPr>
          <w:rFonts w:ascii="Times New Roman" w:hAnsi="Times New Roman"/>
          <w:spacing w:val="-3"/>
          <w:szCs w:val="24"/>
        </w:rPr>
        <w:t xml:space="preserve"> provider.</w:t>
      </w:r>
    </w:p>
    <w:p w:rsidR="00BF3A2D" w:rsidRDefault="00BF3A2D"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Pr>
          <w:rFonts w:ascii="Times New Roman" w:hAnsi="Times New Roman"/>
          <w:spacing w:val="-3"/>
          <w:szCs w:val="24"/>
        </w:rPr>
        <w:t>10% off of published menu prices in headquarter</w:t>
      </w:r>
      <w:r w:rsidR="00B078BB">
        <w:rPr>
          <w:rFonts w:ascii="Times New Roman" w:hAnsi="Times New Roman"/>
          <w:spacing w:val="-3"/>
          <w:szCs w:val="24"/>
        </w:rPr>
        <w:t>s</w:t>
      </w:r>
      <w:r>
        <w:rPr>
          <w:rFonts w:ascii="Times New Roman" w:hAnsi="Times New Roman"/>
          <w:spacing w:val="-3"/>
          <w:szCs w:val="24"/>
        </w:rPr>
        <w:t xml:space="preserve"> hotel.</w:t>
      </w:r>
    </w:p>
    <w:p w:rsidR="00A132A8" w:rsidRPr="00A927B1" w:rsidRDefault="00880F6F"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Pr>
          <w:rFonts w:ascii="Times New Roman" w:hAnsi="Times New Roman"/>
          <w:spacing w:val="-3"/>
          <w:szCs w:val="24"/>
        </w:rPr>
        <w:t>3</w:t>
      </w:r>
      <w:r w:rsidR="00A132A8">
        <w:rPr>
          <w:rFonts w:ascii="Times New Roman" w:hAnsi="Times New Roman"/>
          <w:spacing w:val="-3"/>
          <w:szCs w:val="24"/>
        </w:rPr>
        <w:t>5% off of published audio visual prices in headquarter</w:t>
      </w:r>
      <w:r w:rsidR="00B078BB">
        <w:rPr>
          <w:rFonts w:ascii="Times New Roman" w:hAnsi="Times New Roman"/>
          <w:spacing w:val="-3"/>
          <w:szCs w:val="24"/>
        </w:rPr>
        <w:t>s</w:t>
      </w:r>
      <w:r w:rsidR="00A132A8">
        <w:rPr>
          <w:rFonts w:ascii="Times New Roman" w:hAnsi="Times New Roman"/>
          <w:spacing w:val="-3"/>
          <w:szCs w:val="24"/>
        </w:rPr>
        <w:t xml:space="preserve"> hotel.</w:t>
      </w:r>
      <w:r w:rsidR="00C3240E">
        <w:rPr>
          <w:rFonts w:ascii="Times New Roman" w:hAnsi="Times New Roman"/>
          <w:spacing w:val="-3"/>
          <w:szCs w:val="24"/>
        </w:rPr>
        <w:t xml:space="preserve"> We typically don’t use if PSAV is handling – though if the discount is good enough we could use in-house at the hotel.</w:t>
      </w:r>
    </w:p>
    <w:p w:rsidR="004158E3" w:rsidRDefault="00170D07"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Pr>
          <w:rFonts w:ascii="Times New Roman" w:hAnsi="Times New Roman"/>
          <w:spacing w:val="-3"/>
          <w:szCs w:val="24"/>
        </w:rPr>
        <w:t>Children 18 and under</w:t>
      </w:r>
      <w:r w:rsidR="004158E3" w:rsidRPr="00A927B1">
        <w:rPr>
          <w:rFonts w:ascii="Times New Roman" w:hAnsi="Times New Roman"/>
          <w:spacing w:val="-3"/>
          <w:szCs w:val="24"/>
        </w:rPr>
        <w:t xml:space="preserve"> stay free with parent in guest room</w:t>
      </w:r>
      <w:r w:rsidR="000E7B30">
        <w:rPr>
          <w:rFonts w:ascii="Times New Roman" w:hAnsi="Times New Roman"/>
          <w:spacing w:val="-3"/>
          <w:szCs w:val="24"/>
        </w:rPr>
        <w:t>.</w:t>
      </w:r>
    </w:p>
    <w:p w:rsidR="00B078BB" w:rsidRDefault="00B078BB"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Pr>
          <w:rFonts w:ascii="Times New Roman" w:hAnsi="Times New Roman"/>
          <w:spacing w:val="-3"/>
          <w:szCs w:val="24"/>
        </w:rPr>
        <w:t>No surcharge</w:t>
      </w:r>
      <w:r w:rsidR="00FD1907">
        <w:rPr>
          <w:rFonts w:ascii="Times New Roman" w:hAnsi="Times New Roman"/>
          <w:spacing w:val="-3"/>
          <w:szCs w:val="24"/>
        </w:rPr>
        <w:t xml:space="preserve"> from hotels</w:t>
      </w:r>
      <w:r>
        <w:rPr>
          <w:rFonts w:ascii="Times New Roman" w:hAnsi="Times New Roman"/>
          <w:spacing w:val="-3"/>
          <w:szCs w:val="24"/>
        </w:rPr>
        <w:t xml:space="preserve"> to provide and distribute room keys for use by ICMA sponsors.</w:t>
      </w:r>
    </w:p>
    <w:p w:rsidR="00AA2191" w:rsidRDefault="00AA2191"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Pr>
          <w:rFonts w:ascii="Times New Roman" w:hAnsi="Times New Roman"/>
          <w:spacing w:val="-3"/>
          <w:szCs w:val="24"/>
        </w:rPr>
        <w:t xml:space="preserve">Complimentary access to hotels’ dark channels to air </w:t>
      </w:r>
      <w:proofErr w:type="spellStart"/>
      <w:r>
        <w:rPr>
          <w:rFonts w:ascii="Times New Roman" w:hAnsi="Times New Roman"/>
          <w:spacing w:val="-3"/>
          <w:szCs w:val="24"/>
        </w:rPr>
        <w:t>ICMAtv</w:t>
      </w:r>
      <w:proofErr w:type="spellEnd"/>
      <w:r>
        <w:rPr>
          <w:rFonts w:ascii="Times New Roman" w:hAnsi="Times New Roman"/>
          <w:spacing w:val="-3"/>
          <w:szCs w:val="24"/>
        </w:rPr>
        <w:t xml:space="preserve"> programming throughout the conference dates.</w:t>
      </w:r>
    </w:p>
    <w:p w:rsidR="00B078BB" w:rsidRPr="00A927B1" w:rsidRDefault="00B078BB" w:rsidP="00616EB8">
      <w:pPr>
        <w:numPr>
          <w:ilvl w:val="0"/>
          <w:numId w:val="19"/>
        </w:numPr>
        <w:tabs>
          <w:tab w:val="left" w:pos="-720"/>
          <w:tab w:val="left" w:pos="0"/>
          <w:tab w:val="left" w:pos="720"/>
          <w:tab w:val="left" w:pos="1440"/>
          <w:tab w:val="left" w:pos="2160"/>
        </w:tabs>
        <w:suppressAutoHyphens/>
        <w:rPr>
          <w:rFonts w:ascii="Times New Roman" w:hAnsi="Times New Roman"/>
          <w:spacing w:val="-3"/>
          <w:szCs w:val="24"/>
        </w:rPr>
      </w:pPr>
      <w:r>
        <w:rPr>
          <w:rFonts w:ascii="Times New Roman" w:hAnsi="Times New Roman"/>
          <w:spacing w:val="-3"/>
          <w:szCs w:val="24"/>
        </w:rPr>
        <w:t>Headquarters hotel to offer at least two complimentary room nights to ICMA to be awarded in an attendee drawing.</w:t>
      </w:r>
    </w:p>
    <w:p w:rsidR="004158E3" w:rsidRPr="00A927B1" w:rsidRDefault="004158E3" w:rsidP="00616EB8">
      <w:pPr>
        <w:tabs>
          <w:tab w:val="left" w:pos="-720"/>
          <w:tab w:val="left" w:pos="0"/>
          <w:tab w:val="left" w:pos="720"/>
          <w:tab w:val="left" w:pos="1440"/>
          <w:tab w:val="left" w:pos="2160"/>
        </w:tabs>
        <w:suppressAutoHyphens/>
        <w:rPr>
          <w:rFonts w:ascii="Times New Roman" w:hAnsi="Times New Roman"/>
          <w:spacing w:val="-3"/>
          <w:szCs w:val="24"/>
        </w:rPr>
      </w:pPr>
    </w:p>
    <w:p w:rsidR="004158E3" w:rsidRPr="003E7FD0" w:rsidRDefault="003E7FD0" w:rsidP="00616EB8">
      <w:pPr>
        <w:pStyle w:val="BodyText2"/>
        <w:rPr>
          <w:szCs w:val="24"/>
        </w:rPr>
      </w:pPr>
      <w:r w:rsidRPr="003E7FD0">
        <w:rPr>
          <w:szCs w:val="24"/>
        </w:rPr>
        <w:t>Note: The three m</w:t>
      </w:r>
      <w:r w:rsidR="004158E3" w:rsidRPr="003E7FD0">
        <w:rPr>
          <w:szCs w:val="24"/>
        </w:rPr>
        <w:t>ajor suites and concessions for the board</w:t>
      </w:r>
      <w:r w:rsidR="001E2827">
        <w:rPr>
          <w:szCs w:val="24"/>
        </w:rPr>
        <w:t xml:space="preserve"> must be in one </w:t>
      </w:r>
      <w:r w:rsidR="004158E3" w:rsidRPr="003E7FD0">
        <w:rPr>
          <w:szCs w:val="24"/>
        </w:rPr>
        <w:t>hotel.  Staff</w:t>
      </w:r>
      <w:r>
        <w:rPr>
          <w:szCs w:val="24"/>
        </w:rPr>
        <w:t>-</w:t>
      </w:r>
      <w:r w:rsidR="004158E3" w:rsidRPr="003E7FD0">
        <w:rPr>
          <w:szCs w:val="24"/>
        </w:rPr>
        <w:t>rated rooms and other concessions can be spread throughout the hotel room blocks.</w:t>
      </w:r>
    </w:p>
    <w:p w:rsidR="001629C6" w:rsidRDefault="001629C6" w:rsidP="00616EB8">
      <w:pPr>
        <w:tabs>
          <w:tab w:val="left" w:pos="-720"/>
        </w:tabs>
        <w:suppressAutoHyphens/>
        <w:ind w:right="-14"/>
        <w:rPr>
          <w:rFonts w:ascii="Times New Roman" w:hAnsi="Times New Roman"/>
        </w:rPr>
      </w:pPr>
    </w:p>
    <w:p w:rsidR="001629C6" w:rsidRDefault="001629C6">
      <w:pPr>
        <w:tabs>
          <w:tab w:val="left" w:pos="-720"/>
        </w:tabs>
        <w:suppressAutoHyphens/>
        <w:ind w:right="-14"/>
        <w:rPr>
          <w:rFonts w:ascii="Times New Roman" w:hAnsi="Times New Roman"/>
          <w:b/>
        </w:rPr>
      </w:pPr>
      <w:r>
        <w:rPr>
          <w:rFonts w:ascii="Times New Roman" w:hAnsi="Times New Roman"/>
          <w:b/>
        </w:rPr>
        <w:lastRenderedPageBreak/>
        <w:t>Financial Requirements</w:t>
      </w:r>
    </w:p>
    <w:p w:rsidR="001629C6" w:rsidRDefault="001629C6" w:rsidP="003E7FD0">
      <w:pPr>
        <w:tabs>
          <w:tab w:val="left" w:pos="-720"/>
        </w:tabs>
        <w:suppressAutoHyphens/>
        <w:ind w:right="-14"/>
        <w:rPr>
          <w:rFonts w:ascii="Times New Roman" w:hAnsi="Times New Roman"/>
        </w:rPr>
      </w:pPr>
      <w:r>
        <w:rPr>
          <w:rFonts w:ascii="Times New Roman" w:hAnsi="Times New Roman"/>
        </w:rPr>
        <w:t xml:space="preserve">The financial commitment of host committees and convention and visitors bureaus varies depending on location, but every site is expected to provide some financial support to the conference. Since the conference is expected to cover all costs and generate a profit from other than </w:t>
      </w:r>
      <w:r w:rsidR="004158E3">
        <w:rPr>
          <w:rFonts w:ascii="Times New Roman" w:hAnsi="Times New Roman"/>
        </w:rPr>
        <w:t>registration</w:t>
      </w:r>
      <w:r>
        <w:rPr>
          <w:rFonts w:ascii="Times New Roman" w:hAnsi="Times New Roman"/>
        </w:rPr>
        <w:t xml:space="preserve"> fees, the ICMA Executive Board has expressed a preference for conference sites offering the highest and best financial commitment.</w:t>
      </w:r>
    </w:p>
    <w:p w:rsidR="001629C6" w:rsidRDefault="001629C6">
      <w:pPr>
        <w:tabs>
          <w:tab w:val="left" w:pos="-720"/>
        </w:tabs>
        <w:suppressAutoHyphens/>
        <w:ind w:right="-14"/>
        <w:rPr>
          <w:rFonts w:ascii="Times New Roman" w:hAnsi="Times New Roman"/>
        </w:rPr>
      </w:pPr>
    </w:p>
    <w:p w:rsidR="001629C6" w:rsidRDefault="001629C6">
      <w:pPr>
        <w:tabs>
          <w:tab w:val="left" w:pos="-720"/>
        </w:tabs>
        <w:suppressAutoHyphens/>
        <w:ind w:right="-14"/>
        <w:rPr>
          <w:rFonts w:ascii="Times New Roman" w:hAnsi="Times New Roman"/>
        </w:rPr>
      </w:pPr>
      <w:r>
        <w:rPr>
          <w:rFonts w:ascii="Times New Roman" w:hAnsi="Times New Roman"/>
        </w:rPr>
        <w:t xml:space="preserve">Expense reductions, such as free facilities, subsidized shuttle busing, or donated clerical staff, plus actual cash contributions, help keep overall costs down for attendees. Cash contributions come from four major sources:  the host local government, the host convention and visitors bureau, ICMA members in the state or region, and private sector sources.  </w:t>
      </w:r>
    </w:p>
    <w:p w:rsidR="001629C6" w:rsidRDefault="001629C6">
      <w:pPr>
        <w:tabs>
          <w:tab w:val="left" w:pos="-720"/>
        </w:tabs>
        <w:suppressAutoHyphens/>
        <w:ind w:right="-14"/>
        <w:rPr>
          <w:rFonts w:ascii="Times New Roman" w:hAnsi="Times New Roman"/>
        </w:rPr>
      </w:pPr>
    </w:p>
    <w:p w:rsidR="001629C6" w:rsidRDefault="001629C6">
      <w:pPr>
        <w:tabs>
          <w:tab w:val="left" w:pos="-720"/>
        </w:tabs>
        <w:suppressAutoHyphens/>
        <w:rPr>
          <w:rFonts w:ascii="Times New Roman" w:hAnsi="Times New Roman"/>
        </w:rPr>
      </w:pPr>
      <w:r>
        <w:rPr>
          <w:rFonts w:ascii="Times New Roman" w:hAnsi="Times New Roman"/>
        </w:rPr>
        <w:t>Host committees are asked to make a minimum financial commitment of $</w:t>
      </w:r>
      <w:r w:rsidR="00AC0559">
        <w:rPr>
          <w:rFonts w:ascii="Times New Roman" w:hAnsi="Times New Roman"/>
        </w:rPr>
        <w:t>100</w:t>
      </w:r>
      <w:r>
        <w:rPr>
          <w:rFonts w:ascii="Times New Roman" w:hAnsi="Times New Roman"/>
        </w:rPr>
        <w:t>,000 to cover costs that may include registration bags, a booth at the prior year’s conference, attire for com</w:t>
      </w:r>
      <w:r w:rsidR="005260B2">
        <w:rPr>
          <w:rFonts w:ascii="Times New Roman" w:hAnsi="Times New Roman"/>
        </w:rPr>
        <w:t>mittee members and volunteers,</w:t>
      </w:r>
      <w:r>
        <w:rPr>
          <w:rFonts w:ascii="Times New Roman" w:hAnsi="Times New Roman"/>
        </w:rPr>
        <w:t xml:space="preserve"> dinner for the Conference Planning Committee, restaurant guides, and administrative expenses. Most recent committees have wanted to raise funds well beyond this minimum, raising as much as $</w:t>
      </w:r>
      <w:r w:rsidR="00E94417">
        <w:rPr>
          <w:rFonts w:ascii="Times New Roman" w:hAnsi="Times New Roman"/>
        </w:rPr>
        <w:t>200</w:t>
      </w:r>
      <w:r>
        <w:rPr>
          <w:rFonts w:ascii="Times New Roman" w:hAnsi="Times New Roman"/>
        </w:rPr>
        <w:t>,000 to $</w:t>
      </w:r>
      <w:r w:rsidR="005E7A1C">
        <w:rPr>
          <w:rFonts w:ascii="Times New Roman" w:hAnsi="Times New Roman"/>
        </w:rPr>
        <w:t>30</w:t>
      </w:r>
      <w:r w:rsidR="000365A6">
        <w:rPr>
          <w:rFonts w:ascii="Times New Roman" w:hAnsi="Times New Roman"/>
        </w:rPr>
        <w:t>0</w:t>
      </w:r>
      <w:r>
        <w:rPr>
          <w:rFonts w:ascii="Times New Roman" w:hAnsi="Times New Roman"/>
        </w:rPr>
        <w:t xml:space="preserve">,000 to subsidize social event ticket prices, pay rental fees for reception venues, serve refreshments at the host area in the convention center, purchase gifts for the registration packets, throw a reception for volunteers, or contribute to the speaker budget. </w:t>
      </w:r>
    </w:p>
    <w:p w:rsidR="004158E3" w:rsidRDefault="004158E3">
      <w:pPr>
        <w:tabs>
          <w:tab w:val="left" w:pos="-720"/>
        </w:tabs>
        <w:suppressAutoHyphens/>
        <w:rPr>
          <w:rFonts w:ascii="Times New Roman" w:hAnsi="Times New Roman"/>
        </w:rPr>
      </w:pPr>
    </w:p>
    <w:p w:rsidR="00505C60" w:rsidRDefault="00505C60">
      <w:pPr>
        <w:tabs>
          <w:tab w:val="left" w:pos="-720"/>
        </w:tabs>
        <w:suppressAutoHyphens/>
        <w:rPr>
          <w:rFonts w:ascii="Times New Roman" w:hAnsi="Times New Roman"/>
        </w:rPr>
      </w:pPr>
    </w:p>
    <w:p w:rsidR="001629C6" w:rsidRDefault="001629C6">
      <w:pPr>
        <w:tabs>
          <w:tab w:val="left" w:pos="-720"/>
        </w:tabs>
        <w:suppressAutoHyphens/>
        <w:ind w:right="-14"/>
        <w:rPr>
          <w:rFonts w:ascii="Times New Roman" w:hAnsi="Times New Roman"/>
          <w:b/>
        </w:rPr>
      </w:pPr>
      <w:r>
        <w:rPr>
          <w:rFonts w:ascii="Times New Roman" w:hAnsi="Times New Roman"/>
          <w:b/>
        </w:rPr>
        <w:t>Information to Include in Proposals</w:t>
      </w:r>
    </w:p>
    <w:p w:rsidR="00505C60" w:rsidRDefault="00505C60">
      <w:pPr>
        <w:tabs>
          <w:tab w:val="left" w:pos="-720"/>
        </w:tabs>
        <w:suppressAutoHyphens/>
        <w:ind w:right="-14"/>
        <w:rPr>
          <w:rFonts w:ascii="Times New Roman" w:hAnsi="Times New Roman"/>
          <w:b/>
        </w:rPr>
      </w:pPr>
    </w:p>
    <w:p w:rsidR="001629C6" w:rsidRPr="00962355" w:rsidRDefault="001629C6" w:rsidP="00962355">
      <w:pPr>
        <w:numPr>
          <w:ilvl w:val="0"/>
          <w:numId w:val="6"/>
        </w:numPr>
        <w:tabs>
          <w:tab w:val="left" w:pos="-720"/>
          <w:tab w:val="left" w:pos="-90"/>
          <w:tab w:val="left" w:pos="0"/>
        </w:tabs>
        <w:suppressAutoHyphens/>
        <w:ind w:right="-14"/>
        <w:rPr>
          <w:rFonts w:ascii="Times New Roman" w:hAnsi="Times New Roman"/>
        </w:rPr>
      </w:pPr>
      <w:r w:rsidRPr="00962355">
        <w:rPr>
          <w:rFonts w:ascii="Times New Roman" w:hAnsi="Times New Roman"/>
          <w:i/>
          <w:iCs/>
        </w:rPr>
        <w:t>Proposed conference dates.</w:t>
      </w:r>
      <w:r w:rsidRPr="00962355">
        <w:rPr>
          <w:rFonts w:ascii="Times New Roman" w:hAnsi="Times New Roman"/>
        </w:rPr>
        <w:t xml:space="preserve"> </w:t>
      </w:r>
      <w:r w:rsidR="00FB2BA4" w:rsidRPr="00962355">
        <w:rPr>
          <w:rFonts w:ascii="Times New Roman" w:hAnsi="Times New Roman"/>
        </w:rPr>
        <w:t xml:space="preserve"> </w:t>
      </w:r>
      <w:r w:rsidRPr="00962355">
        <w:rPr>
          <w:rFonts w:ascii="Times New Roman" w:hAnsi="Times New Roman"/>
        </w:rPr>
        <w:t>Conferences are usually held between mid</w:t>
      </w:r>
      <w:r w:rsidR="00FB2BA4" w:rsidRPr="00962355">
        <w:rPr>
          <w:rFonts w:ascii="Times New Roman" w:hAnsi="Times New Roman"/>
        </w:rPr>
        <w:t>-</w:t>
      </w:r>
      <w:r w:rsidRPr="00962355">
        <w:rPr>
          <w:rFonts w:ascii="Times New Roman" w:hAnsi="Times New Roman"/>
        </w:rPr>
        <w:t xml:space="preserve">September and late October.  The current </w:t>
      </w:r>
      <w:r w:rsidR="00FB2BA4" w:rsidRPr="00962355">
        <w:rPr>
          <w:rFonts w:ascii="Times New Roman" w:hAnsi="Times New Roman"/>
        </w:rPr>
        <w:t xml:space="preserve">Saturday-to-Wednesday </w:t>
      </w:r>
      <w:r w:rsidRPr="00962355">
        <w:rPr>
          <w:rFonts w:ascii="Times New Roman" w:hAnsi="Times New Roman"/>
        </w:rPr>
        <w:t>schedule is expected to continue for the foreseeable future. Participant arrivals begin on Friday, are heaviest on Satu</w:t>
      </w:r>
      <w:r w:rsidR="005C6AE1">
        <w:rPr>
          <w:rFonts w:ascii="Times New Roman" w:hAnsi="Times New Roman"/>
        </w:rPr>
        <w:t xml:space="preserve">rday, and </w:t>
      </w:r>
      <w:r w:rsidRPr="00962355">
        <w:rPr>
          <w:rFonts w:ascii="Times New Roman" w:hAnsi="Times New Roman"/>
        </w:rPr>
        <w:t>light</w:t>
      </w:r>
      <w:r w:rsidR="005C6AE1">
        <w:rPr>
          <w:rFonts w:ascii="Times New Roman" w:hAnsi="Times New Roman"/>
        </w:rPr>
        <w:t>er</w:t>
      </w:r>
      <w:r w:rsidRPr="00962355">
        <w:rPr>
          <w:rFonts w:ascii="Times New Roman" w:hAnsi="Times New Roman"/>
        </w:rPr>
        <w:t xml:space="preserve"> on Sunday.</w:t>
      </w:r>
      <w:r w:rsidR="00962355" w:rsidRPr="00962355">
        <w:rPr>
          <w:rFonts w:ascii="Times New Roman" w:hAnsi="Times New Roman"/>
        </w:rPr>
        <w:t xml:space="preserve"> </w:t>
      </w:r>
      <w:r w:rsidRPr="00962355">
        <w:rPr>
          <w:rFonts w:ascii="Times New Roman" w:hAnsi="Times New Roman"/>
        </w:rPr>
        <w:t>The dates of national and religious holidays as well as other major conferences should be considered so that there will be no conflicts.</w:t>
      </w:r>
    </w:p>
    <w:p w:rsidR="001629C6" w:rsidRDefault="001629C6">
      <w:pPr>
        <w:tabs>
          <w:tab w:val="left" w:pos="-720"/>
        </w:tabs>
        <w:suppressAutoHyphens/>
        <w:ind w:right="-14"/>
        <w:rPr>
          <w:rFonts w:ascii="Times New Roman" w:hAnsi="Times New Roman"/>
        </w:rPr>
      </w:pPr>
    </w:p>
    <w:p w:rsidR="001629C6" w:rsidRDefault="001629C6">
      <w:pPr>
        <w:tabs>
          <w:tab w:val="left" w:pos="-720"/>
          <w:tab w:val="left" w:pos="0"/>
          <w:tab w:val="left" w:pos="720"/>
        </w:tabs>
        <w:suppressAutoHyphens/>
        <w:ind w:left="720" w:right="-14"/>
        <w:rPr>
          <w:rFonts w:ascii="Times New Roman" w:hAnsi="Times New Roman"/>
          <w:b/>
          <w:u w:val="single"/>
        </w:rPr>
      </w:pPr>
      <w:r>
        <w:rPr>
          <w:rFonts w:ascii="Times New Roman" w:hAnsi="Times New Roman"/>
          <w:u w:val="single"/>
        </w:rPr>
        <w:t xml:space="preserve">Holiday                        </w:t>
      </w:r>
      <w:r>
        <w:rPr>
          <w:rFonts w:ascii="Times New Roman" w:hAnsi="Times New Roman"/>
        </w:rPr>
        <w:tab/>
      </w:r>
      <w:r w:rsidR="000365A6">
        <w:rPr>
          <w:rFonts w:ascii="Times New Roman" w:hAnsi="Times New Roman"/>
          <w:u w:val="single"/>
        </w:rPr>
        <w:t>202</w:t>
      </w:r>
      <w:r w:rsidR="00E94417">
        <w:rPr>
          <w:rFonts w:ascii="Times New Roman" w:hAnsi="Times New Roman"/>
          <w:u w:val="single"/>
        </w:rPr>
        <w:t>7</w:t>
      </w:r>
      <w:r w:rsidR="000365A6">
        <w:rPr>
          <w:rFonts w:ascii="Times New Roman" w:hAnsi="Times New Roman"/>
          <w:u w:val="single"/>
        </w:rPr>
        <w:t xml:space="preserve">        </w:t>
      </w:r>
    </w:p>
    <w:p w:rsidR="000365A6" w:rsidRDefault="000365A6" w:rsidP="000365A6">
      <w:pPr>
        <w:tabs>
          <w:tab w:val="left" w:pos="-720"/>
        </w:tabs>
        <w:suppressAutoHyphens/>
        <w:ind w:left="720" w:right="-14"/>
        <w:rPr>
          <w:rFonts w:ascii="Times New Roman" w:hAnsi="Times New Roman"/>
        </w:rPr>
      </w:pPr>
      <w:r>
        <w:rPr>
          <w:rFonts w:ascii="Times New Roman" w:hAnsi="Times New Roman"/>
        </w:rPr>
        <w:t>Labor Day</w:t>
      </w:r>
      <w:r>
        <w:rPr>
          <w:rFonts w:ascii="Times New Roman" w:hAnsi="Times New Roman"/>
        </w:rPr>
        <w:tab/>
      </w:r>
      <w:r>
        <w:rPr>
          <w:rFonts w:ascii="Times New Roman" w:hAnsi="Times New Roman"/>
        </w:rPr>
        <w:tab/>
      </w:r>
      <w:r>
        <w:rPr>
          <w:rFonts w:ascii="Times New Roman" w:hAnsi="Times New Roman"/>
        </w:rPr>
        <w:tab/>
        <w:t xml:space="preserve">September </w:t>
      </w:r>
      <w:r w:rsidR="00CC5377">
        <w:rPr>
          <w:rFonts w:ascii="Times New Roman" w:hAnsi="Times New Roman"/>
        </w:rPr>
        <w:t>6</w:t>
      </w:r>
    </w:p>
    <w:p w:rsidR="00363220" w:rsidRDefault="00363220" w:rsidP="00363220">
      <w:pPr>
        <w:tabs>
          <w:tab w:val="left" w:pos="-720"/>
        </w:tabs>
        <w:suppressAutoHyphens/>
        <w:ind w:left="720" w:right="-14"/>
        <w:rPr>
          <w:rFonts w:ascii="Times New Roman" w:hAnsi="Times New Roman"/>
        </w:rPr>
      </w:pPr>
      <w:r>
        <w:rPr>
          <w:rFonts w:ascii="Times New Roman" w:hAnsi="Times New Roman"/>
        </w:rPr>
        <w:t>Rosh Hashanah</w:t>
      </w:r>
      <w:r>
        <w:rPr>
          <w:rFonts w:ascii="Times New Roman" w:hAnsi="Times New Roman"/>
        </w:rPr>
        <w:tab/>
      </w:r>
      <w:r>
        <w:rPr>
          <w:rFonts w:ascii="Times New Roman" w:hAnsi="Times New Roman"/>
        </w:rPr>
        <w:tab/>
      </w:r>
      <w:r w:rsidR="00CC5377">
        <w:rPr>
          <w:rFonts w:ascii="Times New Roman" w:hAnsi="Times New Roman"/>
        </w:rPr>
        <w:t>Octo</w:t>
      </w:r>
      <w:r w:rsidR="00B5643D">
        <w:rPr>
          <w:rFonts w:ascii="Times New Roman" w:hAnsi="Times New Roman"/>
        </w:rPr>
        <w:t xml:space="preserve">ber </w:t>
      </w:r>
      <w:r w:rsidR="0015033F">
        <w:rPr>
          <w:rFonts w:ascii="Times New Roman" w:hAnsi="Times New Roman"/>
        </w:rPr>
        <w:t>2</w:t>
      </w:r>
    </w:p>
    <w:p w:rsidR="00D12546" w:rsidRDefault="00D12546" w:rsidP="00D12546">
      <w:pPr>
        <w:tabs>
          <w:tab w:val="left" w:pos="-720"/>
        </w:tabs>
        <w:suppressAutoHyphens/>
        <w:ind w:left="720" w:right="-14"/>
        <w:rPr>
          <w:rFonts w:ascii="Times New Roman" w:hAnsi="Times New Roman"/>
        </w:rPr>
      </w:pPr>
      <w:r>
        <w:rPr>
          <w:rFonts w:ascii="Times New Roman" w:hAnsi="Times New Roman"/>
        </w:rPr>
        <w:t>Yom Kippur</w:t>
      </w:r>
      <w:r>
        <w:rPr>
          <w:rFonts w:ascii="Times New Roman" w:hAnsi="Times New Roman"/>
        </w:rPr>
        <w:tab/>
      </w:r>
      <w:r>
        <w:rPr>
          <w:rFonts w:ascii="Times New Roman" w:hAnsi="Times New Roman"/>
        </w:rPr>
        <w:tab/>
      </w:r>
      <w:r w:rsidR="0015033F">
        <w:rPr>
          <w:rFonts w:ascii="Times New Roman" w:hAnsi="Times New Roman"/>
        </w:rPr>
        <w:tab/>
      </w:r>
      <w:r w:rsidR="00CC5377">
        <w:rPr>
          <w:rFonts w:ascii="Times New Roman" w:hAnsi="Times New Roman"/>
        </w:rPr>
        <w:t>October</w:t>
      </w:r>
      <w:r w:rsidR="0015033F">
        <w:rPr>
          <w:rFonts w:ascii="Times New Roman" w:hAnsi="Times New Roman"/>
        </w:rPr>
        <w:t xml:space="preserve"> </w:t>
      </w:r>
      <w:r w:rsidR="00CC5377">
        <w:rPr>
          <w:rFonts w:ascii="Times New Roman" w:hAnsi="Times New Roman"/>
        </w:rPr>
        <w:t>1</w:t>
      </w:r>
      <w:r w:rsidR="0015033F">
        <w:rPr>
          <w:rFonts w:ascii="Times New Roman" w:hAnsi="Times New Roman"/>
        </w:rPr>
        <w:t>1</w:t>
      </w:r>
    </w:p>
    <w:p w:rsidR="00FB2BA4" w:rsidRDefault="00FB2BA4" w:rsidP="00FB2BA4">
      <w:pPr>
        <w:tabs>
          <w:tab w:val="left" w:pos="-720"/>
        </w:tabs>
        <w:suppressAutoHyphens/>
        <w:ind w:left="720" w:right="-14"/>
        <w:rPr>
          <w:rFonts w:ascii="Times New Roman" w:hAnsi="Times New Roman"/>
        </w:rPr>
      </w:pPr>
      <w:r>
        <w:rPr>
          <w:rFonts w:ascii="Times New Roman" w:hAnsi="Times New Roman"/>
        </w:rPr>
        <w:t>Columbus Day</w:t>
      </w:r>
      <w:r>
        <w:rPr>
          <w:rFonts w:ascii="Times New Roman" w:hAnsi="Times New Roman"/>
        </w:rPr>
        <w:tab/>
      </w:r>
      <w:r>
        <w:rPr>
          <w:rFonts w:ascii="Times New Roman" w:hAnsi="Times New Roman"/>
        </w:rPr>
        <w:tab/>
        <w:t xml:space="preserve">October </w:t>
      </w:r>
      <w:r w:rsidR="0002502F">
        <w:rPr>
          <w:rFonts w:ascii="Times New Roman" w:hAnsi="Times New Roman"/>
        </w:rPr>
        <w:t>1</w:t>
      </w:r>
      <w:r w:rsidR="00CC5377">
        <w:rPr>
          <w:rFonts w:ascii="Times New Roman" w:hAnsi="Times New Roman"/>
        </w:rPr>
        <w:t>1</w:t>
      </w:r>
    </w:p>
    <w:p w:rsidR="00FB2BA4" w:rsidRDefault="00FB2BA4">
      <w:pPr>
        <w:tabs>
          <w:tab w:val="left" w:pos="-720"/>
        </w:tabs>
        <w:suppressAutoHyphens/>
        <w:ind w:left="720" w:right="-14"/>
        <w:rPr>
          <w:rFonts w:ascii="Times New Roman" w:hAnsi="Times New Roman"/>
        </w:rPr>
      </w:pPr>
      <w:r>
        <w:rPr>
          <w:rFonts w:ascii="Times New Roman" w:hAnsi="Times New Roman"/>
        </w:rPr>
        <w:t>Thanksgiving (Canada)</w:t>
      </w:r>
      <w:r>
        <w:rPr>
          <w:rFonts w:ascii="Times New Roman" w:hAnsi="Times New Roman"/>
        </w:rPr>
        <w:tab/>
      </w:r>
      <w:r w:rsidRPr="0002502F">
        <w:rPr>
          <w:rFonts w:ascii="Times New Roman" w:hAnsi="Times New Roman"/>
        </w:rPr>
        <w:t xml:space="preserve">October </w:t>
      </w:r>
      <w:r w:rsidR="0002502F" w:rsidRPr="0002502F">
        <w:rPr>
          <w:rFonts w:ascii="Times New Roman" w:hAnsi="Times New Roman"/>
        </w:rPr>
        <w:t>1</w:t>
      </w:r>
      <w:r w:rsidR="00CC5377">
        <w:rPr>
          <w:rFonts w:ascii="Times New Roman" w:hAnsi="Times New Roman"/>
        </w:rPr>
        <w:t>1</w:t>
      </w:r>
    </w:p>
    <w:p w:rsidR="004158E3" w:rsidRDefault="004158E3">
      <w:pPr>
        <w:tabs>
          <w:tab w:val="left" w:pos="-720"/>
        </w:tabs>
        <w:suppressAutoHyphens/>
        <w:ind w:left="720" w:right="-14"/>
        <w:rPr>
          <w:rFonts w:ascii="Times New Roman" w:hAnsi="Times New Roman"/>
        </w:rPr>
      </w:pPr>
    </w:p>
    <w:p w:rsidR="001629C6" w:rsidRDefault="001629C6">
      <w:pPr>
        <w:numPr>
          <w:ilvl w:val="0"/>
          <w:numId w:val="6"/>
        </w:numPr>
        <w:tabs>
          <w:tab w:val="left" w:pos="-720"/>
          <w:tab w:val="left" w:pos="0"/>
        </w:tabs>
        <w:suppressAutoHyphens/>
        <w:ind w:right="-14"/>
        <w:rPr>
          <w:rFonts w:ascii="Times New Roman" w:hAnsi="Times New Roman"/>
        </w:rPr>
      </w:pPr>
      <w:r>
        <w:rPr>
          <w:rFonts w:ascii="Times New Roman" w:hAnsi="Times New Roman"/>
          <w:i/>
          <w:iCs/>
        </w:rPr>
        <w:t>Hotel commitments.</w:t>
      </w:r>
      <w:r>
        <w:rPr>
          <w:rFonts w:ascii="Times New Roman" w:hAnsi="Times New Roman"/>
        </w:rPr>
        <w:t xml:space="preserve">  Each hotel to be used for the conference should be specified, including name, number of sleeping rooms committed, average rates</w:t>
      </w:r>
      <w:r w:rsidR="00880F6F">
        <w:rPr>
          <w:rFonts w:ascii="Times New Roman" w:hAnsi="Times New Roman"/>
        </w:rPr>
        <w:t xml:space="preserve"> </w:t>
      </w:r>
      <w:r w:rsidR="00880F6F" w:rsidRPr="00BE5C5E">
        <w:rPr>
          <w:rFonts w:ascii="Times New Roman" w:hAnsi="Times New Roman"/>
        </w:rPr>
        <w:t>in</w:t>
      </w:r>
      <w:r w:rsidR="00BE5C5E" w:rsidRPr="00BE5C5E">
        <w:rPr>
          <w:rFonts w:ascii="Times New Roman" w:hAnsi="Times New Roman"/>
        </w:rPr>
        <w:t xml:space="preserve"> 2019 </w:t>
      </w:r>
      <w:r w:rsidR="00880F6F" w:rsidRPr="00BE5C5E">
        <w:rPr>
          <w:rFonts w:ascii="Times New Roman" w:hAnsi="Times New Roman"/>
        </w:rPr>
        <w:t>terms</w:t>
      </w:r>
      <w:r>
        <w:rPr>
          <w:rFonts w:ascii="Times New Roman" w:hAnsi="Times New Roman"/>
        </w:rPr>
        <w:t xml:space="preserve"> (both rack and </w:t>
      </w:r>
      <w:r w:rsidR="005C6AE1">
        <w:rPr>
          <w:rFonts w:ascii="Times New Roman" w:hAnsi="Times New Roman"/>
        </w:rPr>
        <w:t>group</w:t>
      </w:r>
      <w:r>
        <w:rPr>
          <w:rFonts w:ascii="Times New Roman" w:hAnsi="Times New Roman"/>
        </w:rPr>
        <w:t xml:space="preserve"> rates</w:t>
      </w:r>
      <w:r w:rsidR="005C6AE1">
        <w:rPr>
          <w:rFonts w:ascii="Times New Roman" w:hAnsi="Times New Roman"/>
        </w:rPr>
        <w:t xml:space="preserve"> being offered to ICMA</w:t>
      </w:r>
      <w:r>
        <w:rPr>
          <w:rFonts w:ascii="Times New Roman" w:hAnsi="Times New Roman"/>
        </w:rPr>
        <w:t>), concessions offered, and details of all meeting room space with a floor plan. All room blocks and conference facilities should be put on a first-option-hold basis for the suggested hotels.</w:t>
      </w:r>
    </w:p>
    <w:p w:rsidR="001629C6" w:rsidRDefault="001629C6">
      <w:pPr>
        <w:tabs>
          <w:tab w:val="left" w:pos="-720"/>
          <w:tab w:val="left" w:pos="0"/>
        </w:tabs>
        <w:suppressAutoHyphens/>
        <w:ind w:right="-14"/>
        <w:rPr>
          <w:rFonts w:ascii="Times New Roman" w:hAnsi="Times New Roman"/>
        </w:rPr>
      </w:pPr>
    </w:p>
    <w:p w:rsidR="001629C6" w:rsidRDefault="001629C6">
      <w:pPr>
        <w:tabs>
          <w:tab w:val="left" w:pos="-720"/>
        </w:tabs>
        <w:suppressAutoHyphens/>
        <w:ind w:left="360" w:right="-14"/>
        <w:rPr>
          <w:rFonts w:ascii="Times New Roman" w:hAnsi="Times New Roman"/>
        </w:rPr>
      </w:pPr>
      <w:r>
        <w:rPr>
          <w:rFonts w:ascii="Times New Roman" w:hAnsi="Times New Roman"/>
        </w:rPr>
        <w:t xml:space="preserve">Since future sleeping room rates are unknown, hotels should be urged to provide some formula basis for conference rates (e.g., rate increase not to exceed more than 3% increase per year) that can be guaranteed. It is also important to include costs and other details of meeting and banquet space at </w:t>
      </w:r>
      <w:r w:rsidR="00BF3A2D">
        <w:rPr>
          <w:rFonts w:ascii="Times New Roman" w:hAnsi="Times New Roman"/>
        </w:rPr>
        <w:t>key hotels.</w:t>
      </w:r>
    </w:p>
    <w:p w:rsidR="00170D07" w:rsidRDefault="00170D07">
      <w:pPr>
        <w:tabs>
          <w:tab w:val="left" w:pos="-720"/>
        </w:tabs>
        <w:suppressAutoHyphens/>
        <w:ind w:left="360" w:right="-14"/>
        <w:rPr>
          <w:rFonts w:ascii="Times New Roman" w:hAnsi="Times New Roman"/>
        </w:rPr>
      </w:pPr>
    </w:p>
    <w:p w:rsidR="001629C6" w:rsidRDefault="001629C6">
      <w:pPr>
        <w:numPr>
          <w:ilvl w:val="0"/>
          <w:numId w:val="6"/>
        </w:numPr>
        <w:tabs>
          <w:tab w:val="left" w:pos="-720"/>
          <w:tab w:val="left" w:pos="0"/>
        </w:tabs>
        <w:suppressAutoHyphens/>
        <w:ind w:right="-14"/>
        <w:rPr>
          <w:rFonts w:ascii="Times New Roman" w:hAnsi="Times New Roman"/>
        </w:rPr>
      </w:pPr>
      <w:r>
        <w:rPr>
          <w:rFonts w:ascii="Times New Roman" w:hAnsi="Times New Roman"/>
          <w:i/>
          <w:iCs/>
        </w:rPr>
        <w:lastRenderedPageBreak/>
        <w:t>Meeting facilities/convention facilities.</w:t>
      </w:r>
      <w:r>
        <w:rPr>
          <w:rFonts w:ascii="Times New Roman" w:hAnsi="Times New Roman"/>
        </w:rPr>
        <w:t xml:space="preserve">  If a convention center facility is proposed, a firm commitment of all space </w:t>
      </w:r>
      <w:r w:rsidR="005C6AE1">
        <w:rPr>
          <w:rFonts w:ascii="Times New Roman" w:hAnsi="Times New Roman"/>
        </w:rPr>
        <w:t xml:space="preserve">and pricing </w:t>
      </w:r>
      <w:r>
        <w:rPr>
          <w:rFonts w:ascii="Times New Roman" w:hAnsi="Times New Roman"/>
        </w:rPr>
        <w:t xml:space="preserve">should be included.  Details should also be provided </w:t>
      </w:r>
      <w:r w:rsidR="00C466AE">
        <w:rPr>
          <w:rFonts w:ascii="Times New Roman" w:hAnsi="Times New Roman"/>
        </w:rPr>
        <w:t xml:space="preserve">for </w:t>
      </w:r>
      <w:r>
        <w:rPr>
          <w:rFonts w:ascii="Times New Roman" w:hAnsi="Times New Roman"/>
        </w:rPr>
        <w:t>banquet rooms, meetings rooms, and exhibit space. Be sure to include associated costs; where possible, the use of facilities at no cost to ICMA should be stressed in the proposal. All conference facilities should be put on a first-option-hold basis.</w:t>
      </w:r>
      <w:r>
        <w:rPr>
          <w:rFonts w:ascii="Times New Roman" w:hAnsi="Times New Roman"/>
          <w:i/>
          <w:iCs/>
        </w:rPr>
        <w:t xml:space="preserve"> </w:t>
      </w:r>
    </w:p>
    <w:p w:rsidR="001629C6" w:rsidRDefault="001629C6">
      <w:pPr>
        <w:tabs>
          <w:tab w:val="left" w:pos="-720"/>
          <w:tab w:val="left" w:pos="0"/>
        </w:tabs>
        <w:suppressAutoHyphens/>
        <w:ind w:left="360" w:right="-14"/>
        <w:rPr>
          <w:rFonts w:ascii="Times New Roman" w:hAnsi="Times New Roman"/>
        </w:rPr>
      </w:pPr>
    </w:p>
    <w:p w:rsidR="001629C6" w:rsidRDefault="001629C6">
      <w:pPr>
        <w:numPr>
          <w:ilvl w:val="0"/>
          <w:numId w:val="6"/>
        </w:numPr>
        <w:tabs>
          <w:tab w:val="left" w:pos="-720"/>
          <w:tab w:val="left" w:pos="0"/>
        </w:tabs>
        <w:suppressAutoHyphens/>
        <w:ind w:right="-14"/>
        <w:rPr>
          <w:rFonts w:ascii="Times New Roman" w:hAnsi="Times New Roman"/>
        </w:rPr>
      </w:pPr>
      <w:r>
        <w:rPr>
          <w:rFonts w:ascii="Times New Roman" w:hAnsi="Times New Roman"/>
          <w:i/>
          <w:iCs/>
        </w:rPr>
        <w:t>Convention and Visitors Bureau Support.</w:t>
      </w:r>
      <w:r>
        <w:rPr>
          <w:rFonts w:ascii="Times New Roman" w:hAnsi="Times New Roman"/>
        </w:rPr>
        <w:t xml:space="preserve">  Describe the availability, use of, and role of t</w:t>
      </w:r>
      <w:r w:rsidR="00B10B0C">
        <w:rPr>
          <w:rFonts w:ascii="Times New Roman" w:hAnsi="Times New Roman"/>
        </w:rPr>
        <w:t>he local convention and visitors</w:t>
      </w:r>
      <w:r>
        <w:rPr>
          <w:rFonts w:ascii="Times New Roman" w:hAnsi="Times New Roman"/>
        </w:rPr>
        <w:t xml:space="preserve"> bureau. Of particular interest are the services provided to a conference, especially housing, registratio</w:t>
      </w:r>
      <w:r w:rsidR="00BF3A2D">
        <w:rPr>
          <w:rFonts w:ascii="Times New Roman" w:hAnsi="Times New Roman"/>
        </w:rPr>
        <w:t xml:space="preserve">n staff, promotional materials, city and airport welcome signage, </w:t>
      </w:r>
      <w:r>
        <w:rPr>
          <w:rFonts w:ascii="Times New Roman" w:hAnsi="Times New Roman"/>
        </w:rPr>
        <w:t>and help for the host committee in identifying tours and programs.</w:t>
      </w:r>
    </w:p>
    <w:p w:rsidR="001629C6" w:rsidRDefault="001629C6">
      <w:pPr>
        <w:tabs>
          <w:tab w:val="left" w:pos="-720"/>
        </w:tabs>
        <w:suppressAutoHyphens/>
        <w:ind w:right="-14"/>
        <w:rPr>
          <w:rFonts w:ascii="Times New Roman" w:hAnsi="Times New Roman"/>
        </w:rPr>
      </w:pPr>
    </w:p>
    <w:p w:rsidR="001629C6" w:rsidRDefault="001629C6">
      <w:pPr>
        <w:numPr>
          <w:ilvl w:val="0"/>
          <w:numId w:val="6"/>
        </w:numPr>
        <w:tabs>
          <w:tab w:val="left" w:pos="-720"/>
          <w:tab w:val="left" w:pos="0"/>
        </w:tabs>
        <w:suppressAutoHyphens/>
        <w:ind w:right="-14"/>
        <w:rPr>
          <w:rFonts w:ascii="Times New Roman" w:hAnsi="Times New Roman"/>
        </w:rPr>
      </w:pPr>
      <w:r>
        <w:rPr>
          <w:rFonts w:ascii="Times New Roman" w:hAnsi="Times New Roman"/>
          <w:i/>
          <w:iCs/>
        </w:rPr>
        <w:t>Transportation.</w:t>
      </w:r>
      <w:r>
        <w:rPr>
          <w:rFonts w:ascii="Times New Roman" w:hAnsi="Times New Roman"/>
        </w:rPr>
        <w:t xml:space="preserve">  </w:t>
      </w:r>
      <w:r w:rsidRPr="00B675A4">
        <w:rPr>
          <w:rFonts w:ascii="Times New Roman" w:hAnsi="Times New Roman"/>
        </w:rPr>
        <w:t xml:space="preserve">It is important to have continuous shuttle service between hotels that are more than </w:t>
      </w:r>
      <w:r w:rsidR="00926D37">
        <w:rPr>
          <w:rFonts w:ascii="Times New Roman" w:hAnsi="Times New Roman"/>
        </w:rPr>
        <w:t>one-</w:t>
      </w:r>
      <w:r w:rsidR="00B078BB">
        <w:rPr>
          <w:rFonts w:ascii="Times New Roman" w:hAnsi="Times New Roman"/>
        </w:rPr>
        <w:t>half</w:t>
      </w:r>
      <w:r w:rsidR="00926D37">
        <w:rPr>
          <w:rFonts w:ascii="Times New Roman" w:hAnsi="Times New Roman"/>
        </w:rPr>
        <w:t xml:space="preserve"> mile</w:t>
      </w:r>
      <w:r w:rsidRPr="00B675A4">
        <w:rPr>
          <w:rFonts w:ascii="Times New Roman" w:hAnsi="Times New Roman"/>
        </w:rPr>
        <w:t xml:space="preserve"> from each other and/or the convention facility.  Describe bus services available to provide this type of service; possible restrictions</w:t>
      </w:r>
      <w:r>
        <w:rPr>
          <w:rFonts w:ascii="Times New Roman" w:hAnsi="Times New Roman"/>
        </w:rPr>
        <w:t xml:space="preserve"> (such as non-availability of buses at certain times during the day), and, if possible, estimated costs; additional bus availability for tours, partners, and youth programs; and host committee arrangements for VIP airport transportation. Also describe public transportation/light rail options that would be available to conference attendees on a complimentary or reduced fare basis.</w:t>
      </w:r>
    </w:p>
    <w:p w:rsidR="001629C6" w:rsidRDefault="001629C6">
      <w:pPr>
        <w:tabs>
          <w:tab w:val="left" w:pos="-720"/>
        </w:tabs>
        <w:suppressAutoHyphens/>
        <w:ind w:right="-14"/>
        <w:rPr>
          <w:rFonts w:ascii="Times New Roman" w:hAnsi="Times New Roman"/>
        </w:rPr>
      </w:pPr>
    </w:p>
    <w:p w:rsidR="001629C6" w:rsidRDefault="001629C6">
      <w:pPr>
        <w:numPr>
          <w:ilvl w:val="0"/>
          <w:numId w:val="6"/>
        </w:numPr>
        <w:tabs>
          <w:tab w:val="left" w:pos="-720"/>
          <w:tab w:val="left" w:pos="0"/>
        </w:tabs>
        <w:suppressAutoHyphens/>
        <w:ind w:right="-14"/>
        <w:rPr>
          <w:rFonts w:ascii="Times New Roman" w:hAnsi="Times New Roman"/>
        </w:rPr>
      </w:pPr>
      <w:r>
        <w:rPr>
          <w:rFonts w:ascii="Times New Roman" w:hAnsi="Times New Roman"/>
          <w:i/>
          <w:iCs/>
        </w:rPr>
        <w:t>Field demonstrations.</w:t>
      </w:r>
      <w:r>
        <w:rPr>
          <w:rFonts w:ascii="Times New Roman" w:hAnsi="Times New Roman"/>
        </w:rPr>
        <w:t xml:space="preserve">  Describe suggested tours or visits to facilities of professional interest to local government managers (e.g., innovative transportation center, special training facility, modern waste treatment plant, etc.).</w:t>
      </w:r>
    </w:p>
    <w:p w:rsidR="001629C6" w:rsidRDefault="001629C6">
      <w:pPr>
        <w:tabs>
          <w:tab w:val="left" w:pos="-720"/>
        </w:tabs>
        <w:suppressAutoHyphens/>
        <w:ind w:right="-14"/>
        <w:rPr>
          <w:rFonts w:ascii="Times New Roman" w:hAnsi="Times New Roman"/>
        </w:rPr>
      </w:pPr>
    </w:p>
    <w:p w:rsidR="001629C6" w:rsidRDefault="001629C6">
      <w:pPr>
        <w:numPr>
          <w:ilvl w:val="0"/>
          <w:numId w:val="6"/>
        </w:numPr>
        <w:tabs>
          <w:tab w:val="left" w:pos="-720"/>
          <w:tab w:val="left" w:pos="720"/>
        </w:tabs>
        <w:suppressAutoHyphens/>
        <w:ind w:right="-14"/>
        <w:rPr>
          <w:rFonts w:ascii="Times New Roman" w:hAnsi="Times New Roman"/>
        </w:rPr>
      </w:pPr>
      <w:r>
        <w:rPr>
          <w:rFonts w:ascii="Times New Roman" w:hAnsi="Times New Roman"/>
          <w:i/>
          <w:iCs/>
        </w:rPr>
        <w:t>General tours.</w:t>
      </w:r>
      <w:r>
        <w:rPr>
          <w:rFonts w:ascii="Times New Roman" w:hAnsi="Times New Roman"/>
        </w:rPr>
        <w:t xml:space="preserve"> Give suggestions for morning/afternoon tours of general interest available from Sunday through Wednesday (e.g., orientation tour of the city, architectural tour, special facility tour, such as a winery).</w:t>
      </w:r>
    </w:p>
    <w:p w:rsidR="001629C6" w:rsidRDefault="001629C6">
      <w:pPr>
        <w:tabs>
          <w:tab w:val="left" w:pos="-720"/>
        </w:tabs>
        <w:suppressAutoHyphens/>
        <w:ind w:right="-14"/>
        <w:rPr>
          <w:rFonts w:ascii="Times New Roman" w:hAnsi="Times New Roman"/>
        </w:rPr>
      </w:pPr>
    </w:p>
    <w:p w:rsidR="001629C6" w:rsidRDefault="001629C6">
      <w:pPr>
        <w:numPr>
          <w:ilvl w:val="0"/>
          <w:numId w:val="6"/>
        </w:numPr>
        <w:tabs>
          <w:tab w:val="left" w:pos="-720"/>
        </w:tabs>
        <w:suppressAutoHyphens/>
        <w:ind w:right="-14"/>
        <w:rPr>
          <w:rFonts w:ascii="Times New Roman" w:hAnsi="Times New Roman"/>
        </w:rPr>
      </w:pPr>
      <w:r>
        <w:rPr>
          <w:rFonts w:ascii="Times New Roman" w:hAnsi="Times New Roman"/>
          <w:i/>
          <w:iCs/>
        </w:rPr>
        <w:t>Pre-/post</w:t>
      </w:r>
      <w:r w:rsidR="00566CFB">
        <w:rPr>
          <w:rFonts w:ascii="Times New Roman" w:hAnsi="Times New Roman"/>
          <w:i/>
          <w:iCs/>
        </w:rPr>
        <w:t>-</w:t>
      </w:r>
      <w:r>
        <w:rPr>
          <w:rFonts w:ascii="Times New Roman" w:hAnsi="Times New Roman"/>
          <w:i/>
          <w:iCs/>
        </w:rPr>
        <w:t>conference tours.</w:t>
      </w:r>
      <w:r>
        <w:rPr>
          <w:rFonts w:ascii="Times New Roman" w:hAnsi="Times New Roman"/>
        </w:rPr>
        <w:t xml:space="preserve"> What pre– or post</w:t>
      </w:r>
      <w:r w:rsidR="00566CFB">
        <w:rPr>
          <w:rFonts w:ascii="Times New Roman" w:hAnsi="Times New Roman"/>
        </w:rPr>
        <w:t>-</w:t>
      </w:r>
      <w:r>
        <w:rPr>
          <w:rFonts w:ascii="Times New Roman" w:hAnsi="Times New Roman"/>
        </w:rPr>
        <w:t xml:space="preserve">conference tours are suggested that best reflect the flavor of the area?  Past post-conference tours have included visits to the Grand Canyon; </w:t>
      </w:r>
      <w:smartTag w:uri="urn:schemas-microsoft-com:office:smarttags" w:element="City">
        <w:r>
          <w:rPr>
            <w:rFonts w:ascii="Times New Roman" w:hAnsi="Times New Roman"/>
          </w:rPr>
          <w:t>Niagara Falls</w:t>
        </w:r>
      </w:smartTag>
      <w:r>
        <w:rPr>
          <w:rFonts w:ascii="Times New Roman" w:hAnsi="Times New Roman"/>
        </w:rPr>
        <w:t xml:space="preserve">; </w:t>
      </w:r>
      <w:smartTag w:uri="urn:schemas-microsoft-com:office:smarttags" w:element="City">
        <w:r>
          <w:rPr>
            <w:rFonts w:ascii="Times New Roman" w:hAnsi="Times New Roman"/>
          </w:rPr>
          <w:t>Guadalajara</w:t>
        </w:r>
      </w:smartTag>
      <w:r>
        <w:rPr>
          <w:rFonts w:ascii="Times New Roman" w:hAnsi="Times New Roman"/>
        </w:rPr>
        <w:t xml:space="preserve">, </w:t>
      </w:r>
      <w:smartTag w:uri="urn:schemas-microsoft-com:office:smarttags" w:element="country-region">
        <w:r>
          <w:rPr>
            <w:rFonts w:ascii="Times New Roman" w:hAnsi="Times New Roman"/>
          </w:rPr>
          <w:t>Mexico</w:t>
        </w:r>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Williamsburg</w:t>
          </w:r>
        </w:smartTag>
        <w:r>
          <w:rPr>
            <w:rFonts w:ascii="Times New Roman" w:hAnsi="Times New Roman"/>
          </w:rPr>
          <w:t xml:space="preserve">, </w:t>
        </w:r>
        <w:smartTag w:uri="urn:schemas-microsoft-com:office:smarttags" w:element="State">
          <w:r>
            <w:rPr>
              <w:rFonts w:ascii="Times New Roman" w:hAnsi="Times New Roman"/>
            </w:rPr>
            <w:t>Virginia</w:t>
          </w:r>
        </w:smartTag>
      </w:smartTag>
      <w:r>
        <w:rPr>
          <w:rFonts w:ascii="Times New Roman" w:hAnsi="Times New Roman"/>
        </w:rPr>
        <w:t>.</w:t>
      </w:r>
    </w:p>
    <w:p w:rsidR="00AE57DC" w:rsidRDefault="00AE57DC" w:rsidP="00AE57DC">
      <w:pPr>
        <w:tabs>
          <w:tab w:val="left" w:pos="-720"/>
        </w:tabs>
        <w:suppressAutoHyphens/>
        <w:ind w:left="360" w:right="-14"/>
        <w:rPr>
          <w:rFonts w:ascii="Times New Roman" w:hAnsi="Times New Roman"/>
        </w:rPr>
      </w:pPr>
    </w:p>
    <w:p w:rsidR="001629C6" w:rsidRDefault="001629C6">
      <w:pPr>
        <w:numPr>
          <w:ilvl w:val="0"/>
          <w:numId w:val="6"/>
        </w:numPr>
        <w:tabs>
          <w:tab w:val="left" w:pos="-720"/>
          <w:tab w:val="left" w:pos="0"/>
        </w:tabs>
        <w:suppressAutoHyphens/>
        <w:ind w:right="-14"/>
        <w:rPr>
          <w:rFonts w:ascii="Times New Roman" w:hAnsi="Times New Roman"/>
        </w:rPr>
      </w:pPr>
      <w:r>
        <w:rPr>
          <w:rFonts w:ascii="Times New Roman" w:hAnsi="Times New Roman"/>
          <w:i/>
          <w:iCs/>
        </w:rPr>
        <w:t>Sports.</w:t>
      </w:r>
      <w:r>
        <w:rPr>
          <w:rFonts w:ascii="Times New Roman" w:hAnsi="Times New Roman"/>
        </w:rPr>
        <w:t xml:space="preserve"> Describe golf, tennis, </w:t>
      </w:r>
      <w:r w:rsidR="00855EF7">
        <w:rPr>
          <w:rFonts w:ascii="Times New Roman" w:hAnsi="Times New Roman"/>
        </w:rPr>
        <w:t xml:space="preserve">5K, </w:t>
      </w:r>
      <w:r>
        <w:rPr>
          <w:rFonts w:ascii="Times New Roman" w:hAnsi="Times New Roman"/>
        </w:rPr>
        <w:t>racquetball</w:t>
      </w:r>
      <w:r w:rsidR="00F57618">
        <w:rPr>
          <w:rFonts w:ascii="Times New Roman" w:hAnsi="Times New Roman"/>
        </w:rPr>
        <w:t>, basketball</w:t>
      </w:r>
      <w:r>
        <w:rPr>
          <w:rFonts w:ascii="Times New Roman" w:hAnsi="Times New Roman"/>
        </w:rPr>
        <w:t xml:space="preserve">, </w:t>
      </w:r>
      <w:r w:rsidR="00A132A8">
        <w:rPr>
          <w:rFonts w:ascii="Times New Roman" w:hAnsi="Times New Roman"/>
        </w:rPr>
        <w:t xml:space="preserve">bowling </w:t>
      </w:r>
      <w:r w:rsidR="00F57618">
        <w:rPr>
          <w:rFonts w:ascii="Times New Roman" w:hAnsi="Times New Roman"/>
        </w:rPr>
        <w:t xml:space="preserve">or </w:t>
      </w:r>
      <w:r>
        <w:rPr>
          <w:rFonts w:ascii="Times New Roman" w:hAnsi="Times New Roman"/>
        </w:rPr>
        <w:t>other facilities that are available for general daily activity and possible tournament play.</w:t>
      </w:r>
    </w:p>
    <w:p w:rsidR="001629C6" w:rsidRDefault="001629C6">
      <w:pPr>
        <w:tabs>
          <w:tab w:val="left" w:pos="-720"/>
        </w:tabs>
        <w:suppressAutoHyphens/>
        <w:ind w:right="-14"/>
        <w:rPr>
          <w:rFonts w:ascii="Times New Roman" w:hAnsi="Times New Roman"/>
        </w:rPr>
      </w:pPr>
    </w:p>
    <w:p w:rsidR="001629C6" w:rsidRPr="00962355" w:rsidRDefault="001629C6">
      <w:pPr>
        <w:numPr>
          <w:ilvl w:val="0"/>
          <w:numId w:val="6"/>
        </w:numPr>
        <w:tabs>
          <w:tab w:val="left" w:pos="-720"/>
          <w:tab w:val="left" w:pos="0"/>
        </w:tabs>
        <w:suppressAutoHyphens/>
        <w:ind w:right="-14"/>
        <w:rPr>
          <w:rFonts w:ascii="Times New Roman" w:hAnsi="Times New Roman"/>
        </w:rPr>
      </w:pPr>
      <w:r>
        <w:rPr>
          <w:rFonts w:ascii="Times New Roman" w:hAnsi="Times New Roman"/>
          <w:i/>
          <w:iCs/>
        </w:rPr>
        <w:t>Major events.</w:t>
      </w:r>
      <w:r>
        <w:rPr>
          <w:rFonts w:ascii="Times New Roman" w:hAnsi="Times New Roman"/>
        </w:rPr>
        <w:t xml:space="preserve"> Describe major sporting, cultural, social, or general interest events (e.g., rival college or professional sports, concerts, plays, special festivals) that typically take place at the proposed conference time.</w:t>
      </w:r>
      <w:r w:rsidR="000447CF" w:rsidRPr="00962355">
        <w:rPr>
          <w:rFonts w:ascii="Times New Roman" w:hAnsi="Times New Roman"/>
        </w:rPr>
        <w:br/>
      </w:r>
    </w:p>
    <w:p w:rsidR="001629C6" w:rsidRPr="00962355" w:rsidRDefault="000447CF" w:rsidP="00E568AE">
      <w:pPr>
        <w:numPr>
          <w:ilvl w:val="0"/>
          <w:numId w:val="6"/>
        </w:numPr>
        <w:tabs>
          <w:tab w:val="left" w:pos="-720"/>
          <w:tab w:val="left" w:pos="0"/>
        </w:tabs>
        <w:suppressAutoHyphens/>
        <w:ind w:right="-14"/>
        <w:rPr>
          <w:rFonts w:ascii="Times New Roman" w:hAnsi="Times New Roman"/>
          <w:iCs/>
        </w:rPr>
      </w:pPr>
      <w:r w:rsidRPr="00962355">
        <w:rPr>
          <w:rFonts w:ascii="Times New Roman" w:hAnsi="Times New Roman"/>
          <w:i/>
          <w:iCs/>
        </w:rPr>
        <w:t>Green Practices.</w:t>
      </w:r>
      <w:r w:rsidRPr="00962355">
        <w:rPr>
          <w:rFonts w:ascii="Times New Roman" w:hAnsi="Times New Roman"/>
        </w:rPr>
        <w:t xml:space="preserve">  </w:t>
      </w:r>
      <w:r w:rsidR="00E568AE" w:rsidRPr="00962355">
        <w:rPr>
          <w:rFonts w:ascii="Times New Roman" w:hAnsi="Times New Roman"/>
        </w:rPr>
        <w:t>Describe the</w:t>
      </w:r>
      <w:r w:rsidR="00962355">
        <w:rPr>
          <w:rFonts w:ascii="Times New Roman" w:hAnsi="Times New Roman"/>
        </w:rPr>
        <w:t xml:space="preserve"> green practice</w:t>
      </w:r>
      <w:r w:rsidR="00A4739C">
        <w:rPr>
          <w:rFonts w:ascii="Times New Roman" w:hAnsi="Times New Roman"/>
        </w:rPr>
        <w:t>s</w:t>
      </w:r>
      <w:r w:rsidR="00962355">
        <w:rPr>
          <w:rFonts w:ascii="Times New Roman" w:hAnsi="Times New Roman"/>
        </w:rPr>
        <w:t xml:space="preserve"> that the</w:t>
      </w:r>
      <w:r w:rsidR="00E568AE" w:rsidRPr="00962355">
        <w:rPr>
          <w:rFonts w:ascii="Times New Roman" w:hAnsi="Times New Roman"/>
        </w:rPr>
        <w:t xml:space="preserve"> </w:t>
      </w:r>
      <w:r w:rsidR="00106008" w:rsidRPr="00962355">
        <w:rPr>
          <w:rFonts w:ascii="Times New Roman" w:hAnsi="Times New Roman"/>
        </w:rPr>
        <w:t>city, convention center</w:t>
      </w:r>
      <w:r w:rsidR="00962355">
        <w:rPr>
          <w:rFonts w:ascii="Times New Roman" w:hAnsi="Times New Roman"/>
        </w:rPr>
        <w:t>,</w:t>
      </w:r>
      <w:r w:rsidR="00106008" w:rsidRPr="00962355">
        <w:rPr>
          <w:rFonts w:ascii="Times New Roman" w:hAnsi="Times New Roman"/>
        </w:rPr>
        <w:t xml:space="preserve"> a</w:t>
      </w:r>
      <w:r w:rsidR="00962355">
        <w:rPr>
          <w:rFonts w:ascii="Times New Roman" w:hAnsi="Times New Roman"/>
        </w:rPr>
        <w:t>nd potential headquarter</w:t>
      </w:r>
      <w:r w:rsidR="00B078BB">
        <w:rPr>
          <w:rFonts w:ascii="Times New Roman" w:hAnsi="Times New Roman"/>
        </w:rPr>
        <w:t>s</w:t>
      </w:r>
      <w:r w:rsidR="00962355">
        <w:rPr>
          <w:rFonts w:ascii="Times New Roman" w:hAnsi="Times New Roman"/>
        </w:rPr>
        <w:t xml:space="preserve"> hotel currently has</w:t>
      </w:r>
      <w:r w:rsidR="00E568AE" w:rsidRPr="00962355">
        <w:rPr>
          <w:rFonts w:ascii="Times New Roman" w:hAnsi="Times New Roman"/>
        </w:rPr>
        <w:t xml:space="preserve"> in place and plans for the future.  </w:t>
      </w:r>
      <w:r w:rsidR="00241383" w:rsidRPr="00962355">
        <w:rPr>
          <w:rFonts w:ascii="Times New Roman" w:hAnsi="Times New Roman"/>
        </w:rPr>
        <w:t>Include information on recycling, waste reduction, energy efficiencies, and any other environmentally responsible practices.</w:t>
      </w:r>
      <w:r w:rsidR="00962355">
        <w:rPr>
          <w:rFonts w:ascii="Times New Roman" w:hAnsi="Times New Roman"/>
        </w:rPr>
        <w:t xml:space="preserve"> </w:t>
      </w:r>
      <w:r w:rsidR="00E568AE" w:rsidRPr="00962355">
        <w:rPr>
          <w:rFonts w:ascii="Times New Roman" w:hAnsi="Times New Roman"/>
        </w:rPr>
        <w:t>ICMA</w:t>
      </w:r>
      <w:r w:rsidR="00241383" w:rsidRPr="00962355">
        <w:rPr>
          <w:rFonts w:ascii="Times New Roman" w:hAnsi="Times New Roman"/>
        </w:rPr>
        <w:t xml:space="preserve"> intends</w:t>
      </w:r>
      <w:r w:rsidR="00E568AE" w:rsidRPr="00962355">
        <w:rPr>
          <w:rFonts w:ascii="Times New Roman" w:hAnsi="Times New Roman"/>
        </w:rPr>
        <w:t xml:space="preserve"> to lessen our</w:t>
      </w:r>
      <w:r w:rsidR="00527DE9" w:rsidRPr="00962355">
        <w:rPr>
          <w:rFonts w:ascii="Times New Roman" w:hAnsi="Times New Roman"/>
        </w:rPr>
        <w:t xml:space="preserve"> meeting's environmental impact</w:t>
      </w:r>
      <w:r w:rsidR="00E568AE" w:rsidRPr="00962355">
        <w:rPr>
          <w:rFonts w:ascii="Times New Roman" w:hAnsi="Times New Roman"/>
        </w:rPr>
        <w:t>.</w:t>
      </w:r>
      <w:r w:rsidR="00E568AE" w:rsidRPr="00962355">
        <w:rPr>
          <w:rFonts w:ascii="Times New Roman" w:hAnsi="Times New Roman"/>
          <w:iCs/>
        </w:rPr>
        <w:br/>
      </w:r>
    </w:p>
    <w:p w:rsidR="001629C6" w:rsidRDefault="00DE5CE0">
      <w:pPr>
        <w:numPr>
          <w:ilvl w:val="0"/>
          <w:numId w:val="6"/>
        </w:numPr>
        <w:tabs>
          <w:tab w:val="left" w:pos="-720"/>
          <w:tab w:val="left" w:pos="0"/>
        </w:tabs>
        <w:suppressAutoHyphens/>
        <w:ind w:right="-14"/>
        <w:rPr>
          <w:rFonts w:ascii="Times New Roman" w:hAnsi="Times New Roman"/>
        </w:rPr>
      </w:pPr>
      <w:r w:rsidRPr="00DE5CE0">
        <w:rPr>
          <w:rFonts w:ascii="Times New Roman" w:hAnsi="Times New Roman"/>
          <w:i/>
          <w:iCs/>
        </w:rPr>
        <w:t>Accessibility.</w:t>
      </w:r>
      <w:r w:rsidR="001629C6" w:rsidRPr="00962355">
        <w:rPr>
          <w:rFonts w:ascii="Times New Roman" w:hAnsi="Times New Roman"/>
        </w:rPr>
        <w:t xml:space="preserve">  Is there a major ai</w:t>
      </w:r>
      <w:r w:rsidR="001629C6">
        <w:rPr>
          <w:rFonts w:ascii="Times New Roman" w:hAnsi="Times New Roman"/>
        </w:rPr>
        <w:t xml:space="preserve">rport near the city?  Are there direct flights from most major cities into the area?  </w:t>
      </w:r>
      <w:r w:rsidR="00BF3A2D">
        <w:rPr>
          <w:rFonts w:ascii="Times New Roman" w:hAnsi="Times New Roman"/>
        </w:rPr>
        <w:t xml:space="preserve">Provide some sample airfares from major markets to the cities under consideration. </w:t>
      </w:r>
      <w:r w:rsidR="001629C6">
        <w:rPr>
          <w:rFonts w:ascii="Times New Roman" w:hAnsi="Times New Roman"/>
        </w:rPr>
        <w:t>What does it cost to go from airport to hotel?  What type of transportation is available from airport to hotels?  What is the distance?</w:t>
      </w:r>
    </w:p>
    <w:p w:rsidR="001629C6" w:rsidRDefault="001629C6">
      <w:pPr>
        <w:tabs>
          <w:tab w:val="left" w:pos="-720"/>
        </w:tabs>
        <w:suppressAutoHyphens/>
        <w:ind w:right="-14"/>
        <w:rPr>
          <w:rFonts w:ascii="Times New Roman" w:hAnsi="Times New Roman"/>
        </w:rPr>
      </w:pPr>
    </w:p>
    <w:p w:rsidR="001629C6" w:rsidRDefault="001629C6">
      <w:pPr>
        <w:numPr>
          <w:ilvl w:val="0"/>
          <w:numId w:val="6"/>
        </w:numPr>
        <w:tabs>
          <w:tab w:val="left" w:pos="-720"/>
        </w:tabs>
        <w:suppressAutoHyphens/>
        <w:ind w:right="-14"/>
        <w:rPr>
          <w:rFonts w:ascii="Times New Roman" w:hAnsi="Times New Roman"/>
        </w:rPr>
      </w:pPr>
      <w:r>
        <w:rPr>
          <w:rFonts w:ascii="Times New Roman" w:hAnsi="Times New Roman"/>
          <w:i/>
          <w:iCs/>
        </w:rPr>
        <w:lastRenderedPageBreak/>
        <w:t>Alcoholic beverage laws.</w:t>
      </w:r>
      <w:r>
        <w:rPr>
          <w:rFonts w:ascii="Times New Roman" w:hAnsi="Times New Roman"/>
        </w:rPr>
        <w:t xml:space="preserve">  Describe any state or local restrictions for conference receptions, hospitality suites, or private parties, including days or hours when alcohol may not be served. </w:t>
      </w:r>
    </w:p>
    <w:p w:rsidR="001629C6" w:rsidRDefault="001629C6">
      <w:pPr>
        <w:tabs>
          <w:tab w:val="left" w:pos="-720"/>
          <w:tab w:val="left" w:pos="0"/>
        </w:tabs>
        <w:suppressAutoHyphens/>
        <w:ind w:right="-14"/>
        <w:rPr>
          <w:rFonts w:ascii="Times New Roman" w:hAnsi="Times New Roman"/>
          <w:i/>
          <w:iCs/>
        </w:rPr>
      </w:pPr>
    </w:p>
    <w:p w:rsidR="001629C6" w:rsidRDefault="001629C6">
      <w:pPr>
        <w:numPr>
          <w:ilvl w:val="0"/>
          <w:numId w:val="6"/>
        </w:numPr>
        <w:tabs>
          <w:tab w:val="left" w:pos="-720"/>
          <w:tab w:val="left" w:pos="0"/>
        </w:tabs>
        <w:suppressAutoHyphens/>
        <w:ind w:right="-14"/>
        <w:rPr>
          <w:rFonts w:ascii="Times New Roman" w:hAnsi="Times New Roman"/>
        </w:rPr>
      </w:pPr>
      <w:r>
        <w:rPr>
          <w:rFonts w:ascii="Times New Roman" w:hAnsi="Times New Roman"/>
          <w:i/>
          <w:iCs/>
        </w:rPr>
        <w:t>Host Committee commitment</w:t>
      </w:r>
      <w:r>
        <w:rPr>
          <w:rFonts w:ascii="Times New Roman" w:hAnsi="Times New Roman"/>
        </w:rPr>
        <w:t>. Is the committee</w:t>
      </w:r>
      <w:r w:rsidR="004158E3">
        <w:rPr>
          <w:rFonts w:ascii="Times New Roman" w:hAnsi="Times New Roman"/>
        </w:rPr>
        <w:t xml:space="preserve"> willing to fund a minimum of $</w:t>
      </w:r>
      <w:r w:rsidR="003F5A70">
        <w:rPr>
          <w:rFonts w:ascii="Times New Roman" w:hAnsi="Times New Roman"/>
        </w:rPr>
        <w:t>100</w:t>
      </w:r>
      <w:r>
        <w:rPr>
          <w:rFonts w:ascii="Times New Roman" w:hAnsi="Times New Roman"/>
        </w:rPr>
        <w:t>,000 toward their conference activities?  What other contributions does the committee propose to make (e.g., social event subsidy, clerical help, printing services, chauffeured cars, conference staffing, communication equipment)?  Ideas for welcome packet gifts may also be suggested.</w:t>
      </w:r>
    </w:p>
    <w:p w:rsidR="001629C6" w:rsidRDefault="001629C6">
      <w:pPr>
        <w:pStyle w:val="BodyText2"/>
      </w:pPr>
    </w:p>
    <w:p w:rsidR="001629C6" w:rsidRDefault="005C6AE1">
      <w:pPr>
        <w:pStyle w:val="BodyText2"/>
        <w:rPr>
          <w:i w:val="0"/>
          <w:iCs w:val="0"/>
        </w:rPr>
      </w:pPr>
      <w:r w:rsidRPr="005C6AE1">
        <w:rPr>
          <w:i w:val="0"/>
          <w:iCs w:val="0"/>
        </w:rPr>
        <w:t xml:space="preserve">A </w:t>
      </w:r>
      <w:r>
        <w:rPr>
          <w:i w:val="0"/>
          <w:iCs w:val="0"/>
        </w:rPr>
        <w:t>complete copy</w:t>
      </w:r>
      <w:r w:rsidR="001629C6">
        <w:rPr>
          <w:i w:val="0"/>
          <w:iCs w:val="0"/>
        </w:rPr>
        <w:t xml:space="preserve"> of the proposal should be</w:t>
      </w:r>
      <w:r w:rsidR="00566CFB">
        <w:rPr>
          <w:i w:val="0"/>
          <w:iCs w:val="0"/>
        </w:rPr>
        <w:t xml:space="preserve"> prepared and</w:t>
      </w:r>
      <w:r w:rsidR="001629C6">
        <w:rPr>
          <w:i w:val="0"/>
          <w:iCs w:val="0"/>
        </w:rPr>
        <w:t xml:space="preserve"> </w:t>
      </w:r>
      <w:r>
        <w:rPr>
          <w:i w:val="0"/>
          <w:iCs w:val="0"/>
        </w:rPr>
        <w:t>mailed</w:t>
      </w:r>
      <w:r w:rsidR="001629C6">
        <w:rPr>
          <w:i w:val="0"/>
          <w:iCs w:val="0"/>
        </w:rPr>
        <w:t xml:space="preserve"> </w:t>
      </w:r>
      <w:r w:rsidR="00B078BB">
        <w:rPr>
          <w:i w:val="0"/>
          <w:iCs w:val="0"/>
        </w:rPr>
        <w:t>or e</w:t>
      </w:r>
      <w:r>
        <w:rPr>
          <w:i w:val="0"/>
          <w:iCs w:val="0"/>
        </w:rPr>
        <w:t>-</w:t>
      </w:r>
      <w:r w:rsidR="00B078BB">
        <w:rPr>
          <w:i w:val="0"/>
          <w:iCs w:val="0"/>
        </w:rPr>
        <w:t xml:space="preserve">mailed </w:t>
      </w:r>
      <w:r w:rsidR="001629C6">
        <w:rPr>
          <w:i w:val="0"/>
          <w:iCs w:val="0"/>
        </w:rPr>
        <w:t>to:</w:t>
      </w:r>
      <w:r w:rsidR="00A132A8">
        <w:rPr>
          <w:i w:val="0"/>
          <w:iCs w:val="0"/>
        </w:rPr>
        <w:t xml:space="preserve"> </w:t>
      </w:r>
    </w:p>
    <w:p w:rsidR="001629C6" w:rsidRDefault="001629C6">
      <w:pPr>
        <w:pStyle w:val="BodyText2"/>
        <w:rPr>
          <w:i w:val="0"/>
          <w:iCs w:val="0"/>
        </w:rPr>
      </w:pPr>
    </w:p>
    <w:p w:rsidR="001629C6" w:rsidRDefault="006C2B9B">
      <w:pPr>
        <w:pStyle w:val="BodyText2"/>
        <w:rPr>
          <w:i w:val="0"/>
          <w:iCs w:val="0"/>
        </w:rPr>
      </w:pPr>
      <w:r>
        <w:rPr>
          <w:i w:val="0"/>
          <w:iCs w:val="0"/>
        </w:rPr>
        <w:t>Conference Director</w:t>
      </w:r>
      <w:r>
        <w:rPr>
          <w:i w:val="0"/>
          <w:iCs w:val="0"/>
        </w:rPr>
        <w:tab/>
      </w:r>
      <w:r>
        <w:rPr>
          <w:i w:val="0"/>
          <w:iCs w:val="0"/>
        </w:rPr>
        <w:tab/>
      </w:r>
      <w:r w:rsidR="001629C6">
        <w:rPr>
          <w:i w:val="0"/>
          <w:iCs w:val="0"/>
        </w:rPr>
        <w:t>Karen Rader</w:t>
      </w:r>
      <w:r w:rsidR="00855EF7">
        <w:rPr>
          <w:i w:val="0"/>
          <w:iCs w:val="0"/>
        </w:rPr>
        <w:tab/>
      </w:r>
      <w:r w:rsidR="00855EF7">
        <w:rPr>
          <w:i w:val="0"/>
          <w:iCs w:val="0"/>
        </w:rPr>
        <w:tab/>
      </w:r>
      <w:r w:rsidR="00855EF7">
        <w:rPr>
          <w:i w:val="0"/>
          <w:iCs w:val="0"/>
        </w:rPr>
        <w:tab/>
        <w:t>Nancy Wise</w:t>
      </w:r>
    </w:p>
    <w:p w:rsidR="001629C6" w:rsidRDefault="006C2B9B">
      <w:pPr>
        <w:pStyle w:val="BodyText2"/>
        <w:rPr>
          <w:i w:val="0"/>
          <w:iCs w:val="0"/>
        </w:rPr>
      </w:pPr>
      <w:r>
        <w:rPr>
          <w:i w:val="0"/>
          <w:iCs w:val="0"/>
        </w:rPr>
        <w:t>ICMA</w:t>
      </w:r>
      <w:r>
        <w:rPr>
          <w:i w:val="0"/>
          <w:iCs w:val="0"/>
        </w:rPr>
        <w:tab/>
      </w:r>
      <w:r>
        <w:rPr>
          <w:i w:val="0"/>
          <w:iCs w:val="0"/>
        </w:rPr>
        <w:tab/>
      </w:r>
      <w:r>
        <w:rPr>
          <w:i w:val="0"/>
          <w:iCs w:val="0"/>
        </w:rPr>
        <w:tab/>
      </w:r>
      <w:r>
        <w:rPr>
          <w:i w:val="0"/>
          <w:iCs w:val="0"/>
        </w:rPr>
        <w:tab/>
      </w:r>
      <w:r w:rsidR="001629C6">
        <w:rPr>
          <w:i w:val="0"/>
          <w:iCs w:val="0"/>
        </w:rPr>
        <w:t>Conference Planne</w:t>
      </w:r>
      <w:r w:rsidR="00E3224D">
        <w:rPr>
          <w:i w:val="0"/>
          <w:iCs w:val="0"/>
        </w:rPr>
        <w:t>r</w:t>
      </w:r>
      <w:r w:rsidR="00E3224D">
        <w:rPr>
          <w:i w:val="0"/>
          <w:iCs w:val="0"/>
        </w:rPr>
        <w:tab/>
      </w:r>
      <w:r w:rsidR="00E3224D">
        <w:rPr>
          <w:i w:val="0"/>
          <w:iCs w:val="0"/>
        </w:rPr>
        <w:tab/>
      </w:r>
      <w:r w:rsidR="00A7564F">
        <w:rPr>
          <w:i w:val="0"/>
          <w:iCs w:val="0"/>
        </w:rPr>
        <w:t>Director,</w:t>
      </w:r>
      <w:r w:rsidR="00BF3A2D">
        <w:rPr>
          <w:i w:val="0"/>
          <w:iCs w:val="0"/>
        </w:rPr>
        <w:t xml:space="preserve"> </w:t>
      </w:r>
      <w:r w:rsidR="0091615A">
        <w:rPr>
          <w:i w:val="0"/>
          <w:iCs w:val="0"/>
        </w:rPr>
        <w:t>Strategic Account Manage</w:t>
      </w:r>
      <w:r w:rsidR="00A7564F">
        <w:rPr>
          <w:i w:val="0"/>
          <w:iCs w:val="0"/>
        </w:rPr>
        <w:t>ment</w:t>
      </w:r>
    </w:p>
    <w:p w:rsidR="001629C6" w:rsidRPr="00AE57DC" w:rsidRDefault="006C2B9B">
      <w:pPr>
        <w:pStyle w:val="BodyText2"/>
        <w:rPr>
          <w:i w:val="0"/>
          <w:iCs w:val="0"/>
        </w:rPr>
      </w:pPr>
      <w:r>
        <w:rPr>
          <w:i w:val="0"/>
          <w:iCs w:val="0"/>
        </w:rPr>
        <w:t>Suite 500</w:t>
      </w:r>
      <w:r>
        <w:rPr>
          <w:i w:val="0"/>
          <w:iCs w:val="0"/>
        </w:rPr>
        <w:tab/>
      </w:r>
      <w:r>
        <w:rPr>
          <w:i w:val="0"/>
          <w:iCs w:val="0"/>
        </w:rPr>
        <w:tab/>
      </w:r>
      <w:r>
        <w:rPr>
          <w:i w:val="0"/>
          <w:iCs w:val="0"/>
        </w:rPr>
        <w:tab/>
      </w:r>
      <w:r w:rsidR="00855EF7" w:rsidRPr="00AE57DC">
        <w:rPr>
          <w:i w:val="0"/>
          <w:iCs w:val="0"/>
        </w:rPr>
        <w:t>ICMA</w:t>
      </w:r>
      <w:r>
        <w:rPr>
          <w:i w:val="0"/>
          <w:iCs w:val="0"/>
        </w:rPr>
        <w:t>, Suite 500</w:t>
      </w:r>
      <w:r w:rsidR="00855EF7" w:rsidRPr="00AE57DC">
        <w:rPr>
          <w:i w:val="0"/>
          <w:iCs w:val="0"/>
        </w:rPr>
        <w:tab/>
      </w:r>
      <w:r w:rsidR="00855EF7" w:rsidRPr="00AE57DC">
        <w:rPr>
          <w:i w:val="0"/>
          <w:iCs w:val="0"/>
        </w:rPr>
        <w:tab/>
      </w:r>
      <w:r w:rsidR="004F2B17" w:rsidRPr="00AE57DC">
        <w:rPr>
          <w:i w:val="0"/>
          <w:iCs w:val="0"/>
        </w:rPr>
        <w:t>Experient</w:t>
      </w:r>
      <w:r w:rsidR="00855EF7" w:rsidRPr="00AE57DC">
        <w:rPr>
          <w:i w:val="0"/>
          <w:iCs w:val="0"/>
        </w:rPr>
        <w:t>, Inc</w:t>
      </w:r>
      <w:r w:rsidR="005C6AE1">
        <w:rPr>
          <w:i w:val="0"/>
          <w:iCs w:val="0"/>
        </w:rPr>
        <w:t>.</w:t>
      </w:r>
    </w:p>
    <w:p w:rsidR="002F77BC" w:rsidRPr="00BE5C5E" w:rsidRDefault="006C2B9B" w:rsidP="002F77BC">
      <w:pPr>
        <w:pStyle w:val="BodyText2"/>
        <w:rPr>
          <w:i w:val="0"/>
          <w:iCs w:val="0"/>
        </w:rPr>
      </w:pPr>
      <w:r>
        <w:rPr>
          <w:i w:val="0"/>
          <w:iCs w:val="0"/>
        </w:rPr>
        <w:t>777 North Capitol St NE</w:t>
      </w:r>
      <w:r>
        <w:rPr>
          <w:i w:val="0"/>
          <w:iCs w:val="0"/>
        </w:rPr>
        <w:tab/>
        <w:t>777 North Capitol St NE</w:t>
      </w:r>
      <w:r w:rsidR="00855EF7" w:rsidRPr="00BE5C5E">
        <w:rPr>
          <w:i w:val="0"/>
          <w:iCs w:val="0"/>
        </w:rPr>
        <w:tab/>
      </w:r>
      <w:r w:rsidR="002F77BC" w:rsidRPr="00BE5C5E">
        <w:rPr>
          <w:i w:val="0"/>
          <w:iCs w:val="0"/>
        </w:rPr>
        <w:t>33709 Clifton Farm Lane</w:t>
      </w:r>
    </w:p>
    <w:p w:rsidR="002F77BC" w:rsidRPr="002F77BC" w:rsidRDefault="006C2B9B" w:rsidP="002F77BC">
      <w:pPr>
        <w:pStyle w:val="BodyText2"/>
        <w:rPr>
          <w:i w:val="0"/>
          <w:iCs w:val="0"/>
        </w:rPr>
      </w:pPr>
      <w:r>
        <w:rPr>
          <w:i w:val="0"/>
          <w:iCs w:val="0"/>
        </w:rPr>
        <w:t>Washington, DC 20002</w:t>
      </w:r>
      <w:r>
        <w:rPr>
          <w:i w:val="0"/>
          <w:iCs w:val="0"/>
        </w:rPr>
        <w:tab/>
        <w:t>Washington, DC 20002</w:t>
      </w:r>
      <w:r>
        <w:rPr>
          <w:i w:val="0"/>
          <w:iCs w:val="0"/>
        </w:rPr>
        <w:tab/>
      </w:r>
      <w:proofErr w:type="spellStart"/>
      <w:r>
        <w:rPr>
          <w:i w:val="0"/>
          <w:iCs w:val="0"/>
        </w:rPr>
        <w:t>U</w:t>
      </w:r>
      <w:r w:rsidR="002F77BC" w:rsidRPr="00BE5C5E">
        <w:rPr>
          <w:i w:val="0"/>
          <w:iCs w:val="0"/>
        </w:rPr>
        <w:t>pperville</w:t>
      </w:r>
      <w:proofErr w:type="spellEnd"/>
      <w:r w:rsidR="002F77BC" w:rsidRPr="00BE5C5E">
        <w:rPr>
          <w:i w:val="0"/>
          <w:iCs w:val="0"/>
        </w:rPr>
        <w:t>, VA  20184</w:t>
      </w:r>
    </w:p>
    <w:p w:rsidR="001629C6" w:rsidRPr="00AE57DC" w:rsidRDefault="006C2B9B">
      <w:pPr>
        <w:pStyle w:val="BodyText2"/>
        <w:rPr>
          <w:i w:val="0"/>
          <w:iCs w:val="0"/>
        </w:rPr>
      </w:pPr>
      <w:r>
        <w:rPr>
          <w:i w:val="0"/>
          <w:iCs w:val="0"/>
        </w:rPr>
        <w:tab/>
      </w:r>
      <w:r>
        <w:rPr>
          <w:i w:val="0"/>
          <w:iCs w:val="0"/>
        </w:rPr>
        <w:tab/>
      </w:r>
      <w:r>
        <w:rPr>
          <w:i w:val="0"/>
          <w:iCs w:val="0"/>
        </w:rPr>
        <w:tab/>
      </w:r>
      <w:r>
        <w:rPr>
          <w:i w:val="0"/>
          <w:iCs w:val="0"/>
        </w:rPr>
        <w:tab/>
      </w:r>
      <w:r w:rsidR="00855EF7" w:rsidRPr="00AE57DC">
        <w:rPr>
          <w:i w:val="0"/>
          <w:iCs w:val="0"/>
        </w:rPr>
        <w:t xml:space="preserve">Telephone: </w:t>
      </w:r>
      <w:r w:rsidR="006E5B76">
        <w:rPr>
          <w:i w:val="0"/>
          <w:iCs w:val="0"/>
        </w:rPr>
        <w:t>2</w:t>
      </w:r>
      <w:r w:rsidR="00DE5CE0" w:rsidRPr="00AE57DC">
        <w:rPr>
          <w:i w:val="0"/>
          <w:iCs w:val="0"/>
        </w:rPr>
        <w:t>02/</w:t>
      </w:r>
      <w:r w:rsidR="006E5B76">
        <w:rPr>
          <w:i w:val="0"/>
          <w:iCs w:val="0"/>
        </w:rPr>
        <w:t>962</w:t>
      </w:r>
      <w:r w:rsidR="00DE5CE0" w:rsidRPr="00AE57DC">
        <w:rPr>
          <w:i w:val="0"/>
          <w:iCs w:val="0"/>
        </w:rPr>
        <w:t>-</w:t>
      </w:r>
      <w:r w:rsidR="006E5B76">
        <w:rPr>
          <w:i w:val="0"/>
          <w:iCs w:val="0"/>
        </w:rPr>
        <w:t>3580</w:t>
      </w:r>
      <w:r w:rsidR="00C91D4B" w:rsidRPr="00AE57DC">
        <w:rPr>
          <w:i w:val="0"/>
          <w:iCs w:val="0"/>
        </w:rPr>
        <w:tab/>
        <w:t xml:space="preserve">Telephone: </w:t>
      </w:r>
      <w:r w:rsidR="00BE5C5E">
        <w:rPr>
          <w:i w:val="0"/>
          <w:iCs w:val="0"/>
        </w:rPr>
        <w:t>703/785-0505</w:t>
      </w:r>
    </w:p>
    <w:p w:rsidR="002F77BC" w:rsidRDefault="006C2B9B">
      <w:pPr>
        <w:pStyle w:val="BodyText2"/>
        <w:rPr>
          <w:i w:val="0"/>
          <w:iCs w:val="0"/>
          <w:szCs w:val="24"/>
        </w:rPr>
      </w:pPr>
      <w:r>
        <w:rPr>
          <w:i w:val="0"/>
          <w:iCs w:val="0"/>
        </w:rPr>
        <w:tab/>
      </w:r>
      <w:r>
        <w:rPr>
          <w:i w:val="0"/>
          <w:iCs w:val="0"/>
        </w:rPr>
        <w:tab/>
      </w:r>
      <w:r>
        <w:rPr>
          <w:i w:val="0"/>
          <w:iCs w:val="0"/>
        </w:rPr>
        <w:tab/>
      </w:r>
      <w:r>
        <w:rPr>
          <w:i w:val="0"/>
          <w:iCs w:val="0"/>
        </w:rPr>
        <w:tab/>
      </w:r>
      <w:bookmarkStart w:id="0" w:name="_GoBack"/>
      <w:bookmarkEnd w:id="0"/>
      <w:r w:rsidR="00855EF7">
        <w:rPr>
          <w:i w:val="0"/>
          <w:iCs w:val="0"/>
        </w:rPr>
        <w:t>E-mail</w:t>
      </w:r>
      <w:r w:rsidR="00855EF7" w:rsidRPr="003E7FD0">
        <w:rPr>
          <w:i w:val="0"/>
          <w:iCs w:val="0"/>
        </w:rPr>
        <w:t xml:space="preserve">: </w:t>
      </w:r>
      <w:hyperlink r:id="rId7" w:history="1">
        <w:r w:rsidR="00C91D4B" w:rsidRPr="003E7FD0">
          <w:rPr>
            <w:rStyle w:val="Hyperlink"/>
            <w:i w:val="0"/>
            <w:color w:val="auto"/>
            <w:u w:val="none"/>
          </w:rPr>
          <w:t>krader@icma.org</w:t>
        </w:r>
      </w:hyperlink>
      <w:r w:rsidR="00C91D4B">
        <w:rPr>
          <w:i w:val="0"/>
          <w:iCs w:val="0"/>
        </w:rPr>
        <w:tab/>
      </w:r>
      <w:r w:rsidR="00C91D4B" w:rsidRPr="00D03DB7">
        <w:rPr>
          <w:i w:val="0"/>
          <w:iCs w:val="0"/>
          <w:szCs w:val="24"/>
        </w:rPr>
        <w:t>E-mai</w:t>
      </w:r>
      <w:r w:rsidR="00C91D4B" w:rsidRPr="002F77BC">
        <w:rPr>
          <w:i w:val="0"/>
          <w:iCs w:val="0"/>
          <w:szCs w:val="24"/>
        </w:rPr>
        <w:t xml:space="preserve">l: </w:t>
      </w:r>
      <w:hyperlink r:id="rId8" w:history="1">
        <w:r w:rsidR="002F77BC" w:rsidRPr="002F77BC">
          <w:rPr>
            <w:rStyle w:val="Hyperlink"/>
            <w:i w:val="0"/>
            <w:color w:val="auto"/>
            <w:szCs w:val="24"/>
            <w:u w:val="none"/>
          </w:rPr>
          <w:t>nancy.wise@experient-inc.com</w:t>
        </w:r>
      </w:hyperlink>
    </w:p>
    <w:sectPr w:rsidR="002F77BC" w:rsidSect="005520D5">
      <w:footerReference w:type="even" r:id="rId9"/>
      <w:footerReference w:type="default" r:id="rId10"/>
      <w:endnotePr>
        <w:numFmt w:val="decimal"/>
      </w:endnotePr>
      <w:pgSz w:w="12240" w:h="15840" w:code="1"/>
      <w:pgMar w:top="1296" w:right="1008" w:bottom="1152"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D30" w:rsidRDefault="00F95D30">
      <w:pPr>
        <w:spacing w:line="20" w:lineRule="exact"/>
      </w:pPr>
    </w:p>
  </w:endnote>
  <w:endnote w:type="continuationSeparator" w:id="0">
    <w:p w:rsidR="00F95D30" w:rsidRDefault="00F95D30">
      <w:r>
        <w:t xml:space="preserve"> </w:t>
      </w:r>
    </w:p>
  </w:endnote>
  <w:endnote w:type="continuationNotice" w:id="1">
    <w:p w:rsidR="00F95D30" w:rsidRDefault="00F95D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F" w:rsidRDefault="007B4CD5">
    <w:pPr>
      <w:pStyle w:val="Footer"/>
      <w:framePr w:wrap="around" w:vAnchor="text" w:hAnchor="margin" w:xAlign="center" w:y="1"/>
      <w:rPr>
        <w:rStyle w:val="PageNumber"/>
      </w:rPr>
    </w:pPr>
    <w:r>
      <w:rPr>
        <w:rStyle w:val="PageNumber"/>
      </w:rPr>
      <w:fldChar w:fldCharType="begin"/>
    </w:r>
    <w:r w:rsidR="00C13ADF">
      <w:rPr>
        <w:rStyle w:val="PageNumber"/>
      </w:rPr>
      <w:instrText xml:space="preserve">PAGE  </w:instrText>
    </w:r>
    <w:r>
      <w:rPr>
        <w:rStyle w:val="PageNumber"/>
      </w:rPr>
      <w:fldChar w:fldCharType="end"/>
    </w:r>
  </w:p>
  <w:p w:rsidR="00C13ADF" w:rsidRDefault="00C1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F" w:rsidRDefault="007B4CD5">
    <w:pPr>
      <w:pStyle w:val="Footer"/>
      <w:framePr w:wrap="around" w:vAnchor="text" w:hAnchor="margin" w:xAlign="center" w:y="1"/>
      <w:rPr>
        <w:rStyle w:val="PageNumber"/>
      </w:rPr>
    </w:pPr>
    <w:r>
      <w:rPr>
        <w:rStyle w:val="PageNumber"/>
      </w:rPr>
      <w:fldChar w:fldCharType="begin"/>
    </w:r>
    <w:r w:rsidR="00C13ADF">
      <w:rPr>
        <w:rStyle w:val="PageNumber"/>
      </w:rPr>
      <w:instrText xml:space="preserve">PAGE  </w:instrText>
    </w:r>
    <w:r>
      <w:rPr>
        <w:rStyle w:val="PageNumber"/>
      </w:rPr>
      <w:fldChar w:fldCharType="separate"/>
    </w:r>
    <w:r w:rsidR="002F77BC">
      <w:rPr>
        <w:rStyle w:val="PageNumber"/>
        <w:noProof/>
      </w:rPr>
      <w:t>6</w:t>
    </w:r>
    <w:r>
      <w:rPr>
        <w:rStyle w:val="PageNumber"/>
      </w:rPr>
      <w:fldChar w:fldCharType="end"/>
    </w:r>
  </w:p>
  <w:p w:rsidR="00C13ADF" w:rsidRDefault="00C1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D30" w:rsidRDefault="00F95D30">
      <w:r>
        <w:separator/>
      </w:r>
    </w:p>
  </w:footnote>
  <w:footnote w:type="continuationSeparator" w:id="0">
    <w:p w:rsidR="00F95D30" w:rsidRDefault="00F9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870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4A0D7C"/>
    <w:multiLevelType w:val="hybridMultilevel"/>
    <w:tmpl w:val="983486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8C6AE3"/>
    <w:multiLevelType w:val="hybridMultilevel"/>
    <w:tmpl w:val="9BCA1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97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3A37B7"/>
    <w:multiLevelType w:val="hybridMultilevel"/>
    <w:tmpl w:val="431CE9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4F6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224B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F6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4758A6"/>
    <w:multiLevelType w:val="hybridMultilevel"/>
    <w:tmpl w:val="30929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573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E609B3"/>
    <w:multiLevelType w:val="hybridMultilevel"/>
    <w:tmpl w:val="AA4E1E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3751A0"/>
    <w:multiLevelType w:val="hybridMultilevel"/>
    <w:tmpl w:val="7BF86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63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6D2E87"/>
    <w:multiLevelType w:val="hybridMultilevel"/>
    <w:tmpl w:val="4DBA3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D3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0772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723B96"/>
    <w:multiLevelType w:val="hybridMultilevel"/>
    <w:tmpl w:val="52B0C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78577D6F"/>
    <w:multiLevelType w:val="hybridMultilevel"/>
    <w:tmpl w:val="84808056"/>
    <w:lvl w:ilvl="0" w:tplc="881AC0C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9C70C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2535E6"/>
    <w:multiLevelType w:val="hybridMultilevel"/>
    <w:tmpl w:val="E24E58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F2D2E65"/>
    <w:multiLevelType w:val="hybridMultilevel"/>
    <w:tmpl w:val="0B8A294C"/>
    <w:lvl w:ilvl="0" w:tplc="AA4E1D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7"/>
  </w:num>
  <w:num w:numId="4">
    <w:abstractNumId w:val="5"/>
  </w:num>
  <w:num w:numId="5">
    <w:abstractNumId w:val="18"/>
  </w:num>
  <w:num w:numId="6">
    <w:abstractNumId w:val="21"/>
  </w:num>
  <w:num w:numId="7">
    <w:abstractNumId w:val="11"/>
  </w:num>
  <w:num w:numId="8">
    <w:abstractNumId w:val="12"/>
  </w:num>
  <w:num w:numId="9">
    <w:abstractNumId w:val="7"/>
  </w:num>
  <w:num w:numId="10">
    <w:abstractNumId w:val="19"/>
  </w:num>
  <w:num w:numId="11">
    <w:abstractNumId w:val="10"/>
  </w:num>
  <w:num w:numId="12">
    <w:abstractNumId w:val="0"/>
  </w:num>
  <w:num w:numId="13">
    <w:abstractNumId w:val="6"/>
  </w:num>
  <w:num w:numId="14">
    <w:abstractNumId w:val="8"/>
  </w:num>
  <w:num w:numId="15">
    <w:abstractNumId w:val="1"/>
  </w:num>
  <w:num w:numId="16">
    <w:abstractNumId w:val="15"/>
  </w:num>
  <w:num w:numId="17">
    <w:abstractNumId w:val="4"/>
  </w:num>
  <w:num w:numId="18">
    <w:abstractNumId w:val="13"/>
  </w:num>
  <w:num w:numId="19">
    <w:abstractNumId w:val="16"/>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F3"/>
    <w:rsid w:val="00021198"/>
    <w:rsid w:val="0002502F"/>
    <w:rsid w:val="000365A6"/>
    <w:rsid w:val="000401C5"/>
    <w:rsid w:val="000403F0"/>
    <w:rsid w:val="000447CF"/>
    <w:rsid w:val="000B178D"/>
    <w:rsid w:val="000C293F"/>
    <w:rsid w:val="000E7B30"/>
    <w:rsid w:val="000F2A14"/>
    <w:rsid w:val="000F4742"/>
    <w:rsid w:val="00106008"/>
    <w:rsid w:val="00120AF4"/>
    <w:rsid w:val="00120CE6"/>
    <w:rsid w:val="00145C66"/>
    <w:rsid w:val="0015033F"/>
    <w:rsid w:val="001629C6"/>
    <w:rsid w:val="001641DE"/>
    <w:rsid w:val="00166BE1"/>
    <w:rsid w:val="00170D07"/>
    <w:rsid w:val="001A7572"/>
    <w:rsid w:val="001E2827"/>
    <w:rsid w:val="001F01C1"/>
    <w:rsid w:val="001F54F9"/>
    <w:rsid w:val="002039A9"/>
    <w:rsid w:val="00215E80"/>
    <w:rsid w:val="00224218"/>
    <w:rsid w:val="00241383"/>
    <w:rsid w:val="002510A0"/>
    <w:rsid w:val="0025309F"/>
    <w:rsid w:val="00274C15"/>
    <w:rsid w:val="002F77BC"/>
    <w:rsid w:val="003209E5"/>
    <w:rsid w:val="00363220"/>
    <w:rsid w:val="0038257A"/>
    <w:rsid w:val="003E106F"/>
    <w:rsid w:val="003E7FD0"/>
    <w:rsid w:val="003F5A70"/>
    <w:rsid w:val="004158E3"/>
    <w:rsid w:val="004540C4"/>
    <w:rsid w:val="00462220"/>
    <w:rsid w:val="00470B0C"/>
    <w:rsid w:val="00472C6B"/>
    <w:rsid w:val="004F2B17"/>
    <w:rsid w:val="00501ED0"/>
    <w:rsid w:val="00505C60"/>
    <w:rsid w:val="005260B2"/>
    <w:rsid w:val="00527DE9"/>
    <w:rsid w:val="005520D5"/>
    <w:rsid w:val="00566CFB"/>
    <w:rsid w:val="005709F9"/>
    <w:rsid w:val="00581D2D"/>
    <w:rsid w:val="005949EF"/>
    <w:rsid w:val="005A0E4D"/>
    <w:rsid w:val="005A5442"/>
    <w:rsid w:val="005A6568"/>
    <w:rsid w:val="005B00A5"/>
    <w:rsid w:val="005B30F1"/>
    <w:rsid w:val="005C3B19"/>
    <w:rsid w:val="005C6AE1"/>
    <w:rsid w:val="005D4150"/>
    <w:rsid w:val="005D5B31"/>
    <w:rsid w:val="005E7A1C"/>
    <w:rsid w:val="00616EB8"/>
    <w:rsid w:val="00640899"/>
    <w:rsid w:val="006560F2"/>
    <w:rsid w:val="00665339"/>
    <w:rsid w:val="00690AB8"/>
    <w:rsid w:val="006A615C"/>
    <w:rsid w:val="006B571D"/>
    <w:rsid w:val="006C2B9B"/>
    <w:rsid w:val="006E234E"/>
    <w:rsid w:val="006E5B76"/>
    <w:rsid w:val="0072334E"/>
    <w:rsid w:val="00726A1D"/>
    <w:rsid w:val="00726DF3"/>
    <w:rsid w:val="007506AC"/>
    <w:rsid w:val="0076205E"/>
    <w:rsid w:val="0078035A"/>
    <w:rsid w:val="00786D30"/>
    <w:rsid w:val="007A72DC"/>
    <w:rsid w:val="007B4CD5"/>
    <w:rsid w:val="007F755E"/>
    <w:rsid w:val="00821EB9"/>
    <w:rsid w:val="0084787E"/>
    <w:rsid w:val="00855EF7"/>
    <w:rsid w:val="00870833"/>
    <w:rsid w:val="00880F6F"/>
    <w:rsid w:val="008C387C"/>
    <w:rsid w:val="0091615A"/>
    <w:rsid w:val="00926D37"/>
    <w:rsid w:val="00931EA0"/>
    <w:rsid w:val="00953802"/>
    <w:rsid w:val="00962355"/>
    <w:rsid w:val="009D2DAE"/>
    <w:rsid w:val="00A132A8"/>
    <w:rsid w:val="00A228D7"/>
    <w:rsid w:val="00A4739C"/>
    <w:rsid w:val="00A7564F"/>
    <w:rsid w:val="00A7708A"/>
    <w:rsid w:val="00AA2191"/>
    <w:rsid w:val="00AC0559"/>
    <w:rsid w:val="00AE57DC"/>
    <w:rsid w:val="00AF4027"/>
    <w:rsid w:val="00B078BB"/>
    <w:rsid w:val="00B10B0C"/>
    <w:rsid w:val="00B504CD"/>
    <w:rsid w:val="00B51E19"/>
    <w:rsid w:val="00B52943"/>
    <w:rsid w:val="00B53D06"/>
    <w:rsid w:val="00B5643D"/>
    <w:rsid w:val="00B65A9D"/>
    <w:rsid w:val="00B675A4"/>
    <w:rsid w:val="00B85F81"/>
    <w:rsid w:val="00BE5C5E"/>
    <w:rsid w:val="00BF3A2D"/>
    <w:rsid w:val="00C13ADF"/>
    <w:rsid w:val="00C20F15"/>
    <w:rsid w:val="00C23300"/>
    <w:rsid w:val="00C3240E"/>
    <w:rsid w:val="00C466AE"/>
    <w:rsid w:val="00C91D4B"/>
    <w:rsid w:val="00CA6A32"/>
    <w:rsid w:val="00CC5377"/>
    <w:rsid w:val="00CF3BEA"/>
    <w:rsid w:val="00D03DB7"/>
    <w:rsid w:val="00D12546"/>
    <w:rsid w:val="00D302B1"/>
    <w:rsid w:val="00D3682E"/>
    <w:rsid w:val="00D421A2"/>
    <w:rsid w:val="00D4305F"/>
    <w:rsid w:val="00D440E4"/>
    <w:rsid w:val="00D57B14"/>
    <w:rsid w:val="00D71C19"/>
    <w:rsid w:val="00D806A5"/>
    <w:rsid w:val="00DA3842"/>
    <w:rsid w:val="00DB42D3"/>
    <w:rsid w:val="00DD60B4"/>
    <w:rsid w:val="00DE43D3"/>
    <w:rsid w:val="00DE5CE0"/>
    <w:rsid w:val="00E02AC8"/>
    <w:rsid w:val="00E141D2"/>
    <w:rsid w:val="00E3224D"/>
    <w:rsid w:val="00E47A25"/>
    <w:rsid w:val="00E568AE"/>
    <w:rsid w:val="00E94417"/>
    <w:rsid w:val="00EA1684"/>
    <w:rsid w:val="00ED2D83"/>
    <w:rsid w:val="00EF0643"/>
    <w:rsid w:val="00F031B8"/>
    <w:rsid w:val="00F33F52"/>
    <w:rsid w:val="00F553E8"/>
    <w:rsid w:val="00F57618"/>
    <w:rsid w:val="00F578B5"/>
    <w:rsid w:val="00F95D30"/>
    <w:rsid w:val="00FB0C3E"/>
    <w:rsid w:val="00FB2BA4"/>
    <w:rsid w:val="00FD02D7"/>
    <w:rsid w:val="00FD1907"/>
    <w:rsid w:val="00FD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52BBBAE"/>
  <w15:docId w15:val="{5E5E80BB-5737-43FE-98A1-55DC4D39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5CE0"/>
    <w:rPr>
      <w:rFonts w:ascii="Courier" w:hAnsi="Courier"/>
      <w:sz w:val="24"/>
    </w:rPr>
  </w:style>
  <w:style w:type="paragraph" w:styleId="Heading1">
    <w:name w:val="heading 1"/>
    <w:basedOn w:val="Normal"/>
    <w:next w:val="Normal"/>
    <w:qFormat/>
    <w:rsid w:val="00DE5CE0"/>
    <w:pPr>
      <w:keepNext/>
      <w:tabs>
        <w:tab w:val="left" w:pos="-720"/>
      </w:tabs>
      <w:suppressAutoHyphens/>
      <w:ind w:right="-14"/>
      <w:outlineLvl w:val="0"/>
    </w:pPr>
    <w:rPr>
      <w:rFonts w:ascii="Univers" w:hAnsi="Univers"/>
      <w:b/>
      <w:bCs/>
      <w:u w:val="single"/>
    </w:rPr>
  </w:style>
  <w:style w:type="paragraph" w:styleId="Heading2">
    <w:name w:val="heading 2"/>
    <w:basedOn w:val="Normal"/>
    <w:next w:val="Normal"/>
    <w:qFormat/>
    <w:rsid w:val="00DE5CE0"/>
    <w:pPr>
      <w:keepNext/>
      <w:tabs>
        <w:tab w:val="left" w:pos="-720"/>
      </w:tabs>
      <w:suppressAutoHyphens/>
      <w:jc w:val="both"/>
      <w:outlineLvl w:val="1"/>
    </w:pPr>
    <w:rPr>
      <w:rFonts w:ascii="Times New Roman" w:hAnsi="Times New Roman"/>
      <w:b/>
      <w:bCs/>
      <w:spacing w:val="-3"/>
    </w:rPr>
  </w:style>
  <w:style w:type="paragraph" w:styleId="Heading3">
    <w:name w:val="heading 3"/>
    <w:basedOn w:val="Normal"/>
    <w:next w:val="Normal"/>
    <w:qFormat/>
    <w:rsid w:val="00DE5CE0"/>
    <w:pPr>
      <w:keepNext/>
      <w:tabs>
        <w:tab w:val="left" w:pos="-720"/>
      </w:tabs>
      <w:suppressAutoHyphens/>
      <w:ind w:right="-14"/>
      <w:outlineLvl w:val="2"/>
    </w:pPr>
    <w:rPr>
      <w:rFonts w:ascii="Times New Roman" w:hAnsi="Times New Roman"/>
      <w:bCs/>
      <w:i/>
      <w:iCs/>
    </w:rPr>
  </w:style>
  <w:style w:type="paragraph" w:styleId="Heading4">
    <w:name w:val="heading 4"/>
    <w:basedOn w:val="Normal"/>
    <w:next w:val="Normal"/>
    <w:qFormat/>
    <w:rsid w:val="00DE5CE0"/>
    <w:pPr>
      <w:keepNext/>
      <w:tabs>
        <w:tab w:val="left" w:pos="-720"/>
      </w:tabs>
      <w:suppressAutoHyphens/>
      <w:ind w:right="-14"/>
      <w:outlineLvl w:val="3"/>
    </w:pPr>
    <w:rPr>
      <w:rFonts w:ascii="Times New Roman" w:hAnsi="Times New Roman"/>
      <w:bCs/>
      <w:u w:val="single"/>
    </w:rPr>
  </w:style>
  <w:style w:type="paragraph" w:styleId="Heading6">
    <w:name w:val="heading 6"/>
    <w:basedOn w:val="Normal"/>
    <w:next w:val="Normal"/>
    <w:qFormat/>
    <w:rsid w:val="004158E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E5CE0"/>
  </w:style>
  <w:style w:type="character" w:styleId="EndnoteReference">
    <w:name w:val="endnote reference"/>
    <w:basedOn w:val="DefaultParagraphFont"/>
    <w:semiHidden/>
    <w:rsid w:val="00DE5CE0"/>
    <w:rPr>
      <w:vertAlign w:val="superscript"/>
    </w:rPr>
  </w:style>
  <w:style w:type="paragraph" w:styleId="FootnoteText">
    <w:name w:val="footnote text"/>
    <w:basedOn w:val="Normal"/>
    <w:semiHidden/>
    <w:rsid w:val="00DE5CE0"/>
  </w:style>
  <w:style w:type="character" w:styleId="FootnoteReference">
    <w:name w:val="footnote reference"/>
    <w:basedOn w:val="DefaultParagraphFont"/>
    <w:semiHidden/>
    <w:rsid w:val="00DE5CE0"/>
    <w:rPr>
      <w:vertAlign w:val="superscript"/>
    </w:rPr>
  </w:style>
  <w:style w:type="paragraph" w:styleId="TOC1">
    <w:name w:val="toc 1"/>
    <w:basedOn w:val="Normal"/>
    <w:next w:val="Normal"/>
    <w:semiHidden/>
    <w:rsid w:val="00DE5CE0"/>
    <w:pPr>
      <w:tabs>
        <w:tab w:val="right" w:leader="dot" w:pos="9360"/>
      </w:tabs>
      <w:suppressAutoHyphens/>
      <w:spacing w:before="480"/>
      <w:ind w:left="720" w:right="720" w:hanging="720"/>
    </w:pPr>
  </w:style>
  <w:style w:type="paragraph" w:styleId="TOC2">
    <w:name w:val="toc 2"/>
    <w:basedOn w:val="Normal"/>
    <w:next w:val="Normal"/>
    <w:semiHidden/>
    <w:rsid w:val="00DE5CE0"/>
    <w:pPr>
      <w:tabs>
        <w:tab w:val="right" w:leader="dot" w:pos="9360"/>
      </w:tabs>
      <w:suppressAutoHyphens/>
      <w:ind w:left="1440" w:right="720" w:hanging="720"/>
    </w:pPr>
  </w:style>
  <w:style w:type="paragraph" w:styleId="TOC3">
    <w:name w:val="toc 3"/>
    <w:basedOn w:val="Normal"/>
    <w:next w:val="Normal"/>
    <w:semiHidden/>
    <w:rsid w:val="00DE5CE0"/>
    <w:pPr>
      <w:tabs>
        <w:tab w:val="right" w:leader="dot" w:pos="9360"/>
      </w:tabs>
      <w:suppressAutoHyphens/>
      <w:ind w:left="2160" w:right="720" w:hanging="720"/>
    </w:pPr>
  </w:style>
  <w:style w:type="paragraph" w:styleId="TOC4">
    <w:name w:val="toc 4"/>
    <w:basedOn w:val="Normal"/>
    <w:next w:val="Normal"/>
    <w:semiHidden/>
    <w:rsid w:val="00DE5CE0"/>
    <w:pPr>
      <w:tabs>
        <w:tab w:val="right" w:leader="dot" w:pos="9360"/>
      </w:tabs>
      <w:suppressAutoHyphens/>
      <w:ind w:left="2880" w:right="720" w:hanging="720"/>
    </w:pPr>
  </w:style>
  <w:style w:type="paragraph" w:styleId="TOC5">
    <w:name w:val="toc 5"/>
    <w:basedOn w:val="Normal"/>
    <w:next w:val="Normal"/>
    <w:semiHidden/>
    <w:rsid w:val="00DE5CE0"/>
    <w:pPr>
      <w:tabs>
        <w:tab w:val="right" w:leader="dot" w:pos="9360"/>
      </w:tabs>
      <w:suppressAutoHyphens/>
      <w:ind w:left="3600" w:right="720" w:hanging="720"/>
    </w:pPr>
  </w:style>
  <w:style w:type="paragraph" w:styleId="TOC6">
    <w:name w:val="toc 6"/>
    <w:basedOn w:val="Normal"/>
    <w:next w:val="Normal"/>
    <w:semiHidden/>
    <w:rsid w:val="00DE5CE0"/>
    <w:pPr>
      <w:tabs>
        <w:tab w:val="right" w:pos="9360"/>
      </w:tabs>
      <w:suppressAutoHyphens/>
      <w:ind w:left="720" w:hanging="720"/>
    </w:pPr>
  </w:style>
  <w:style w:type="paragraph" w:styleId="TOC7">
    <w:name w:val="toc 7"/>
    <w:basedOn w:val="Normal"/>
    <w:next w:val="Normal"/>
    <w:semiHidden/>
    <w:rsid w:val="00DE5CE0"/>
    <w:pPr>
      <w:suppressAutoHyphens/>
      <w:ind w:left="720" w:hanging="720"/>
    </w:pPr>
  </w:style>
  <w:style w:type="paragraph" w:styleId="TOC8">
    <w:name w:val="toc 8"/>
    <w:basedOn w:val="Normal"/>
    <w:next w:val="Normal"/>
    <w:semiHidden/>
    <w:rsid w:val="00DE5CE0"/>
    <w:pPr>
      <w:tabs>
        <w:tab w:val="right" w:pos="9360"/>
      </w:tabs>
      <w:suppressAutoHyphens/>
      <w:ind w:left="720" w:hanging="720"/>
    </w:pPr>
  </w:style>
  <w:style w:type="paragraph" w:styleId="TOC9">
    <w:name w:val="toc 9"/>
    <w:basedOn w:val="Normal"/>
    <w:next w:val="Normal"/>
    <w:semiHidden/>
    <w:rsid w:val="00DE5CE0"/>
    <w:pPr>
      <w:tabs>
        <w:tab w:val="right" w:leader="dot" w:pos="9360"/>
      </w:tabs>
      <w:suppressAutoHyphens/>
      <w:ind w:left="720" w:hanging="720"/>
    </w:pPr>
  </w:style>
  <w:style w:type="paragraph" w:styleId="Index1">
    <w:name w:val="index 1"/>
    <w:basedOn w:val="Normal"/>
    <w:next w:val="Normal"/>
    <w:semiHidden/>
    <w:rsid w:val="00DE5CE0"/>
    <w:pPr>
      <w:tabs>
        <w:tab w:val="right" w:leader="dot" w:pos="9360"/>
      </w:tabs>
      <w:suppressAutoHyphens/>
      <w:ind w:left="1440" w:right="720" w:hanging="1440"/>
    </w:pPr>
  </w:style>
  <w:style w:type="paragraph" w:styleId="Index2">
    <w:name w:val="index 2"/>
    <w:basedOn w:val="Normal"/>
    <w:next w:val="Normal"/>
    <w:semiHidden/>
    <w:rsid w:val="00DE5CE0"/>
    <w:pPr>
      <w:tabs>
        <w:tab w:val="right" w:leader="dot" w:pos="9360"/>
      </w:tabs>
      <w:suppressAutoHyphens/>
      <w:ind w:left="1440" w:right="720" w:hanging="720"/>
    </w:pPr>
  </w:style>
  <w:style w:type="paragraph" w:styleId="TOAHeading">
    <w:name w:val="toa heading"/>
    <w:basedOn w:val="Normal"/>
    <w:next w:val="Normal"/>
    <w:semiHidden/>
    <w:rsid w:val="00DE5CE0"/>
    <w:pPr>
      <w:tabs>
        <w:tab w:val="right" w:pos="9360"/>
      </w:tabs>
      <w:suppressAutoHyphens/>
    </w:pPr>
  </w:style>
  <w:style w:type="paragraph" w:styleId="Caption">
    <w:name w:val="caption"/>
    <w:basedOn w:val="Normal"/>
    <w:next w:val="Normal"/>
    <w:qFormat/>
    <w:rsid w:val="00DE5CE0"/>
  </w:style>
  <w:style w:type="character" w:customStyle="1" w:styleId="EquationCaption">
    <w:name w:val="_Equation Caption"/>
    <w:rsid w:val="00DE5CE0"/>
  </w:style>
  <w:style w:type="paragraph" w:styleId="BodyText">
    <w:name w:val="Body Text"/>
    <w:basedOn w:val="Normal"/>
    <w:rsid w:val="00DE5CE0"/>
    <w:pPr>
      <w:tabs>
        <w:tab w:val="left" w:pos="-720"/>
      </w:tabs>
      <w:suppressAutoHyphens/>
      <w:ind w:right="-14"/>
    </w:pPr>
    <w:rPr>
      <w:rFonts w:ascii="Times New Roman" w:hAnsi="Times New Roman"/>
    </w:rPr>
  </w:style>
  <w:style w:type="paragraph" w:styleId="BlockText">
    <w:name w:val="Block Text"/>
    <w:basedOn w:val="Normal"/>
    <w:rsid w:val="00DE5CE0"/>
    <w:pPr>
      <w:tabs>
        <w:tab w:val="left" w:pos="-720"/>
        <w:tab w:val="left" w:pos="0"/>
      </w:tabs>
      <w:suppressAutoHyphens/>
      <w:ind w:left="720" w:right="-14" w:hanging="720"/>
    </w:pPr>
    <w:rPr>
      <w:rFonts w:ascii="Times New Roman" w:hAnsi="Times New Roman"/>
    </w:rPr>
  </w:style>
  <w:style w:type="paragraph" w:styleId="Footer">
    <w:name w:val="footer"/>
    <w:basedOn w:val="Normal"/>
    <w:rsid w:val="00DE5CE0"/>
    <w:pPr>
      <w:tabs>
        <w:tab w:val="center" w:pos="4320"/>
        <w:tab w:val="right" w:pos="8640"/>
      </w:tabs>
    </w:pPr>
  </w:style>
  <w:style w:type="character" w:styleId="PageNumber">
    <w:name w:val="page number"/>
    <w:basedOn w:val="DefaultParagraphFont"/>
    <w:rsid w:val="00DE5CE0"/>
  </w:style>
  <w:style w:type="paragraph" w:styleId="BodyText2">
    <w:name w:val="Body Text 2"/>
    <w:basedOn w:val="Normal"/>
    <w:rsid w:val="00DE5CE0"/>
    <w:pPr>
      <w:tabs>
        <w:tab w:val="left" w:pos="-720"/>
        <w:tab w:val="left" w:pos="0"/>
      </w:tabs>
      <w:suppressAutoHyphens/>
      <w:ind w:right="-14"/>
    </w:pPr>
    <w:rPr>
      <w:rFonts w:ascii="Times New Roman" w:hAnsi="Times New Roman"/>
      <w:i/>
      <w:iCs/>
    </w:rPr>
  </w:style>
  <w:style w:type="paragraph" w:styleId="Header">
    <w:name w:val="header"/>
    <w:basedOn w:val="Normal"/>
    <w:rsid w:val="00DE5CE0"/>
    <w:pPr>
      <w:tabs>
        <w:tab w:val="center" w:pos="4320"/>
        <w:tab w:val="right" w:pos="8640"/>
      </w:tabs>
    </w:pPr>
  </w:style>
  <w:style w:type="character" w:styleId="Hyperlink">
    <w:name w:val="Hyperlink"/>
    <w:basedOn w:val="DefaultParagraphFont"/>
    <w:rsid w:val="00DE5CE0"/>
    <w:rPr>
      <w:color w:val="0000FF"/>
      <w:u w:val="single"/>
    </w:rPr>
  </w:style>
  <w:style w:type="table" w:styleId="TableGrid">
    <w:name w:val="Table Grid"/>
    <w:basedOn w:val="TableNormal"/>
    <w:rsid w:val="0041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B30"/>
    <w:rPr>
      <w:rFonts w:ascii="Tahoma" w:hAnsi="Tahoma" w:cs="Tahoma"/>
      <w:sz w:val="16"/>
      <w:szCs w:val="16"/>
    </w:rPr>
  </w:style>
  <w:style w:type="character" w:styleId="CommentReference">
    <w:name w:val="annotation reference"/>
    <w:basedOn w:val="DefaultParagraphFont"/>
    <w:rsid w:val="009D2DAE"/>
    <w:rPr>
      <w:sz w:val="16"/>
      <w:szCs w:val="16"/>
    </w:rPr>
  </w:style>
  <w:style w:type="paragraph" w:styleId="CommentText">
    <w:name w:val="annotation text"/>
    <w:basedOn w:val="Normal"/>
    <w:link w:val="CommentTextChar"/>
    <w:rsid w:val="009D2DAE"/>
    <w:rPr>
      <w:sz w:val="20"/>
    </w:rPr>
  </w:style>
  <w:style w:type="character" w:customStyle="1" w:styleId="CommentTextChar">
    <w:name w:val="Comment Text Char"/>
    <w:basedOn w:val="DefaultParagraphFont"/>
    <w:link w:val="CommentText"/>
    <w:rsid w:val="009D2DAE"/>
    <w:rPr>
      <w:rFonts w:ascii="Courier" w:hAnsi="Courier"/>
    </w:rPr>
  </w:style>
  <w:style w:type="paragraph" w:styleId="CommentSubject">
    <w:name w:val="annotation subject"/>
    <w:basedOn w:val="CommentText"/>
    <w:next w:val="CommentText"/>
    <w:link w:val="CommentSubjectChar"/>
    <w:rsid w:val="009D2DAE"/>
    <w:rPr>
      <w:b/>
      <w:bCs/>
    </w:rPr>
  </w:style>
  <w:style w:type="character" w:customStyle="1" w:styleId="CommentSubjectChar">
    <w:name w:val="Comment Subject Char"/>
    <w:basedOn w:val="CommentTextChar"/>
    <w:link w:val="CommentSubject"/>
    <w:rsid w:val="009D2DAE"/>
    <w:rPr>
      <w:rFonts w:ascii="Courier" w:hAnsi="Courier"/>
      <w:b/>
      <w:bCs/>
    </w:rPr>
  </w:style>
  <w:style w:type="paragraph" w:styleId="ListParagraph">
    <w:name w:val="List Paragraph"/>
    <w:basedOn w:val="Normal"/>
    <w:uiPriority w:val="34"/>
    <w:qFormat/>
    <w:rsid w:val="00AE57DC"/>
    <w:pPr>
      <w:ind w:left="720"/>
    </w:pPr>
  </w:style>
  <w:style w:type="character" w:styleId="Mention">
    <w:name w:val="Mention"/>
    <w:basedOn w:val="DefaultParagraphFont"/>
    <w:uiPriority w:val="99"/>
    <w:semiHidden/>
    <w:unhideWhenUsed/>
    <w:rsid w:val="002F77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wise@experient-inc.com" TargetMode="External"/><Relationship Id="rId3" Type="http://schemas.openxmlformats.org/officeDocument/2006/relationships/settings" Target="settings.xml"/><Relationship Id="rId7" Type="http://schemas.openxmlformats.org/officeDocument/2006/relationships/hyperlink" Target="mailto:krader@icm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2729</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ICMA</Company>
  <LinksUpToDate>false</LinksUpToDate>
  <CharactersWithSpaces>17932</CharactersWithSpaces>
  <SharedDoc>false</SharedDoc>
  <HLinks>
    <vt:vector size="12" baseType="variant">
      <vt:variant>
        <vt:i4>4653174</vt:i4>
      </vt:variant>
      <vt:variant>
        <vt:i4>3</vt:i4>
      </vt:variant>
      <vt:variant>
        <vt:i4>0</vt:i4>
      </vt:variant>
      <vt:variant>
        <vt:i4>5</vt:i4>
      </vt:variant>
      <vt:variant>
        <vt:lpwstr>mailto:krader@icma.org</vt:lpwstr>
      </vt:variant>
      <vt:variant>
        <vt:lpwstr/>
      </vt:variant>
      <vt:variant>
        <vt:i4>4259945</vt:i4>
      </vt:variant>
      <vt:variant>
        <vt:i4>0</vt:i4>
      </vt:variant>
      <vt:variant>
        <vt:i4>0</vt:i4>
      </vt:variant>
      <vt:variant>
        <vt:i4>5</vt:i4>
      </vt:variant>
      <vt:variant>
        <vt:lpwstr>mailto:rhoff@icma.org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IMCA</dc:creator>
  <cp:lastModifiedBy>Ross Hoff</cp:lastModifiedBy>
  <cp:revision>11</cp:revision>
  <cp:lastPrinted>2013-08-02T16:54:00Z</cp:lastPrinted>
  <dcterms:created xsi:type="dcterms:W3CDTF">2017-05-01T15:54:00Z</dcterms:created>
  <dcterms:modified xsi:type="dcterms:W3CDTF">2018-08-09T18:29:00Z</dcterms:modified>
</cp:coreProperties>
</file>