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EF" w:rsidRDefault="00A465EF" w:rsidP="00A465EF">
      <w:pPr>
        <w:pStyle w:val="Header"/>
      </w:pPr>
      <w:r>
        <w:t xml:space="preserve">City of </w:t>
      </w:r>
      <w:r>
        <w:t>Phoenix, AZ</w:t>
      </w:r>
      <w:r>
        <w:t xml:space="preserve"> </w:t>
      </w:r>
      <w:r>
        <w:t>–</w:t>
      </w:r>
      <w:r>
        <w:t xml:space="preserve"> </w:t>
      </w:r>
      <w:r>
        <w:t>Compass Plan</w:t>
      </w:r>
      <w:bookmarkStart w:id="0" w:name="_GoBack"/>
      <w:bookmarkEnd w:id="0"/>
    </w:p>
    <w:p w:rsidR="00A465EF" w:rsidRDefault="00A465EF" w:rsidP="002F50FE">
      <w:pPr>
        <w:spacing w:line="240" w:lineRule="auto"/>
        <w:rPr>
          <w:rFonts w:ascii="Arial" w:hAnsi="Arial" w:cs="Arial"/>
          <w:b/>
          <w:sz w:val="24"/>
          <w:szCs w:val="24"/>
        </w:rPr>
      </w:pPr>
    </w:p>
    <w:p w:rsidR="00A465EF" w:rsidRDefault="00A465EF" w:rsidP="002F50FE">
      <w:pPr>
        <w:spacing w:line="240" w:lineRule="auto"/>
        <w:rPr>
          <w:rFonts w:ascii="Arial" w:hAnsi="Arial" w:cs="Arial"/>
          <w:b/>
          <w:sz w:val="24"/>
          <w:szCs w:val="24"/>
        </w:rPr>
      </w:pPr>
    </w:p>
    <w:p w:rsidR="00C33E8A" w:rsidRPr="00343874" w:rsidRDefault="00C33E8A" w:rsidP="002F50FE">
      <w:pPr>
        <w:spacing w:line="240" w:lineRule="auto"/>
        <w:rPr>
          <w:rFonts w:ascii="Arial" w:hAnsi="Arial" w:cs="Arial"/>
          <w:b/>
          <w:sz w:val="24"/>
          <w:szCs w:val="24"/>
        </w:rPr>
      </w:pPr>
      <w:r w:rsidRPr="00343874">
        <w:rPr>
          <w:rFonts w:ascii="Arial" w:hAnsi="Arial" w:cs="Arial"/>
          <w:b/>
          <w:sz w:val="24"/>
          <w:szCs w:val="24"/>
        </w:rPr>
        <w:t>The Issue</w:t>
      </w:r>
    </w:p>
    <w:p w:rsidR="00592BAB" w:rsidRDefault="00C33E8A" w:rsidP="0005587E">
      <w:pPr>
        <w:pStyle w:val="CCRText"/>
        <w:tabs>
          <w:tab w:val="left" w:pos="700"/>
        </w:tabs>
        <w:rPr>
          <w:rFonts w:cs="Arial"/>
          <w:szCs w:val="24"/>
        </w:rPr>
      </w:pPr>
      <w:r w:rsidRPr="00343874">
        <w:rPr>
          <w:rFonts w:cs="Arial"/>
          <w:szCs w:val="24"/>
        </w:rPr>
        <w:t>Human trafficking is the second most lucrative organized criminal offense in the world. At least 100,000 American children under the age of 18 are victims of commercial child prostitution and trafficking.  One in eight endangered runaways reported to the National Center for Missing and Exploited Children is likely a child sex trafficking victim.</w:t>
      </w:r>
      <w:r w:rsidR="00877643">
        <w:rPr>
          <w:rFonts w:cs="Arial"/>
          <w:szCs w:val="24"/>
        </w:rPr>
        <w:t xml:space="preserve"> </w:t>
      </w:r>
      <w:r w:rsidRPr="00343874">
        <w:rPr>
          <w:rFonts w:cs="Arial"/>
          <w:szCs w:val="24"/>
        </w:rPr>
        <w:t xml:space="preserve"> Human trafficking is widespread and dangerous, and affects many women and children in Phoenix today.  In the United States, the average age of entry into trafficking for girls is 13 and the average age of entry for boys is 12.  The average age a child sold into prostitution in Arizona is 14. </w:t>
      </w:r>
      <w:r w:rsidR="00877643">
        <w:rPr>
          <w:rFonts w:cs="Arial"/>
          <w:szCs w:val="24"/>
        </w:rPr>
        <w:t xml:space="preserve"> </w:t>
      </w:r>
      <w:r w:rsidRPr="00343874">
        <w:rPr>
          <w:rFonts w:cs="Arial"/>
          <w:szCs w:val="24"/>
        </w:rPr>
        <w:t xml:space="preserve">The National Human Trafficking Resource Center Hotline has received over 100,000 calls resulting in 14,500 suspected cases of human trafficking.  The number of calls to the hotline continues to increase every year. </w:t>
      </w:r>
      <w:r w:rsidR="00877643">
        <w:rPr>
          <w:rFonts w:cs="Arial"/>
          <w:szCs w:val="24"/>
        </w:rPr>
        <w:t xml:space="preserve"> </w:t>
      </w:r>
      <w:r w:rsidRPr="00343874">
        <w:rPr>
          <w:rFonts w:cs="Arial"/>
          <w:szCs w:val="24"/>
        </w:rPr>
        <w:t xml:space="preserve">The call volume from 2012 to 2013 increased by 55 percent. </w:t>
      </w:r>
      <w:r w:rsidR="005750DA" w:rsidRPr="00343874">
        <w:rPr>
          <w:rFonts w:cs="Arial"/>
          <w:szCs w:val="24"/>
        </w:rPr>
        <w:t>While the 2015 Super Bowl brought heightened attention to the problem within the region, h</w:t>
      </w:r>
      <w:r w:rsidRPr="00343874">
        <w:rPr>
          <w:rFonts w:cs="Arial"/>
          <w:szCs w:val="24"/>
        </w:rPr>
        <w:t>uman trafficking is a problem affect</w:t>
      </w:r>
      <w:r w:rsidR="00592BAB">
        <w:rPr>
          <w:rFonts w:cs="Arial"/>
          <w:szCs w:val="24"/>
        </w:rPr>
        <w:t>ing</w:t>
      </w:r>
      <w:r w:rsidRPr="00343874">
        <w:rPr>
          <w:rFonts w:cs="Arial"/>
          <w:szCs w:val="24"/>
        </w:rPr>
        <w:t xml:space="preserve"> this community 365 days a year.</w:t>
      </w:r>
    </w:p>
    <w:p w:rsidR="00592BAB" w:rsidRDefault="00592BAB" w:rsidP="0005587E">
      <w:pPr>
        <w:pStyle w:val="CCRText"/>
        <w:tabs>
          <w:tab w:val="left" w:pos="700"/>
        </w:tabs>
        <w:rPr>
          <w:rFonts w:cs="Arial"/>
          <w:szCs w:val="24"/>
        </w:rPr>
      </w:pPr>
    </w:p>
    <w:p w:rsidR="0005587E" w:rsidRPr="00343874" w:rsidRDefault="005750DA" w:rsidP="0005587E">
      <w:pPr>
        <w:pStyle w:val="CCRText"/>
        <w:tabs>
          <w:tab w:val="left" w:pos="700"/>
        </w:tabs>
        <w:rPr>
          <w:rFonts w:cs="Arial"/>
          <w:szCs w:val="24"/>
        </w:rPr>
      </w:pPr>
      <w:r w:rsidRPr="00343874">
        <w:rPr>
          <w:rFonts w:cs="Arial"/>
          <w:szCs w:val="24"/>
        </w:rPr>
        <w:t xml:space="preserve">The city is the only entity within the state of Arizona with a dedicated VICE squad. </w:t>
      </w:r>
      <w:r w:rsidR="00877643">
        <w:rPr>
          <w:rFonts w:cs="Arial"/>
          <w:szCs w:val="24"/>
        </w:rPr>
        <w:t xml:space="preserve"> </w:t>
      </w:r>
      <w:r w:rsidRPr="00343874">
        <w:rPr>
          <w:rFonts w:cs="Arial"/>
          <w:szCs w:val="24"/>
        </w:rPr>
        <w:t>Our city prosecutors were already offering a diversion program intended to reduce recidivism for perpetrators.</w:t>
      </w:r>
      <w:r w:rsidR="00592BAB">
        <w:rPr>
          <w:rFonts w:cs="Arial"/>
          <w:szCs w:val="24"/>
        </w:rPr>
        <w:t xml:space="preserve"> </w:t>
      </w:r>
      <w:r w:rsidR="00877643">
        <w:rPr>
          <w:rFonts w:cs="Arial"/>
          <w:szCs w:val="24"/>
        </w:rPr>
        <w:t xml:space="preserve"> </w:t>
      </w:r>
      <w:r w:rsidR="00592BAB">
        <w:rPr>
          <w:rFonts w:cs="Arial"/>
          <w:szCs w:val="24"/>
        </w:rPr>
        <w:t>Existing statutes included the option to book offenders and impound vehicles used w</w:t>
      </w:r>
      <w:r w:rsidR="00EF53B0">
        <w:rPr>
          <w:rFonts w:cs="Arial"/>
          <w:szCs w:val="24"/>
        </w:rPr>
        <w:t>hile purchasing commercial sex.</w:t>
      </w:r>
    </w:p>
    <w:p w:rsidR="0005587E" w:rsidRPr="00343874" w:rsidRDefault="0005587E" w:rsidP="0005587E">
      <w:pPr>
        <w:pStyle w:val="CCRText"/>
        <w:tabs>
          <w:tab w:val="left" w:pos="700"/>
        </w:tabs>
        <w:rPr>
          <w:rFonts w:cs="Arial"/>
          <w:b/>
          <w:szCs w:val="24"/>
        </w:rPr>
      </w:pPr>
    </w:p>
    <w:p w:rsidR="0005587E" w:rsidRPr="00343874" w:rsidRDefault="00C33E8A" w:rsidP="002F50FE">
      <w:pPr>
        <w:spacing w:line="240" w:lineRule="auto"/>
        <w:rPr>
          <w:rFonts w:ascii="Arial" w:hAnsi="Arial" w:cs="Arial"/>
          <w:b/>
          <w:sz w:val="24"/>
          <w:szCs w:val="24"/>
        </w:rPr>
      </w:pPr>
      <w:r w:rsidRPr="00343874">
        <w:rPr>
          <w:rFonts w:ascii="Arial" w:hAnsi="Arial" w:cs="Arial"/>
          <w:b/>
          <w:sz w:val="24"/>
          <w:szCs w:val="24"/>
        </w:rPr>
        <w:t>Program Implementation</w:t>
      </w:r>
    </w:p>
    <w:p w:rsidR="0070698D" w:rsidRPr="000611A4" w:rsidRDefault="00D37803" w:rsidP="002F50FE">
      <w:pPr>
        <w:spacing w:line="240" w:lineRule="auto"/>
        <w:rPr>
          <w:rFonts w:ascii="Arial" w:hAnsi="Arial" w:cs="Arial"/>
          <w:sz w:val="24"/>
          <w:szCs w:val="24"/>
        </w:rPr>
      </w:pPr>
      <w:r w:rsidRPr="000611A4">
        <w:rPr>
          <w:rFonts w:ascii="Arial" w:hAnsi="Arial" w:cs="Arial"/>
          <w:sz w:val="24"/>
          <w:szCs w:val="24"/>
        </w:rPr>
        <w:t xml:space="preserve">On December 6, 2013, Mayor Greg Stanton established the City of Phoenix Human Trafficking Task Force. Vice Mayor Jim Waring and Sarah Suggs, CEO of O’Connor House, </w:t>
      </w:r>
      <w:r w:rsidR="00877643" w:rsidRPr="000611A4">
        <w:rPr>
          <w:rFonts w:ascii="Arial" w:hAnsi="Arial" w:cs="Arial"/>
          <w:sz w:val="24"/>
          <w:szCs w:val="24"/>
        </w:rPr>
        <w:t xml:space="preserve">were appointed to </w:t>
      </w:r>
      <w:r w:rsidRPr="000611A4">
        <w:rPr>
          <w:rFonts w:ascii="Arial" w:hAnsi="Arial" w:cs="Arial"/>
          <w:sz w:val="24"/>
          <w:szCs w:val="24"/>
        </w:rPr>
        <w:t>co-chair the Task Force, which include</w:t>
      </w:r>
      <w:r w:rsidR="005248E3" w:rsidRPr="000611A4">
        <w:rPr>
          <w:rFonts w:ascii="Arial" w:hAnsi="Arial" w:cs="Arial"/>
          <w:sz w:val="24"/>
          <w:szCs w:val="24"/>
        </w:rPr>
        <w:t>d</w:t>
      </w:r>
      <w:r w:rsidRPr="000611A4">
        <w:rPr>
          <w:rFonts w:ascii="Arial" w:hAnsi="Arial" w:cs="Arial"/>
          <w:sz w:val="24"/>
          <w:szCs w:val="24"/>
        </w:rPr>
        <w:t xml:space="preserve"> seventeen community leaders </w:t>
      </w:r>
      <w:r w:rsidR="00877643" w:rsidRPr="000611A4">
        <w:rPr>
          <w:rFonts w:ascii="Arial" w:hAnsi="Arial" w:cs="Arial"/>
          <w:sz w:val="24"/>
          <w:szCs w:val="24"/>
        </w:rPr>
        <w:t xml:space="preserve">also </w:t>
      </w:r>
      <w:r w:rsidRPr="000611A4">
        <w:rPr>
          <w:rFonts w:ascii="Arial" w:hAnsi="Arial" w:cs="Arial"/>
          <w:sz w:val="24"/>
          <w:szCs w:val="24"/>
        </w:rPr>
        <w:t>appointed by the Mayor and Council.</w:t>
      </w:r>
      <w:r w:rsidR="00091C67" w:rsidRPr="000611A4">
        <w:rPr>
          <w:rFonts w:ascii="Arial" w:hAnsi="Arial" w:cs="Arial"/>
          <w:sz w:val="24"/>
          <w:szCs w:val="24"/>
        </w:rPr>
        <w:t xml:space="preserve">  </w:t>
      </w:r>
      <w:r w:rsidR="000611A4" w:rsidRPr="000611A4">
        <w:rPr>
          <w:rFonts w:ascii="Arial" w:hAnsi="Arial" w:cs="Arial"/>
          <w:sz w:val="24"/>
          <w:szCs w:val="24"/>
        </w:rPr>
        <w:t xml:space="preserve">These include the O’Connor House Program for Women and Justice, the Arizona Attorney General’s Office, ASU School of Social Work, TRUST (Training and Resources United to Stop Trafficking) and the Phoenix Dream Center. These organizations have been working in the area of human trafficking reform for many years. Other members included the Maricopa County Attorney’s Office, the city of Phoenix VICE Unit and Aviation Department and the Arizona Foundation for Women. </w:t>
      </w:r>
      <w:r w:rsidR="0070698D" w:rsidRPr="000611A4">
        <w:rPr>
          <w:rFonts w:ascii="Arial" w:hAnsi="Arial" w:cs="Arial"/>
          <w:sz w:val="24"/>
          <w:szCs w:val="24"/>
        </w:rPr>
        <w:t>The City of Phoenix Human Trafficking Task Force was charged with developing a sustainable plan to establish Phoenix as a leader in combating human trafficking for the Super Bowl and beyond.</w:t>
      </w:r>
    </w:p>
    <w:p w:rsidR="0070698D" w:rsidRPr="0070698D" w:rsidRDefault="0070698D" w:rsidP="0070698D">
      <w:pPr>
        <w:autoSpaceDE w:val="0"/>
        <w:autoSpaceDN w:val="0"/>
        <w:adjustRightInd w:val="0"/>
        <w:spacing w:after="0" w:line="240" w:lineRule="auto"/>
        <w:rPr>
          <w:rFonts w:ascii="Arial" w:eastAsia="Times New Roman" w:hAnsi="Arial" w:cs="Arial"/>
          <w:sz w:val="24"/>
          <w:szCs w:val="24"/>
        </w:rPr>
      </w:pPr>
      <w:r w:rsidRPr="0070698D">
        <w:rPr>
          <w:rFonts w:ascii="Arial" w:eastAsia="Times New Roman" w:hAnsi="Arial" w:cs="Arial"/>
          <w:sz w:val="24"/>
          <w:szCs w:val="24"/>
        </w:rPr>
        <w:t xml:space="preserve">On January 16, 2014, the Task Force </w:t>
      </w:r>
      <w:r w:rsidR="00AA2E50">
        <w:rPr>
          <w:rFonts w:ascii="Arial" w:eastAsia="Times New Roman" w:hAnsi="Arial" w:cs="Arial"/>
          <w:sz w:val="24"/>
          <w:szCs w:val="24"/>
        </w:rPr>
        <w:t>m</w:t>
      </w:r>
      <w:r w:rsidRPr="0070698D">
        <w:rPr>
          <w:rFonts w:ascii="Arial" w:eastAsia="Times New Roman" w:hAnsi="Arial" w:cs="Arial"/>
          <w:sz w:val="24"/>
          <w:szCs w:val="24"/>
        </w:rPr>
        <w:t>et</w:t>
      </w:r>
      <w:r w:rsidR="00AA2E50">
        <w:rPr>
          <w:rFonts w:ascii="Arial" w:eastAsia="Times New Roman" w:hAnsi="Arial" w:cs="Arial"/>
          <w:sz w:val="24"/>
          <w:szCs w:val="24"/>
        </w:rPr>
        <w:t xml:space="preserve"> </w:t>
      </w:r>
      <w:r w:rsidRPr="0070698D">
        <w:rPr>
          <w:rFonts w:ascii="Arial" w:eastAsia="Times New Roman" w:hAnsi="Arial" w:cs="Arial"/>
          <w:sz w:val="24"/>
          <w:szCs w:val="24"/>
        </w:rPr>
        <w:t>for the first time</w:t>
      </w:r>
      <w:r w:rsidR="00AA2E50">
        <w:rPr>
          <w:rFonts w:ascii="Arial" w:eastAsia="Times New Roman" w:hAnsi="Arial" w:cs="Arial"/>
          <w:sz w:val="24"/>
          <w:szCs w:val="24"/>
        </w:rPr>
        <w:t xml:space="preserve"> and has continued consistently</w:t>
      </w:r>
      <w:r w:rsidRPr="0070698D">
        <w:rPr>
          <w:rFonts w:ascii="Arial" w:eastAsia="Times New Roman" w:hAnsi="Arial" w:cs="Arial"/>
          <w:sz w:val="24"/>
          <w:szCs w:val="24"/>
        </w:rPr>
        <w:t>.  In addition, four workgroups consisting of Task Force members and numerous other community leaders, residents and City staff met frequently and collaborated with the Task Force to develop the City of Phoenix Compass Plan</w:t>
      </w:r>
      <w:r w:rsidRPr="0070698D">
        <w:rPr>
          <w:rFonts w:ascii="Arial" w:eastAsia="Calibri" w:hAnsi="Arial" w:cs="Arial"/>
          <w:color w:val="000000"/>
          <w:sz w:val="24"/>
          <w:szCs w:val="24"/>
        </w:rPr>
        <w:t>.</w:t>
      </w:r>
      <w:r w:rsidRPr="0070698D">
        <w:rPr>
          <w:rFonts w:ascii="Arial" w:eastAsia="Times New Roman" w:hAnsi="Arial" w:cs="Arial"/>
          <w:sz w:val="24"/>
          <w:szCs w:val="24"/>
        </w:rPr>
        <w:t xml:space="preserve"> The City </w:t>
      </w:r>
      <w:r w:rsidRPr="00343874">
        <w:rPr>
          <w:rFonts w:ascii="Arial" w:eastAsia="Times New Roman" w:hAnsi="Arial" w:cs="Arial"/>
          <w:sz w:val="24"/>
          <w:szCs w:val="24"/>
        </w:rPr>
        <w:t>of Phoenix Compass Plan outlined</w:t>
      </w:r>
      <w:r w:rsidRPr="0070698D">
        <w:rPr>
          <w:rFonts w:ascii="Arial" w:eastAsia="Times New Roman" w:hAnsi="Arial" w:cs="Arial"/>
          <w:sz w:val="24"/>
          <w:szCs w:val="24"/>
        </w:rPr>
        <w:t xml:space="preserve"> strategic and operational actions designed to make Phoenix a national leader in preventing and combating human trafficking and serving its survivors. </w:t>
      </w:r>
      <w:r w:rsidR="00877643">
        <w:rPr>
          <w:rFonts w:ascii="Arial" w:eastAsia="Times New Roman" w:hAnsi="Arial" w:cs="Arial"/>
          <w:sz w:val="24"/>
          <w:szCs w:val="24"/>
        </w:rPr>
        <w:t xml:space="preserve"> </w:t>
      </w:r>
      <w:r w:rsidRPr="0070698D">
        <w:rPr>
          <w:rFonts w:ascii="Arial" w:eastAsia="Times New Roman" w:hAnsi="Arial" w:cs="Arial"/>
          <w:sz w:val="24"/>
          <w:szCs w:val="24"/>
        </w:rPr>
        <w:t xml:space="preserve">The Plan is an evolving one, and it will continue to be updated by the Task Force to reflect best practices and innovative strategies as they develop.  On </w:t>
      </w:r>
      <w:r w:rsidRPr="0070698D">
        <w:rPr>
          <w:rFonts w:ascii="Arial" w:eastAsia="Times New Roman" w:hAnsi="Arial" w:cs="Arial"/>
          <w:sz w:val="24"/>
          <w:szCs w:val="24"/>
        </w:rPr>
        <w:lastRenderedPageBreak/>
        <w:t>May 19, 2014, the Task Force recommended the Compass Plan be presented to the Phoenix City Council.</w:t>
      </w:r>
    </w:p>
    <w:p w:rsidR="0070698D" w:rsidRPr="0070698D" w:rsidRDefault="0070698D" w:rsidP="0070698D">
      <w:pPr>
        <w:autoSpaceDE w:val="0"/>
        <w:autoSpaceDN w:val="0"/>
        <w:adjustRightInd w:val="0"/>
        <w:spacing w:after="0" w:line="240" w:lineRule="auto"/>
        <w:rPr>
          <w:rFonts w:ascii="Arial" w:eastAsia="Times New Roman" w:hAnsi="Arial" w:cs="Arial"/>
          <w:sz w:val="24"/>
          <w:szCs w:val="24"/>
        </w:rPr>
      </w:pPr>
    </w:p>
    <w:p w:rsidR="0070698D" w:rsidRPr="0070698D" w:rsidRDefault="0070698D" w:rsidP="0070698D">
      <w:pPr>
        <w:tabs>
          <w:tab w:val="left" w:pos="700"/>
        </w:tabs>
        <w:spacing w:after="0" w:line="240" w:lineRule="auto"/>
        <w:rPr>
          <w:rFonts w:ascii="Arial" w:eastAsia="Times New Roman" w:hAnsi="Arial" w:cs="Arial"/>
          <w:sz w:val="24"/>
          <w:szCs w:val="24"/>
        </w:rPr>
      </w:pPr>
      <w:r w:rsidRPr="0070698D">
        <w:rPr>
          <w:rFonts w:ascii="Arial" w:eastAsia="Times New Roman" w:hAnsi="Arial" w:cs="Arial"/>
          <w:sz w:val="24"/>
          <w:szCs w:val="24"/>
        </w:rPr>
        <w:t>Building on successful systems already in place and best practices from around the co</w:t>
      </w:r>
      <w:r w:rsidRPr="00343874">
        <w:rPr>
          <w:rFonts w:ascii="Arial" w:eastAsia="Times New Roman" w:hAnsi="Arial" w:cs="Arial"/>
          <w:sz w:val="24"/>
          <w:szCs w:val="24"/>
        </w:rPr>
        <w:t>untry, the Compass Plan presented</w:t>
      </w:r>
      <w:r w:rsidRPr="0070698D">
        <w:rPr>
          <w:rFonts w:ascii="Arial" w:eastAsia="Times New Roman" w:hAnsi="Arial" w:cs="Arial"/>
          <w:sz w:val="24"/>
          <w:szCs w:val="24"/>
        </w:rPr>
        <w:t xml:space="preserve"> a two-tiered plan consisting of: (1) a community campaign demonstrat</w:t>
      </w:r>
      <w:r w:rsidR="00403437">
        <w:rPr>
          <w:rFonts w:ascii="Arial" w:eastAsia="Times New Roman" w:hAnsi="Arial" w:cs="Arial"/>
          <w:sz w:val="24"/>
          <w:szCs w:val="24"/>
        </w:rPr>
        <w:t>ing</w:t>
      </w:r>
      <w:r w:rsidRPr="0070698D">
        <w:rPr>
          <w:rFonts w:ascii="Arial" w:eastAsia="Times New Roman" w:hAnsi="Arial" w:cs="Arial"/>
          <w:sz w:val="24"/>
          <w:szCs w:val="24"/>
        </w:rPr>
        <w:t xml:space="preserve"> the City’s leadership in ending human trafficking and reache</w:t>
      </w:r>
      <w:r w:rsidRPr="00343874">
        <w:rPr>
          <w:rFonts w:ascii="Arial" w:eastAsia="Times New Roman" w:hAnsi="Arial" w:cs="Arial"/>
          <w:sz w:val="24"/>
          <w:szCs w:val="24"/>
        </w:rPr>
        <w:t>d</w:t>
      </w:r>
      <w:r w:rsidRPr="0070698D">
        <w:rPr>
          <w:rFonts w:ascii="Arial" w:eastAsia="Times New Roman" w:hAnsi="Arial" w:cs="Arial"/>
          <w:sz w:val="24"/>
          <w:szCs w:val="24"/>
        </w:rPr>
        <w:t xml:space="preserve"> out to the private sector and the community at large to join this effort; and (2) a series of short, medium and long term actions outlined in the Strategic Work Plan, which address</w:t>
      </w:r>
      <w:r w:rsidRPr="00343874">
        <w:rPr>
          <w:rFonts w:ascii="Arial" w:eastAsia="Times New Roman" w:hAnsi="Arial" w:cs="Arial"/>
          <w:sz w:val="24"/>
          <w:szCs w:val="24"/>
        </w:rPr>
        <w:t>ed</w:t>
      </w:r>
      <w:r w:rsidRPr="0070698D">
        <w:rPr>
          <w:rFonts w:ascii="Arial" w:eastAsia="Times New Roman" w:hAnsi="Arial" w:cs="Arial"/>
          <w:sz w:val="24"/>
          <w:szCs w:val="24"/>
        </w:rPr>
        <w:t xml:space="preserve"> the following four areas: </w:t>
      </w:r>
    </w:p>
    <w:p w:rsidR="0070698D" w:rsidRPr="0070698D" w:rsidRDefault="0070698D" w:rsidP="0070698D">
      <w:pPr>
        <w:tabs>
          <w:tab w:val="left" w:pos="700"/>
        </w:tabs>
        <w:spacing w:after="0" w:line="240" w:lineRule="auto"/>
        <w:rPr>
          <w:rFonts w:ascii="Arial" w:eastAsia="Times New Roman" w:hAnsi="Arial" w:cs="Arial"/>
          <w:sz w:val="24"/>
          <w:szCs w:val="24"/>
        </w:rPr>
      </w:pPr>
    </w:p>
    <w:p w:rsidR="0070698D" w:rsidRPr="0070698D" w:rsidRDefault="0070698D" w:rsidP="0070698D">
      <w:pPr>
        <w:numPr>
          <w:ilvl w:val="0"/>
          <w:numId w:val="1"/>
        </w:numPr>
        <w:spacing w:after="0" w:line="240" w:lineRule="auto"/>
        <w:ind w:left="360"/>
        <w:rPr>
          <w:rFonts w:ascii="Arial" w:eastAsia="Calibri" w:hAnsi="Arial" w:cs="Arial"/>
          <w:sz w:val="24"/>
          <w:szCs w:val="24"/>
        </w:rPr>
      </w:pPr>
      <w:r w:rsidRPr="0070698D">
        <w:rPr>
          <w:rFonts w:ascii="Arial" w:eastAsia="Calibri" w:hAnsi="Arial" w:cs="Arial"/>
          <w:b/>
          <w:sz w:val="24"/>
          <w:szCs w:val="24"/>
        </w:rPr>
        <w:t>Community Awareness and Outreach –</w:t>
      </w:r>
      <w:r w:rsidRPr="0070698D">
        <w:rPr>
          <w:rFonts w:ascii="Arial" w:eastAsia="Calibri" w:hAnsi="Arial" w:cs="Arial"/>
          <w:sz w:val="24"/>
          <w:szCs w:val="24"/>
        </w:rPr>
        <w:t xml:space="preserve"> The City end</w:t>
      </w:r>
      <w:r w:rsidRPr="00343874">
        <w:rPr>
          <w:rFonts w:ascii="Arial" w:eastAsia="Calibri" w:hAnsi="Arial" w:cs="Arial"/>
          <w:sz w:val="24"/>
          <w:szCs w:val="24"/>
        </w:rPr>
        <w:t>eavored</w:t>
      </w:r>
      <w:r w:rsidRPr="0070698D">
        <w:rPr>
          <w:rFonts w:ascii="Arial" w:eastAsia="Calibri" w:hAnsi="Arial" w:cs="Arial"/>
          <w:sz w:val="24"/>
          <w:szCs w:val="24"/>
        </w:rPr>
        <w:t xml:space="preserve"> to establish a standard where everyone in the community knows human trafficking will not be tolerated.  While the City has taken a leadership role in addressing and combating human trafficking, the community also actively engage</w:t>
      </w:r>
      <w:r w:rsidR="00C76181">
        <w:rPr>
          <w:rFonts w:ascii="Arial" w:eastAsia="Calibri" w:hAnsi="Arial" w:cs="Arial"/>
          <w:sz w:val="24"/>
          <w:szCs w:val="24"/>
        </w:rPr>
        <w:t>d</w:t>
      </w:r>
      <w:r w:rsidRPr="0070698D">
        <w:rPr>
          <w:rFonts w:ascii="Arial" w:eastAsia="Calibri" w:hAnsi="Arial" w:cs="Arial"/>
          <w:sz w:val="24"/>
          <w:szCs w:val="24"/>
        </w:rPr>
        <w:t xml:space="preserve"> in finding solutions.  Partnerships with local businesses, community and faith-based organizations, and educational institutions are a cornerstone strategy to create innovative ideas to end human trafficking.</w:t>
      </w:r>
    </w:p>
    <w:p w:rsidR="0070698D" w:rsidRPr="00343874" w:rsidRDefault="0070698D" w:rsidP="0070698D">
      <w:pPr>
        <w:spacing w:after="0" w:line="240" w:lineRule="auto"/>
        <w:ind w:left="360"/>
        <w:rPr>
          <w:rFonts w:ascii="Arial" w:eastAsia="Calibri" w:hAnsi="Arial" w:cs="Arial"/>
          <w:sz w:val="24"/>
          <w:szCs w:val="24"/>
        </w:rPr>
      </w:pPr>
    </w:p>
    <w:p w:rsidR="0070698D" w:rsidRPr="00343874" w:rsidRDefault="0070698D" w:rsidP="0070698D">
      <w:pPr>
        <w:numPr>
          <w:ilvl w:val="0"/>
          <w:numId w:val="1"/>
        </w:numPr>
        <w:spacing w:after="0" w:line="240" w:lineRule="auto"/>
        <w:ind w:left="360"/>
        <w:rPr>
          <w:rFonts w:ascii="Arial" w:eastAsia="Calibri" w:hAnsi="Arial" w:cs="Arial"/>
          <w:sz w:val="24"/>
          <w:szCs w:val="24"/>
        </w:rPr>
      </w:pPr>
      <w:r w:rsidRPr="0070698D">
        <w:rPr>
          <w:rFonts w:ascii="Arial" w:eastAsia="Calibri" w:hAnsi="Arial" w:cs="Arial"/>
          <w:b/>
          <w:sz w:val="24"/>
          <w:szCs w:val="24"/>
        </w:rPr>
        <w:t xml:space="preserve">Training </w:t>
      </w:r>
      <w:r w:rsidRPr="0070698D">
        <w:rPr>
          <w:rFonts w:ascii="Arial" w:eastAsia="Calibri" w:hAnsi="Arial" w:cs="Arial"/>
          <w:sz w:val="24"/>
          <w:szCs w:val="24"/>
        </w:rPr>
        <w:t>– The City assure</w:t>
      </w:r>
      <w:r w:rsidRPr="00343874">
        <w:rPr>
          <w:rFonts w:ascii="Arial" w:eastAsia="Calibri" w:hAnsi="Arial" w:cs="Arial"/>
          <w:sz w:val="24"/>
          <w:szCs w:val="24"/>
        </w:rPr>
        <w:t>d</w:t>
      </w:r>
      <w:r w:rsidRPr="0070698D">
        <w:rPr>
          <w:rFonts w:ascii="Arial" w:eastAsia="Calibri" w:hAnsi="Arial" w:cs="Arial"/>
          <w:sz w:val="24"/>
          <w:szCs w:val="24"/>
        </w:rPr>
        <w:t xml:space="preserve"> training practices and materials represent national models used consistently by coordinating and tracking the local organizations conducting the training.  It also identifies the populations need</w:t>
      </w:r>
      <w:r w:rsidRPr="00343874">
        <w:rPr>
          <w:rFonts w:ascii="Arial" w:eastAsia="Calibri" w:hAnsi="Arial" w:cs="Arial"/>
          <w:sz w:val="24"/>
          <w:szCs w:val="24"/>
        </w:rPr>
        <w:t>ing</w:t>
      </w:r>
      <w:r w:rsidRPr="0070698D">
        <w:rPr>
          <w:rFonts w:ascii="Arial" w:eastAsia="Calibri" w:hAnsi="Arial" w:cs="Arial"/>
          <w:sz w:val="24"/>
          <w:szCs w:val="24"/>
        </w:rPr>
        <w:t xml:space="preserve"> more training and create</w:t>
      </w:r>
      <w:r w:rsidRPr="00343874">
        <w:rPr>
          <w:rFonts w:ascii="Arial" w:eastAsia="Calibri" w:hAnsi="Arial" w:cs="Arial"/>
          <w:sz w:val="24"/>
          <w:szCs w:val="24"/>
        </w:rPr>
        <w:t>d</w:t>
      </w:r>
      <w:r w:rsidRPr="0070698D">
        <w:rPr>
          <w:rFonts w:ascii="Arial" w:eastAsia="Calibri" w:hAnsi="Arial" w:cs="Arial"/>
          <w:sz w:val="24"/>
          <w:szCs w:val="24"/>
        </w:rPr>
        <w:t xml:space="preserve"> new training opportunities.</w:t>
      </w:r>
    </w:p>
    <w:p w:rsidR="0070698D" w:rsidRPr="0070698D" w:rsidRDefault="0070698D" w:rsidP="0070698D">
      <w:pPr>
        <w:spacing w:after="0" w:line="240" w:lineRule="auto"/>
        <w:ind w:left="360"/>
        <w:rPr>
          <w:rFonts w:ascii="Arial" w:eastAsia="Calibri" w:hAnsi="Arial" w:cs="Arial"/>
          <w:sz w:val="24"/>
          <w:szCs w:val="24"/>
        </w:rPr>
      </w:pPr>
    </w:p>
    <w:p w:rsidR="0070698D" w:rsidRPr="0070698D" w:rsidRDefault="0070698D" w:rsidP="0070698D">
      <w:pPr>
        <w:numPr>
          <w:ilvl w:val="0"/>
          <w:numId w:val="1"/>
        </w:numPr>
        <w:spacing w:after="0" w:line="240" w:lineRule="auto"/>
        <w:ind w:left="360"/>
        <w:rPr>
          <w:rFonts w:ascii="Arial" w:eastAsia="Calibri" w:hAnsi="Arial" w:cs="Arial"/>
          <w:sz w:val="24"/>
          <w:szCs w:val="24"/>
        </w:rPr>
      </w:pPr>
      <w:r w:rsidRPr="0070698D">
        <w:rPr>
          <w:rFonts w:ascii="Arial" w:eastAsia="Calibri" w:hAnsi="Arial" w:cs="Arial"/>
          <w:b/>
          <w:sz w:val="24"/>
          <w:szCs w:val="24"/>
        </w:rPr>
        <w:t xml:space="preserve">Law Enforcement </w:t>
      </w:r>
      <w:r w:rsidRPr="0070698D">
        <w:rPr>
          <w:rFonts w:ascii="Arial" w:eastAsia="Calibri" w:hAnsi="Arial" w:cs="Arial"/>
          <w:sz w:val="24"/>
          <w:szCs w:val="24"/>
        </w:rPr>
        <w:t>–The City of Phoenix Police Department collaborate</w:t>
      </w:r>
      <w:r w:rsidRPr="00343874">
        <w:rPr>
          <w:rFonts w:ascii="Arial" w:eastAsia="Calibri" w:hAnsi="Arial" w:cs="Arial"/>
          <w:sz w:val="24"/>
          <w:szCs w:val="24"/>
        </w:rPr>
        <w:t>d</w:t>
      </w:r>
      <w:r w:rsidRPr="0070698D">
        <w:rPr>
          <w:rFonts w:ascii="Arial" w:eastAsia="Calibri" w:hAnsi="Arial" w:cs="Arial"/>
          <w:sz w:val="24"/>
          <w:szCs w:val="24"/>
        </w:rPr>
        <w:t xml:space="preserve"> with metropolitan, regional and national law enforcement, prosecutors and community partners to strengthen law enforcement services through training, enhanced technology and enhanced operational enforcement activities.</w:t>
      </w:r>
    </w:p>
    <w:p w:rsidR="0070698D" w:rsidRPr="00343874" w:rsidRDefault="0070698D" w:rsidP="0070698D">
      <w:pPr>
        <w:spacing w:after="0" w:line="240" w:lineRule="auto"/>
        <w:ind w:left="360"/>
        <w:rPr>
          <w:rFonts w:ascii="Arial" w:eastAsia="Calibri" w:hAnsi="Arial" w:cs="Arial"/>
          <w:sz w:val="24"/>
          <w:szCs w:val="24"/>
        </w:rPr>
      </w:pPr>
    </w:p>
    <w:p w:rsidR="0070698D" w:rsidRPr="0070698D" w:rsidRDefault="0070698D" w:rsidP="0070698D">
      <w:pPr>
        <w:numPr>
          <w:ilvl w:val="0"/>
          <w:numId w:val="1"/>
        </w:numPr>
        <w:spacing w:after="0" w:line="240" w:lineRule="auto"/>
        <w:ind w:left="360"/>
        <w:rPr>
          <w:rFonts w:ascii="Arial" w:eastAsia="Calibri" w:hAnsi="Arial" w:cs="Arial"/>
          <w:sz w:val="24"/>
          <w:szCs w:val="24"/>
        </w:rPr>
      </w:pPr>
      <w:r w:rsidRPr="0070698D">
        <w:rPr>
          <w:rFonts w:ascii="Arial" w:eastAsia="Calibri" w:hAnsi="Arial" w:cs="Arial"/>
          <w:b/>
          <w:sz w:val="24"/>
          <w:szCs w:val="24"/>
        </w:rPr>
        <w:t>Victim Services</w:t>
      </w:r>
      <w:r w:rsidRPr="0070698D">
        <w:rPr>
          <w:rFonts w:ascii="Arial" w:eastAsia="Calibri" w:hAnsi="Arial" w:cs="Arial"/>
          <w:sz w:val="24"/>
          <w:szCs w:val="24"/>
        </w:rPr>
        <w:t xml:space="preserve"> – The City pledge</w:t>
      </w:r>
      <w:r w:rsidRPr="00343874">
        <w:rPr>
          <w:rFonts w:ascii="Arial" w:eastAsia="Calibri" w:hAnsi="Arial" w:cs="Arial"/>
          <w:sz w:val="24"/>
          <w:szCs w:val="24"/>
        </w:rPr>
        <w:t>d</w:t>
      </w:r>
      <w:r w:rsidRPr="0070698D">
        <w:rPr>
          <w:rFonts w:ascii="Arial" w:eastAsia="Calibri" w:hAnsi="Arial" w:cs="Arial"/>
          <w:sz w:val="24"/>
          <w:szCs w:val="24"/>
        </w:rPr>
        <w:t xml:space="preserve"> to improve the coordination of existing services, combine duplicative processes, streamline access to services, and educate the public on where to go for help and information.</w:t>
      </w:r>
    </w:p>
    <w:p w:rsidR="0070698D" w:rsidRPr="0070698D" w:rsidRDefault="0070698D" w:rsidP="0070698D">
      <w:pPr>
        <w:spacing w:after="0" w:line="240" w:lineRule="auto"/>
        <w:ind w:left="360"/>
        <w:rPr>
          <w:rFonts w:ascii="Arial" w:eastAsia="Calibri" w:hAnsi="Arial" w:cs="Arial"/>
          <w:sz w:val="24"/>
          <w:szCs w:val="24"/>
        </w:rPr>
      </w:pPr>
    </w:p>
    <w:p w:rsidR="0070698D" w:rsidRPr="0070698D" w:rsidRDefault="0070698D" w:rsidP="0070698D">
      <w:pPr>
        <w:tabs>
          <w:tab w:val="left" w:pos="700"/>
        </w:tabs>
        <w:spacing w:after="0" w:line="240" w:lineRule="auto"/>
        <w:rPr>
          <w:rFonts w:ascii="Arial" w:eastAsia="Times New Roman" w:hAnsi="Arial" w:cs="Arial"/>
          <w:sz w:val="24"/>
          <w:szCs w:val="24"/>
        </w:rPr>
      </w:pPr>
      <w:r w:rsidRPr="0070698D">
        <w:rPr>
          <w:rFonts w:ascii="Arial" w:eastAsia="Times New Roman" w:hAnsi="Arial" w:cs="Arial"/>
          <w:sz w:val="24"/>
          <w:szCs w:val="24"/>
        </w:rPr>
        <w:t>The substantive actions outlined in the Compass Plan improve</w:t>
      </w:r>
      <w:r w:rsidRPr="00343874">
        <w:rPr>
          <w:rFonts w:ascii="Arial" w:eastAsia="Times New Roman" w:hAnsi="Arial" w:cs="Arial"/>
          <w:sz w:val="24"/>
          <w:szCs w:val="24"/>
        </w:rPr>
        <w:t>d</w:t>
      </w:r>
      <w:r w:rsidRPr="0070698D">
        <w:rPr>
          <w:rFonts w:ascii="Arial" w:eastAsia="Times New Roman" w:hAnsi="Arial" w:cs="Arial"/>
          <w:sz w:val="24"/>
          <w:szCs w:val="24"/>
        </w:rPr>
        <w:t xml:space="preserve"> the overall response to human trafficking in Phoenix.  However, these actions alone </w:t>
      </w:r>
      <w:r w:rsidRPr="00343874">
        <w:rPr>
          <w:rFonts w:ascii="Arial" w:eastAsia="Times New Roman" w:hAnsi="Arial" w:cs="Arial"/>
          <w:sz w:val="24"/>
          <w:szCs w:val="24"/>
        </w:rPr>
        <w:t>did</w:t>
      </w:r>
      <w:r w:rsidRPr="0070698D">
        <w:rPr>
          <w:rFonts w:ascii="Arial" w:eastAsia="Times New Roman" w:hAnsi="Arial" w:cs="Arial"/>
          <w:sz w:val="24"/>
          <w:szCs w:val="24"/>
        </w:rPr>
        <w:t xml:space="preserve"> not solve the problem of human trafficking.  A cultural shift in attitudes toward human trafficking must occur. </w:t>
      </w:r>
      <w:r w:rsidR="00877643">
        <w:rPr>
          <w:rFonts w:ascii="Arial" w:eastAsia="Times New Roman" w:hAnsi="Arial" w:cs="Arial"/>
          <w:sz w:val="24"/>
          <w:szCs w:val="24"/>
        </w:rPr>
        <w:t xml:space="preserve"> </w:t>
      </w:r>
      <w:r w:rsidRPr="0070698D">
        <w:rPr>
          <w:rFonts w:ascii="Arial" w:eastAsia="Times New Roman" w:hAnsi="Arial" w:cs="Arial"/>
          <w:sz w:val="24"/>
          <w:szCs w:val="24"/>
        </w:rPr>
        <w:t xml:space="preserve">It must be </w:t>
      </w:r>
      <w:r w:rsidRPr="00343874">
        <w:rPr>
          <w:rFonts w:ascii="Arial" w:eastAsia="Times New Roman" w:hAnsi="Arial" w:cs="Arial"/>
          <w:sz w:val="24"/>
          <w:szCs w:val="24"/>
        </w:rPr>
        <w:t xml:space="preserve">universally </w:t>
      </w:r>
      <w:r w:rsidRPr="0070698D">
        <w:rPr>
          <w:rFonts w:ascii="Arial" w:eastAsia="Times New Roman" w:hAnsi="Arial" w:cs="Arial"/>
          <w:sz w:val="24"/>
          <w:szCs w:val="24"/>
        </w:rPr>
        <w:t>clear human trafficking is unacceptable under any circumstance and will not be tolerated.</w:t>
      </w:r>
      <w:r w:rsidR="00877643">
        <w:rPr>
          <w:rFonts w:ascii="Arial" w:eastAsia="Times New Roman" w:hAnsi="Arial" w:cs="Arial"/>
          <w:sz w:val="24"/>
          <w:szCs w:val="24"/>
        </w:rPr>
        <w:t xml:space="preserve"> </w:t>
      </w:r>
      <w:r w:rsidRPr="0070698D">
        <w:rPr>
          <w:rFonts w:ascii="Arial" w:eastAsia="Times New Roman" w:hAnsi="Arial" w:cs="Arial"/>
          <w:sz w:val="24"/>
          <w:szCs w:val="24"/>
        </w:rPr>
        <w:t xml:space="preserve"> This requires participation and “buy-in” from every individual and the mobilization of private-sector resources to augment the City’s efforts.</w:t>
      </w:r>
    </w:p>
    <w:p w:rsidR="0070698D" w:rsidRPr="0070698D" w:rsidRDefault="0070698D" w:rsidP="0070698D">
      <w:pPr>
        <w:tabs>
          <w:tab w:val="left" w:pos="700"/>
        </w:tabs>
        <w:spacing w:after="0" w:line="240" w:lineRule="auto"/>
        <w:rPr>
          <w:rFonts w:ascii="Arial" w:eastAsia="Times New Roman" w:hAnsi="Arial" w:cs="Arial"/>
          <w:sz w:val="24"/>
          <w:szCs w:val="24"/>
        </w:rPr>
      </w:pPr>
    </w:p>
    <w:p w:rsidR="0070698D" w:rsidRPr="00343874" w:rsidRDefault="0070698D" w:rsidP="0070698D">
      <w:pPr>
        <w:spacing w:line="240" w:lineRule="auto"/>
        <w:rPr>
          <w:rFonts w:ascii="Arial" w:hAnsi="Arial" w:cs="Arial"/>
          <w:sz w:val="24"/>
          <w:szCs w:val="24"/>
        </w:rPr>
      </w:pPr>
      <w:r w:rsidRPr="00343874">
        <w:rPr>
          <w:rFonts w:ascii="Arial" w:eastAsia="Times New Roman" w:hAnsi="Arial" w:cs="Arial"/>
          <w:sz w:val="24"/>
          <w:szCs w:val="24"/>
        </w:rPr>
        <w:t>To this end, the campaign reached out to the private sector and the community in order to: (1) demonstrate the City’s commitment to this issue, (2) garner media attention, (3) form collaborations to streamline and improve services to victims, and (4) enlist the community in changing attitudes toward human trafficking. It is this strategic combination of reforms and community action which is making Phoenix a national leader.</w:t>
      </w:r>
    </w:p>
    <w:p w:rsidR="001A187C" w:rsidRDefault="00D37803" w:rsidP="002F50FE">
      <w:pPr>
        <w:spacing w:line="240" w:lineRule="auto"/>
        <w:rPr>
          <w:rFonts w:ascii="Arial" w:hAnsi="Arial" w:cs="Arial"/>
          <w:sz w:val="24"/>
          <w:szCs w:val="24"/>
        </w:rPr>
      </w:pPr>
      <w:r w:rsidRPr="00343874">
        <w:rPr>
          <w:rFonts w:ascii="Arial" w:hAnsi="Arial" w:cs="Arial"/>
          <w:sz w:val="24"/>
          <w:szCs w:val="24"/>
        </w:rPr>
        <w:t>On June 10, 2014, the City Council approved the City of Phoenix Human Trafficking Task Force C</w:t>
      </w:r>
      <w:r w:rsidR="00AA2E50">
        <w:rPr>
          <w:rFonts w:ascii="Arial" w:hAnsi="Arial" w:cs="Arial"/>
          <w:sz w:val="24"/>
          <w:szCs w:val="24"/>
        </w:rPr>
        <w:t>ompass</w:t>
      </w:r>
      <w:r w:rsidRPr="00343874">
        <w:rPr>
          <w:rFonts w:ascii="Arial" w:hAnsi="Arial" w:cs="Arial"/>
          <w:sz w:val="24"/>
          <w:szCs w:val="24"/>
        </w:rPr>
        <w:t xml:space="preserve"> Plan.  </w:t>
      </w:r>
      <w:r w:rsidR="00822FF6" w:rsidRPr="00343874">
        <w:rPr>
          <w:rFonts w:ascii="Arial" w:hAnsi="Arial" w:cs="Arial"/>
          <w:sz w:val="24"/>
          <w:szCs w:val="24"/>
        </w:rPr>
        <w:t>Since its inception, s</w:t>
      </w:r>
      <w:r w:rsidR="002F50FE" w:rsidRPr="00343874">
        <w:rPr>
          <w:rFonts w:ascii="Arial" w:hAnsi="Arial" w:cs="Arial"/>
          <w:sz w:val="24"/>
          <w:szCs w:val="24"/>
        </w:rPr>
        <w:t>ignificant progress has been in terms of city policy, criminal enforcement, victim assistance and public awareness.</w:t>
      </w:r>
      <w:r w:rsidR="00A373F8">
        <w:rPr>
          <w:rFonts w:ascii="Arial" w:hAnsi="Arial" w:cs="Arial"/>
          <w:sz w:val="24"/>
          <w:szCs w:val="24"/>
        </w:rPr>
        <w:t xml:space="preserve"> </w:t>
      </w:r>
      <w:r w:rsidR="00343874">
        <w:rPr>
          <w:rFonts w:ascii="Arial" w:hAnsi="Arial" w:cs="Arial"/>
          <w:sz w:val="24"/>
          <w:szCs w:val="24"/>
        </w:rPr>
        <w:t xml:space="preserve">The </w:t>
      </w:r>
      <w:r w:rsidR="00343874">
        <w:rPr>
          <w:rFonts w:ascii="Arial" w:hAnsi="Arial" w:cs="Arial"/>
          <w:sz w:val="24"/>
          <w:szCs w:val="24"/>
        </w:rPr>
        <w:lastRenderedPageBreak/>
        <w:t>C</w:t>
      </w:r>
      <w:r w:rsidR="00AA2E50">
        <w:rPr>
          <w:rFonts w:ascii="Arial" w:hAnsi="Arial" w:cs="Arial"/>
          <w:sz w:val="24"/>
          <w:szCs w:val="24"/>
        </w:rPr>
        <w:t>ompass</w:t>
      </w:r>
      <w:r w:rsidR="00343874">
        <w:rPr>
          <w:rFonts w:ascii="Arial" w:hAnsi="Arial" w:cs="Arial"/>
          <w:sz w:val="24"/>
          <w:szCs w:val="24"/>
        </w:rPr>
        <w:t xml:space="preserve"> program seeks to coordinate and </w:t>
      </w:r>
      <w:r w:rsidR="00882E05">
        <w:rPr>
          <w:rFonts w:ascii="Arial" w:hAnsi="Arial" w:cs="Arial"/>
          <w:sz w:val="24"/>
          <w:szCs w:val="24"/>
        </w:rPr>
        <w:t xml:space="preserve">realign existing resources with minimal cost to the city. </w:t>
      </w:r>
    </w:p>
    <w:p w:rsidR="00C33E8A" w:rsidRPr="00343874" w:rsidRDefault="00C33E8A" w:rsidP="002F50FE">
      <w:pPr>
        <w:spacing w:line="240" w:lineRule="auto"/>
        <w:rPr>
          <w:rFonts w:ascii="Arial" w:hAnsi="Arial" w:cs="Arial"/>
          <w:b/>
          <w:sz w:val="24"/>
          <w:szCs w:val="24"/>
        </w:rPr>
      </w:pPr>
      <w:r w:rsidRPr="00343874">
        <w:rPr>
          <w:rFonts w:ascii="Arial" w:hAnsi="Arial" w:cs="Arial"/>
          <w:b/>
          <w:sz w:val="24"/>
          <w:szCs w:val="24"/>
        </w:rPr>
        <w:t>Results</w:t>
      </w:r>
    </w:p>
    <w:p w:rsidR="00434798" w:rsidRDefault="00F83FD4" w:rsidP="002F50FE">
      <w:pPr>
        <w:spacing w:line="240" w:lineRule="auto"/>
        <w:rPr>
          <w:rFonts w:ascii="Arial" w:hAnsi="Arial" w:cs="Arial"/>
          <w:sz w:val="24"/>
          <w:szCs w:val="24"/>
        </w:rPr>
      </w:pPr>
      <w:r w:rsidRPr="00343874">
        <w:rPr>
          <w:rFonts w:ascii="Arial" w:hAnsi="Arial" w:cs="Arial"/>
          <w:sz w:val="24"/>
          <w:szCs w:val="24"/>
        </w:rPr>
        <w:t>The initial response was</w:t>
      </w:r>
      <w:r w:rsidR="00C76181">
        <w:rPr>
          <w:rFonts w:ascii="Arial" w:hAnsi="Arial" w:cs="Arial"/>
          <w:sz w:val="24"/>
          <w:szCs w:val="24"/>
        </w:rPr>
        <w:t xml:space="preserve"> to</w:t>
      </w:r>
      <w:r w:rsidRPr="00343874">
        <w:rPr>
          <w:rFonts w:ascii="Arial" w:hAnsi="Arial" w:cs="Arial"/>
          <w:sz w:val="24"/>
          <w:szCs w:val="24"/>
        </w:rPr>
        <w:t xml:space="preserve"> assure the city was prepared for the Super Bowl events</w:t>
      </w:r>
      <w:r w:rsidR="00434798">
        <w:rPr>
          <w:rFonts w:ascii="Arial" w:hAnsi="Arial" w:cs="Arial"/>
          <w:sz w:val="24"/>
          <w:szCs w:val="24"/>
        </w:rPr>
        <w:t xml:space="preserve"> leading up to the big game on February 1, 2015</w:t>
      </w:r>
      <w:r w:rsidR="006B3A11">
        <w:rPr>
          <w:rFonts w:ascii="Arial" w:hAnsi="Arial" w:cs="Arial"/>
          <w:sz w:val="24"/>
          <w:szCs w:val="24"/>
        </w:rPr>
        <w:t>. Highlights of this response include</w:t>
      </w:r>
      <w:r w:rsidR="00434798">
        <w:rPr>
          <w:rFonts w:ascii="Arial" w:hAnsi="Arial" w:cs="Arial"/>
          <w:sz w:val="24"/>
          <w:szCs w:val="24"/>
        </w:rPr>
        <w:t>:</w:t>
      </w:r>
    </w:p>
    <w:p w:rsidR="009004B7" w:rsidRPr="000F79CC" w:rsidRDefault="00BD5E64" w:rsidP="000F79CC">
      <w:pPr>
        <w:pStyle w:val="ListParagraph"/>
        <w:numPr>
          <w:ilvl w:val="0"/>
          <w:numId w:val="2"/>
        </w:numPr>
        <w:spacing w:line="240" w:lineRule="auto"/>
        <w:rPr>
          <w:rFonts w:ascii="Arial" w:hAnsi="Arial" w:cs="Arial"/>
          <w:sz w:val="24"/>
          <w:szCs w:val="24"/>
        </w:rPr>
      </w:pPr>
      <w:r>
        <w:rPr>
          <w:rFonts w:ascii="Arial" w:hAnsi="Arial" w:cs="Arial"/>
          <w:sz w:val="24"/>
          <w:szCs w:val="24"/>
        </w:rPr>
        <w:t>In October 2014, t</w:t>
      </w:r>
      <w:r w:rsidR="009004B7">
        <w:rPr>
          <w:rFonts w:ascii="Arial" w:hAnsi="Arial" w:cs="Arial"/>
          <w:sz w:val="24"/>
          <w:szCs w:val="24"/>
        </w:rPr>
        <w:t xml:space="preserve">he city of Phoenix </w:t>
      </w:r>
      <w:r w:rsidR="00442692">
        <w:rPr>
          <w:rFonts w:ascii="Arial" w:hAnsi="Arial" w:cs="Arial"/>
          <w:sz w:val="24"/>
          <w:szCs w:val="24"/>
        </w:rPr>
        <w:t xml:space="preserve">partnered with Arizona State University’s Office of Sex Trafficking Intervention Research’s </w:t>
      </w:r>
      <w:r w:rsidR="009004B7">
        <w:rPr>
          <w:rFonts w:ascii="Arial" w:hAnsi="Arial" w:cs="Arial"/>
          <w:sz w:val="24"/>
          <w:szCs w:val="24"/>
        </w:rPr>
        <w:t>Demand Abolition</w:t>
      </w:r>
      <w:r w:rsidR="00442692">
        <w:rPr>
          <w:rFonts w:ascii="Arial" w:hAnsi="Arial" w:cs="Arial"/>
          <w:sz w:val="24"/>
          <w:szCs w:val="24"/>
        </w:rPr>
        <w:t xml:space="preserve"> initiative. The initiative established baseline measures for the buying and selling markets in the Phoenix metropolitan area. </w:t>
      </w:r>
      <w:r w:rsidR="00877643">
        <w:rPr>
          <w:rFonts w:ascii="Arial" w:hAnsi="Arial" w:cs="Arial"/>
          <w:sz w:val="24"/>
          <w:szCs w:val="24"/>
        </w:rPr>
        <w:t xml:space="preserve"> </w:t>
      </w:r>
      <w:r w:rsidR="00442692">
        <w:rPr>
          <w:rFonts w:ascii="Arial" w:hAnsi="Arial" w:cs="Arial"/>
          <w:sz w:val="24"/>
          <w:szCs w:val="24"/>
        </w:rPr>
        <w:t>The report found an estimated 80% of the sex selling market was done through online</w:t>
      </w:r>
      <w:r w:rsidR="000964BB">
        <w:rPr>
          <w:rFonts w:ascii="Arial" w:hAnsi="Arial" w:cs="Arial"/>
          <w:sz w:val="24"/>
          <w:szCs w:val="24"/>
        </w:rPr>
        <w:t xml:space="preserve"> advertising.</w:t>
      </w:r>
      <w:r w:rsidR="000F79CC">
        <w:rPr>
          <w:rFonts w:ascii="Arial" w:hAnsi="Arial" w:cs="Arial"/>
          <w:sz w:val="24"/>
          <w:szCs w:val="24"/>
        </w:rPr>
        <w:t xml:space="preserve"> </w:t>
      </w:r>
      <w:r w:rsidR="00877643">
        <w:rPr>
          <w:rFonts w:ascii="Arial" w:hAnsi="Arial" w:cs="Arial"/>
          <w:sz w:val="24"/>
          <w:szCs w:val="24"/>
        </w:rPr>
        <w:t xml:space="preserve"> </w:t>
      </w:r>
      <w:r w:rsidR="00442692" w:rsidRPr="000F79CC">
        <w:rPr>
          <w:rFonts w:ascii="Arial" w:hAnsi="Arial" w:cs="Arial"/>
          <w:sz w:val="24"/>
          <w:szCs w:val="24"/>
        </w:rPr>
        <w:t xml:space="preserve">The initiative placed four fictitious ads </w:t>
      </w:r>
      <w:r w:rsidRPr="000F79CC">
        <w:rPr>
          <w:rFonts w:ascii="Arial" w:hAnsi="Arial" w:cs="Arial"/>
          <w:sz w:val="24"/>
          <w:szCs w:val="24"/>
        </w:rPr>
        <w:t>to find 82% of phone respondents had a local area code.</w:t>
      </w:r>
    </w:p>
    <w:p w:rsidR="00442692" w:rsidRDefault="00442692" w:rsidP="00442692">
      <w:pPr>
        <w:pStyle w:val="ListParagraph"/>
        <w:spacing w:line="240" w:lineRule="auto"/>
        <w:rPr>
          <w:rFonts w:ascii="Arial" w:hAnsi="Arial" w:cs="Arial"/>
          <w:sz w:val="24"/>
          <w:szCs w:val="24"/>
        </w:rPr>
      </w:pPr>
    </w:p>
    <w:p w:rsidR="00091C67" w:rsidRPr="00434798" w:rsidRDefault="00434798" w:rsidP="00434798">
      <w:pPr>
        <w:pStyle w:val="ListParagraph"/>
        <w:numPr>
          <w:ilvl w:val="0"/>
          <w:numId w:val="2"/>
        </w:numPr>
        <w:spacing w:line="240" w:lineRule="auto"/>
        <w:rPr>
          <w:rFonts w:ascii="Arial" w:hAnsi="Arial" w:cs="Arial"/>
          <w:sz w:val="24"/>
          <w:szCs w:val="24"/>
        </w:rPr>
      </w:pPr>
      <w:r w:rsidRPr="00434798">
        <w:rPr>
          <w:rFonts w:ascii="Arial" w:hAnsi="Arial" w:cs="Arial"/>
          <w:sz w:val="24"/>
          <w:szCs w:val="24"/>
        </w:rPr>
        <w:t xml:space="preserve">On </w:t>
      </w:r>
      <w:r w:rsidR="00091C67" w:rsidRPr="00434798">
        <w:rPr>
          <w:rFonts w:ascii="Arial" w:hAnsi="Arial" w:cs="Arial"/>
          <w:sz w:val="24"/>
          <w:szCs w:val="24"/>
        </w:rPr>
        <w:t>January</w:t>
      </w:r>
      <w:r w:rsidRPr="00434798">
        <w:rPr>
          <w:rFonts w:ascii="Arial" w:hAnsi="Arial" w:cs="Arial"/>
          <w:sz w:val="24"/>
          <w:szCs w:val="24"/>
        </w:rPr>
        <w:t xml:space="preserve"> 13, 2015</w:t>
      </w:r>
      <w:r w:rsidR="009F3314" w:rsidRPr="00434798">
        <w:rPr>
          <w:rFonts w:ascii="Arial" w:hAnsi="Arial" w:cs="Arial"/>
          <w:sz w:val="24"/>
          <w:szCs w:val="24"/>
        </w:rPr>
        <w:t>,</w:t>
      </w:r>
      <w:r w:rsidR="00091C67" w:rsidRPr="00434798">
        <w:rPr>
          <w:rFonts w:ascii="Arial" w:hAnsi="Arial" w:cs="Arial"/>
          <w:sz w:val="24"/>
          <w:szCs w:val="24"/>
        </w:rPr>
        <w:t xml:space="preserve"> a </w:t>
      </w:r>
      <w:r w:rsidRPr="00434798">
        <w:rPr>
          <w:rFonts w:ascii="Arial" w:hAnsi="Arial" w:cs="Arial"/>
          <w:sz w:val="24"/>
          <w:szCs w:val="24"/>
        </w:rPr>
        <w:t>media event was hosted by Mayor Stanton, Vice Mayor Waring and Cindy McCain</w:t>
      </w:r>
      <w:r w:rsidR="00091C67" w:rsidRPr="00434798">
        <w:rPr>
          <w:rFonts w:ascii="Arial" w:hAnsi="Arial" w:cs="Arial"/>
          <w:sz w:val="24"/>
          <w:szCs w:val="24"/>
        </w:rPr>
        <w:t xml:space="preserve"> </w:t>
      </w:r>
      <w:r w:rsidRPr="00434798">
        <w:rPr>
          <w:rFonts w:ascii="Arial" w:hAnsi="Arial" w:cs="Arial"/>
          <w:sz w:val="24"/>
          <w:szCs w:val="24"/>
        </w:rPr>
        <w:t xml:space="preserve">which </w:t>
      </w:r>
      <w:r w:rsidR="00091C67" w:rsidRPr="00434798">
        <w:rPr>
          <w:rFonts w:ascii="Arial" w:hAnsi="Arial" w:cs="Arial"/>
          <w:sz w:val="24"/>
          <w:szCs w:val="24"/>
        </w:rPr>
        <w:t>showcase</w:t>
      </w:r>
      <w:r w:rsidR="00177FC7" w:rsidRPr="00434798">
        <w:rPr>
          <w:rFonts w:ascii="Arial" w:hAnsi="Arial" w:cs="Arial"/>
          <w:sz w:val="24"/>
          <w:szCs w:val="24"/>
        </w:rPr>
        <w:t>d</w:t>
      </w:r>
      <w:r w:rsidR="00091C67" w:rsidRPr="00434798">
        <w:rPr>
          <w:rFonts w:ascii="Arial" w:hAnsi="Arial" w:cs="Arial"/>
          <w:sz w:val="24"/>
          <w:szCs w:val="24"/>
        </w:rPr>
        <w:t xml:space="preserve"> the </w:t>
      </w:r>
      <w:r w:rsidR="00177FC7" w:rsidRPr="00434798">
        <w:rPr>
          <w:rFonts w:ascii="Arial" w:hAnsi="Arial" w:cs="Arial"/>
          <w:sz w:val="24"/>
          <w:szCs w:val="24"/>
        </w:rPr>
        <w:t>city’s “</w:t>
      </w:r>
      <w:r w:rsidR="00091C67" w:rsidRPr="00434798">
        <w:rPr>
          <w:rFonts w:ascii="Arial" w:hAnsi="Arial" w:cs="Arial"/>
          <w:sz w:val="24"/>
          <w:szCs w:val="24"/>
        </w:rPr>
        <w:t>Blue Campaign</w:t>
      </w:r>
      <w:r w:rsidR="00177FC7" w:rsidRPr="00434798">
        <w:rPr>
          <w:rFonts w:ascii="Arial" w:hAnsi="Arial" w:cs="Arial"/>
          <w:sz w:val="24"/>
          <w:szCs w:val="24"/>
        </w:rPr>
        <w:t>”</w:t>
      </w:r>
      <w:r w:rsidR="00091C67" w:rsidRPr="00434798">
        <w:rPr>
          <w:rFonts w:ascii="Arial" w:hAnsi="Arial" w:cs="Arial"/>
          <w:sz w:val="24"/>
          <w:szCs w:val="24"/>
        </w:rPr>
        <w:t xml:space="preserve"> on 40 billboards donated by Clear Channel </w:t>
      </w:r>
      <w:r w:rsidR="00882E05" w:rsidRPr="00434798">
        <w:rPr>
          <w:rFonts w:ascii="Arial" w:hAnsi="Arial" w:cs="Arial"/>
          <w:sz w:val="24"/>
          <w:szCs w:val="24"/>
        </w:rPr>
        <w:t>Outdoor</w:t>
      </w:r>
      <w:r w:rsidR="00091C67" w:rsidRPr="00434798">
        <w:rPr>
          <w:rFonts w:ascii="Arial" w:hAnsi="Arial" w:cs="Arial"/>
          <w:sz w:val="24"/>
          <w:szCs w:val="24"/>
        </w:rPr>
        <w:t>.</w:t>
      </w:r>
      <w:r w:rsidR="00877643">
        <w:rPr>
          <w:rFonts w:ascii="Arial" w:hAnsi="Arial" w:cs="Arial"/>
          <w:sz w:val="24"/>
          <w:szCs w:val="24"/>
        </w:rPr>
        <w:t xml:space="preserve"> </w:t>
      </w:r>
      <w:r w:rsidR="00091C67" w:rsidRPr="00434798">
        <w:rPr>
          <w:rFonts w:ascii="Arial" w:hAnsi="Arial" w:cs="Arial"/>
          <w:sz w:val="24"/>
          <w:szCs w:val="24"/>
        </w:rPr>
        <w:t xml:space="preserve"> In addition</w:t>
      </w:r>
      <w:r w:rsidR="00734099" w:rsidRPr="00434798">
        <w:rPr>
          <w:rFonts w:ascii="Arial" w:hAnsi="Arial" w:cs="Arial"/>
          <w:sz w:val="24"/>
          <w:szCs w:val="24"/>
        </w:rPr>
        <w:t>,</w:t>
      </w:r>
      <w:r w:rsidR="00091C67" w:rsidRPr="00434798">
        <w:rPr>
          <w:rFonts w:ascii="Arial" w:hAnsi="Arial" w:cs="Arial"/>
          <w:sz w:val="24"/>
          <w:szCs w:val="24"/>
        </w:rPr>
        <w:t xml:space="preserve"> training</w:t>
      </w:r>
      <w:r w:rsidR="00734099" w:rsidRPr="00434798">
        <w:rPr>
          <w:rFonts w:ascii="Arial" w:hAnsi="Arial" w:cs="Arial"/>
          <w:sz w:val="24"/>
          <w:szCs w:val="24"/>
        </w:rPr>
        <w:t>s</w:t>
      </w:r>
      <w:r w:rsidR="00091C67" w:rsidRPr="00434798">
        <w:rPr>
          <w:rFonts w:ascii="Arial" w:hAnsi="Arial" w:cs="Arial"/>
          <w:sz w:val="24"/>
          <w:szCs w:val="24"/>
        </w:rPr>
        <w:t xml:space="preserve"> </w:t>
      </w:r>
      <w:r w:rsidR="00734099" w:rsidRPr="00434798">
        <w:rPr>
          <w:rFonts w:ascii="Arial" w:hAnsi="Arial" w:cs="Arial"/>
          <w:sz w:val="24"/>
          <w:szCs w:val="24"/>
        </w:rPr>
        <w:t>w</w:t>
      </w:r>
      <w:r w:rsidR="00091C67" w:rsidRPr="00434798">
        <w:rPr>
          <w:rFonts w:ascii="Arial" w:hAnsi="Arial" w:cs="Arial"/>
          <w:sz w:val="24"/>
          <w:szCs w:val="24"/>
        </w:rPr>
        <w:t xml:space="preserve">ere held to </w:t>
      </w:r>
      <w:r w:rsidR="00734099" w:rsidRPr="00434798">
        <w:rPr>
          <w:rFonts w:ascii="Arial" w:hAnsi="Arial" w:cs="Arial"/>
          <w:sz w:val="24"/>
          <w:szCs w:val="24"/>
        </w:rPr>
        <w:t xml:space="preserve">key </w:t>
      </w:r>
      <w:r w:rsidR="00091C67" w:rsidRPr="00434798">
        <w:rPr>
          <w:rFonts w:ascii="Arial" w:hAnsi="Arial" w:cs="Arial"/>
          <w:sz w:val="24"/>
          <w:szCs w:val="24"/>
        </w:rPr>
        <w:t>city departments</w:t>
      </w:r>
      <w:r w:rsidR="00734099" w:rsidRPr="00434798">
        <w:rPr>
          <w:rFonts w:ascii="Arial" w:hAnsi="Arial" w:cs="Arial"/>
          <w:sz w:val="24"/>
          <w:szCs w:val="24"/>
        </w:rPr>
        <w:t xml:space="preserve"> including the </w:t>
      </w:r>
      <w:r w:rsidR="00091C67" w:rsidRPr="00434798">
        <w:rPr>
          <w:rFonts w:ascii="Arial" w:hAnsi="Arial" w:cs="Arial"/>
          <w:sz w:val="24"/>
          <w:szCs w:val="24"/>
        </w:rPr>
        <w:t>airport</w:t>
      </w:r>
      <w:r w:rsidR="00734099" w:rsidRPr="00434798">
        <w:rPr>
          <w:rFonts w:ascii="Arial" w:hAnsi="Arial" w:cs="Arial"/>
          <w:sz w:val="24"/>
          <w:szCs w:val="24"/>
        </w:rPr>
        <w:t>.</w:t>
      </w:r>
      <w:r w:rsidR="005A5EB5">
        <w:rPr>
          <w:rFonts w:ascii="Arial" w:hAnsi="Arial" w:cs="Arial"/>
          <w:sz w:val="24"/>
          <w:szCs w:val="24"/>
        </w:rPr>
        <w:t xml:space="preserve"> </w:t>
      </w:r>
      <w:r w:rsidR="00091C67" w:rsidRPr="00434798">
        <w:rPr>
          <w:rFonts w:ascii="Arial" w:hAnsi="Arial" w:cs="Arial"/>
          <w:sz w:val="24"/>
          <w:szCs w:val="24"/>
        </w:rPr>
        <w:t xml:space="preserve"> Vice Mayor Waring </w:t>
      </w:r>
      <w:r w:rsidR="00177FC7" w:rsidRPr="00434798">
        <w:rPr>
          <w:rFonts w:ascii="Arial" w:hAnsi="Arial" w:cs="Arial"/>
          <w:sz w:val="24"/>
          <w:szCs w:val="24"/>
        </w:rPr>
        <w:t xml:space="preserve">also </w:t>
      </w:r>
      <w:r w:rsidR="00091C67" w:rsidRPr="00434798">
        <w:rPr>
          <w:rFonts w:ascii="Arial" w:hAnsi="Arial" w:cs="Arial"/>
          <w:sz w:val="24"/>
          <w:szCs w:val="24"/>
        </w:rPr>
        <w:t xml:space="preserve">created a </w:t>
      </w:r>
      <w:r w:rsidR="00734099" w:rsidRPr="00434798">
        <w:rPr>
          <w:rFonts w:ascii="Arial" w:hAnsi="Arial" w:cs="Arial"/>
          <w:sz w:val="24"/>
          <w:szCs w:val="24"/>
        </w:rPr>
        <w:t>human trafficking training</w:t>
      </w:r>
      <w:r w:rsidR="00091C67" w:rsidRPr="00434798">
        <w:rPr>
          <w:rFonts w:ascii="Arial" w:hAnsi="Arial" w:cs="Arial"/>
          <w:sz w:val="24"/>
          <w:szCs w:val="24"/>
        </w:rPr>
        <w:t xml:space="preserve"> video. </w:t>
      </w:r>
      <w:r w:rsidR="005A5EB5">
        <w:rPr>
          <w:rFonts w:ascii="Arial" w:hAnsi="Arial" w:cs="Arial"/>
          <w:sz w:val="24"/>
          <w:szCs w:val="24"/>
        </w:rPr>
        <w:t xml:space="preserve"> </w:t>
      </w:r>
      <w:r w:rsidR="00091C67" w:rsidRPr="00434798">
        <w:rPr>
          <w:rFonts w:ascii="Arial" w:hAnsi="Arial" w:cs="Arial"/>
          <w:sz w:val="24"/>
          <w:szCs w:val="24"/>
        </w:rPr>
        <w:t xml:space="preserve">Finally, the S.A.F.E </w:t>
      </w:r>
      <w:r w:rsidR="00C76181">
        <w:rPr>
          <w:rFonts w:ascii="Arial" w:hAnsi="Arial" w:cs="Arial"/>
          <w:sz w:val="24"/>
          <w:szCs w:val="24"/>
        </w:rPr>
        <w:t>A</w:t>
      </w:r>
      <w:r w:rsidR="00091C67" w:rsidRPr="00434798">
        <w:rPr>
          <w:rFonts w:ascii="Arial" w:hAnsi="Arial" w:cs="Arial"/>
          <w:sz w:val="24"/>
          <w:szCs w:val="24"/>
        </w:rPr>
        <w:t>ction Project through O’Connor House trained 5</w:t>
      </w:r>
      <w:r w:rsidR="00177FC7" w:rsidRPr="00434798">
        <w:rPr>
          <w:rFonts w:ascii="Arial" w:hAnsi="Arial" w:cs="Arial"/>
          <w:sz w:val="24"/>
          <w:szCs w:val="24"/>
        </w:rPr>
        <w:t>,</w:t>
      </w:r>
      <w:r w:rsidR="00091C67" w:rsidRPr="00434798">
        <w:rPr>
          <w:rFonts w:ascii="Arial" w:hAnsi="Arial" w:cs="Arial"/>
          <w:sz w:val="24"/>
          <w:szCs w:val="24"/>
        </w:rPr>
        <w:t>100 Super Bowl Host committee volunteers in January and distributed 8,950 “Bystander’s Action Guides”.</w:t>
      </w:r>
      <w:r w:rsidR="005A5EB5">
        <w:rPr>
          <w:rFonts w:ascii="Arial" w:hAnsi="Arial" w:cs="Arial"/>
          <w:sz w:val="24"/>
          <w:szCs w:val="24"/>
        </w:rPr>
        <w:t xml:space="preserve"> </w:t>
      </w:r>
      <w:r w:rsidR="002A5BCB" w:rsidRPr="00434798">
        <w:rPr>
          <w:rFonts w:ascii="Arial" w:hAnsi="Arial" w:cs="Arial"/>
          <w:sz w:val="24"/>
          <w:szCs w:val="24"/>
        </w:rPr>
        <w:t xml:space="preserve"> </w:t>
      </w:r>
      <w:r w:rsidR="00091C67" w:rsidRPr="00434798">
        <w:rPr>
          <w:rFonts w:ascii="Arial" w:hAnsi="Arial" w:cs="Arial"/>
          <w:sz w:val="24"/>
          <w:szCs w:val="24"/>
        </w:rPr>
        <w:t>Trainings also</w:t>
      </w:r>
      <w:r w:rsidR="00177FC7" w:rsidRPr="00434798">
        <w:rPr>
          <w:rFonts w:ascii="Arial" w:hAnsi="Arial" w:cs="Arial"/>
          <w:sz w:val="24"/>
          <w:szCs w:val="24"/>
        </w:rPr>
        <w:t xml:space="preserve"> included: 63 hotel properties with </w:t>
      </w:r>
      <w:r w:rsidR="00091C67" w:rsidRPr="00434798">
        <w:rPr>
          <w:rFonts w:ascii="Arial" w:hAnsi="Arial" w:cs="Arial"/>
          <w:sz w:val="24"/>
          <w:szCs w:val="24"/>
        </w:rPr>
        <w:t>1</w:t>
      </w:r>
      <w:r w:rsidR="009F3314" w:rsidRPr="00434798">
        <w:rPr>
          <w:rFonts w:ascii="Arial" w:hAnsi="Arial" w:cs="Arial"/>
          <w:sz w:val="24"/>
          <w:szCs w:val="24"/>
        </w:rPr>
        <w:t>,</w:t>
      </w:r>
      <w:r w:rsidR="00091C67" w:rsidRPr="00434798">
        <w:rPr>
          <w:rFonts w:ascii="Arial" w:hAnsi="Arial" w:cs="Arial"/>
          <w:sz w:val="24"/>
          <w:szCs w:val="24"/>
        </w:rPr>
        <w:t>496 hotel staff.</w:t>
      </w:r>
    </w:p>
    <w:p w:rsidR="00034B5C" w:rsidRDefault="00034B5C" w:rsidP="00434798">
      <w:pPr>
        <w:pStyle w:val="Default"/>
        <w:numPr>
          <w:ilvl w:val="0"/>
          <w:numId w:val="2"/>
        </w:numPr>
      </w:pPr>
      <w:r>
        <w:t>A</w:t>
      </w:r>
      <w:r w:rsidRPr="00343874">
        <w:t xml:space="preserve"> pilot Phoenix “Drop-In Resource Center” provided </w:t>
      </w:r>
      <w:r>
        <w:t xml:space="preserve">low-demand </w:t>
      </w:r>
      <w:r w:rsidRPr="00343874">
        <w:t xml:space="preserve">services to persons currently or historically involved in sex trafficking. </w:t>
      </w:r>
      <w:r w:rsidR="005A5EB5">
        <w:t xml:space="preserve"> </w:t>
      </w:r>
      <w:r w:rsidRPr="00343874">
        <w:t xml:space="preserve">On January 17, 2015, 148 volunteers from 27 agencies provided services to 22 adults and twelve minor. </w:t>
      </w:r>
      <w:r w:rsidR="005A5EB5">
        <w:t xml:space="preserve"> </w:t>
      </w:r>
      <w:r w:rsidRPr="00343874">
        <w:t>There were 343 volunteers who were able to contact 2,610 women in 8 days.</w:t>
      </w:r>
      <w:r w:rsidR="005A5EB5">
        <w:t xml:space="preserve"> </w:t>
      </w:r>
      <w:r w:rsidRPr="00343874">
        <w:t xml:space="preserve"> Of these, 97 were linked up to housing, 22 went to emergency shelter and 16 minors were taken into police custody.</w:t>
      </w:r>
      <w:r w:rsidR="005A5EB5">
        <w:t xml:space="preserve"> </w:t>
      </w:r>
      <w:r w:rsidRPr="00343874">
        <w:t xml:space="preserve"> </w:t>
      </w:r>
      <w:r>
        <w:t>Local services providers were able to temporarily provide an additional 100 beds to assure no victim would be turned away during the increased enforcement activities associated with the event.</w:t>
      </w:r>
    </w:p>
    <w:p w:rsidR="00034B5C" w:rsidRDefault="00034B5C" w:rsidP="00034B5C">
      <w:pPr>
        <w:pStyle w:val="Default"/>
        <w:ind w:left="720"/>
      </w:pPr>
    </w:p>
    <w:p w:rsidR="00822FF6" w:rsidRPr="00343874" w:rsidRDefault="00434798" w:rsidP="00034B5C">
      <w:pPr>
        <w:pStyle w:val="Default"/>
        <w:numPr>
          <w:ilvl w:val="0"/>
          <w:numId w:val="2"/>
        </w:numPr>
      </w:pPr>
      <w:r>
        <w:t xml:space="preserve">On January 21, 2015, </w:t>
      </w:r>
      <w:r w:rsidR="002F50FE" w:rsidRPr="00343874">
        <w:t xml:space="preserve">Phoenix City Code (P.C.C.) 23-52 </w:t>
      </w:r>
      <w:r w:rsidR="00F83FD4" w:rsidRPr="00343874">
        <w:t xml:space="preserve">was amended </w:t>
      </w:r>
      <w:r w:rsidR="002F50FE" w:rsidRPr="00343874">
        <w:t xml:space="preserve">to include an educational component in the mandatory sentence for </w:t>
      </w:r>
      <w:r w:rsidR="00F83FD4" w:rsidRPr="00343874">
        <w:t xml:space="preserve">offenders convicted of human trafficking. </w:t>
      </w:r>
      <w:r w:rsidR="005A5EB5">
        <w:t xml:space="preserve"> </w:t>
      </w:r>
      <w:r w:rsidR="002F50FE" w:rsidRPr="00343874">
        <w:t xml:space="preserve">Further, </w:t>
      </w:r>
      <w:r w:rsidR="00F83FD4" w:rsidRPr="00343874">
        <w:t xml:space="preserve">the City Council </w:t>
      </w:r>
      <w:r w:rsidR="002F50FE" w:rsidRPr="00343874">
        <w:t>direct</w:t>
      </w:r>
      <w:r w:rsidR="00F83FD4" w:rsidRPr="00343874">
        <w:t>ed</w:t>
      </w:r>
      <w:r w:rsidR="002F50FE" w:rsidRPr="00343874">
        <w:t xml:space="preserve"> the City Manager to develop and implement a City policy to book all individuals arrested under </w:t>
      </w:r>
      <w:r w:rsidR="00F83FD4" w:rsidRPr="00343874">
        <w:t xml:space="preserve">the ordinance. </w:t>
      </w:r>
      <w:r w:rsidR="005A5EB5">
        <w:t xml:space="preserve"> </w:t>
      </w:r>
      <w:r w:rsidR="00F83FD4" w:rsidRPr="00343874">
        <w:t>Previously, booking wa</w:t>
      </w:r>
      <w:r w:rsidR="002F50FE" w:rsidRPr="00343874">
        <w:t xml:space="preserve">s at the discretion of </w:t>
      </w:r>
      <w:r w:rsidR="00F83FD4" w:rsidRPr="00343874">
        <w:t>the arresting officer</w:t>
      </w:r>
      <w:r w:rsidR="002F50FE" w:rsidRPr="00343874">
        <w:t xml:space="preserve">. </w:t>
      </w:r>
      <w:r w:rsidR="005A5EB5">
        <w:t xml:space="preserve"> </w:t>
      </w:r>
      <w:r w:rsidR="00F83FD4" w:rsidRPr="00343874">
        <w:t xml:space="preserve">The </w:t>
      </w:r>
      <w:r w:rsidR="002F50FE" w:rsidRPr="00343874">
        <w:t>mandatory</w:t>
      </w:r>
      <w:r w:rsidR="007B0A7F" w:rsidRPr="00343874">
        <w:t xml:space="preserve"> booking require</w:t>
      </w:r>
      <w:r>
        <w:t>d</w:t>
      </w:r>
      <w:r w:rsidR="00F83FD4" w:rsidRPr="00343874">
        <w:t xml:space="preserve"> all those arrested </w:t>
      </w:r>
      <w:r w:rsidR="002F50FE" w:rsidRPr="00343874">
        <w:t xml:space="preserve">to appear before the court </w:t>
      </w:r>
      <w:r w:rsidR="00F83FD4" w:rsidRPr="00343874">
        <w:t xml:space="preserve">prior to </w:t>
      </w:r>
      <w:r w:rsidR="002F50FE" w:rsidRPr="00343874">
        <w:t>release.</w:t>
      </w:r>
    </w:p>
    <w:p w:rsidR="00C13F07" w:rsidRDefault="00C13F07" w:rsidP="002F50FE">
      <w:pPr>
        <w:pStyle w:val="Default"/>
      </w:pPr>
    </w:p>
    <w:p w:rsidR="009004B7" w:rsidRDefault="009004B7" w:rsidP="002F50FE">
      <w:pPr>
        <w:pStyle w:val="Default"/>
      </w:pPr>
      <w:r>
        <w:t xml:space="preserve">While preparations for the Super Bowl were highly successful, the Task Force remained true to its </w:t>
      </w:r>
      <w:r w:rsidR="000F79CC">
        <w:t xml:space="preserve">ultimate goal of </w:t>
      </w:r>
      <w:r>
        <w:t>ending human trafficking with</w:t>
      </w:r>
      <w:r w:rsidR="006B3A11">
        <w:t>in the community:</w:t>
      </w:r>
    </w:p>
    <w:p w:rsidR="00BD5E64" w:rsidRDefault="00BD5E64" w:rsidP="002F50FE">
      <w:pPr>
        <w:pStyle w:val="Default"/>
      </w:pPr>
    </w:p>
    <w:p w:rsidR="00BD5E64" w:rsidRDefault="006B3A11" w:rsidP="006B3A11">
      <w:pPr>
        <w:pStyle w:val="Default"/>
        <w:numPr>
          <w:ilvl w:val="0"/>
          <w:numId w:val="3"/>
        </w:numPr>
      </w:pPr>
      <w:r>
        <w:t xml:space="preserve">To date, local awareness and prevention training on human trafficking has been provided to an estimated </w:t>
      </w:r>
      <w:r w:rsidR="00B77D2D">
        <w:t>4</w:t>
      </w:r>
      <w:r>
        <w:t xml:space="preserve">,000 individuals. </w:t>
      </w:r>
      <w:r w:rsidR="005A5EB5">
        <w:t xml:space="preserve"> </w:t>
      </w:r>
      <w:r>
        <w:t>This includes 1,496 hotel staff, approximately 9</w:t>
      </w:r>
      <w:r w:rsidR="00B77D2D">
        <w:t>,</w:t>
      </w:r>
      <w:r>
        <w:t xml:space="preserve">000 students in nine Phoenix High Schools, 90 faith leaders, </w:t>
      </w:r>
      <w:r w:rsidR="00B77D2D">
        <w:t>400 corrections officers and 1,100 state child safety officials.</w:t>
      </w:r>
      <w:r w:rsidR="005A5EB5">
        <w:t xml:space="preserve"> </w:t>
      </w:r>
      <w:r w:rsidR="00B77D2D">
        <w:t xml:space="preserve"> The City of Phoenix also provided awareness training for </w:t>
      </w:r>
      <w:r w:rsidR="001A187C">
        <w:t xml:space="preserve">the city of Phoenix </w:t>
      </w:r>
      <w:r w:rsidR="00B77D2D">
        <w:t>Aviation Department</w:t>
      </w:r>
      <w:r w:rsidR="001A187C">
        <w:t xml:space="preserve"> employees.</w:t>
      </w:r>
    </w:p>
    <w:p w:rsidR="00A373F8" w:rsidRDefault="00A373F8" w:rsidP="00A373F8">
      <w:pPr>
        <w:pStyle w:val="Default"/>
        <w:ind w:left="720"/>
      </w:pPr>
    </w:p>
    <w:p w:rsidR="00A373F8" w:rsidRDefault="00A373F8" w:rsidP="006B3A11">
      <w:pPr>
        <w:pStyle w:val="Default"/>
        <w:numPr>
          <w:ilvl w:val="0"/>
          <w:numId w:val="3"/>
        </w:numPr>
      </w:pPr>
      <w:r>
        <w:t xml:space="preserve">In June 2015, the city of Phoenix </w:t>
      </w:r>
      <w:r w:rsidR="000F79CC">
        <w:t xml:space="preserve">was the first known municipality to </w:t>
      </w:r>
      <w:r>
        <w:t>issue</w:t>
      </w:r>
      <w:r w:rsidR="000F79CC">
        <w:t xml:space="preserve"> an</w:t>
      </w:r>
      <w:r>
        <w:t xml:space="preserve"> Administrative Regulation </w:t>
      </w:r>
      <w:r w:rsidR="00E23B18">
        <w:t xml:space="preserve">(A.R.2.35(C)) which expressly prohibits city employees from using city property or demonstrating conduct associated with human trafficking. </w:t>
      </w:r>
      <w:r w:rsidR="005A5EB5">
        <w:t xml:space="preserve"> </w:t>
      </w:r>
      <w:r w:rsidR="00E23B18">
        <w:t>This includes using online advertisements for commercial sex or adult entertainment, soliciting prostitution in any state where it is unlawful, or attending a venue providing erotic entertainment/massages during work hours.</w:t>
      </w:r>
    </w:p>
    <w:p w:rsidR="00B77D2D" w:rsidRDefault="00B77D2D" w:rsidP="00B77D2D">
      <w:pPr>
        <w:pStyle w:val="Default"/>
        <w:ind w:left="720"/>
      </w:pPr>
      <w:r>
        <w:t xml:space="preserve"> </w:t>
      </w:r>
    </w:p>
    <w:p w:rsidR="00A373F8" w:rsidRDefault="00A373F8" w:rsidP="00A373F8">
      <w:pPr>
        <w:pStyle w:val="CCRText"/>
        <w:numPr>
          <w:ilvl w:val="0"/>
          <w:numId w:val="3"/>
        </w:numPr>
        <w:tabs>
          <w:tab w:val="left" w:pos="700"/>
        </w:tabs>
      </w:pPr>
      <w:r w:rsidRPr="00A373F8">
        <w:rPr>
          <w:rFonts w:cs="Arial"/>
          <w:color w:val="000000"/>
          <w:szCs w:val="24"/>
          <w:shd w:val="clear" w:color="auto" w:fill="FFFFFF"/>
        </w:rPr>
        <w:t>On July 6, 2015, t</w:t>
      </w:r>
      <w:r w:rsidR="001A187C" w:rsidRPr="00A373F8">
        <w:rPr>
          <w:rFonts w:cs="Arial"/>
          <w:color w:val="000000"/>
          <w:szCs w:val="24"/>
          <w:shd w:val="clear" w:color="auto" w:fill="FFFFFF"/>
        </w:rPr>
        <w:t>he City of Phoenix</w:t>
      </w:r>
      <w:r w:rsidRPr="00A373F8">
        <w:rPr>
          <w:rFonts w:cs="Arial"/>
          <w:color w:val="000000"/>
          <w:szCs w:val="24"/>
          <w:shd w:val="clear" w:color="auto" w:fill="FFFFFF"/>
        </w:rPr>
        <w:t xml:space="preserve"> announced a</w:t>
      </w:r>
      <w:r w:rsidR="001A187C" w:rsidRPr="00A373F8">
        <w:rPr>
          <w:rFonts w:cs="Arial"/>
          <w:color w:val="000000"/>
          <w:szCs w:val="24"/>
          <w:shd w:val="clear" w:color="auto" w:fill="FFFFFF"/>
        </w:rPr>
        <w:t xml:space="preserve"> partnership with </w:t>
      </w:r>
      <w:r w:rsidRPr="00A373F8">
        <w:rPr>
          <w:szCs w:val="24"/>
        </w:rPr>
        <w:t xml:space="preserve">the Cities Empowered </w:t>
      </w:r>
      <w:proofErr w:type="gramStart"/>
      <w:r w:rsidRPr="00A373F8">
        <w:rPr>
          <w:szCs w:val="24"/>
        </w:rPr>
        <w:t>Against</w:t>
      </w:r>
      <w:proofErr w:type="gramEnd"/>
      <w:r w:rsidRPr="00A373F8">
        <w:rPr>
          <w:szCs w:val="24"/>
        </w:rPr>
        <w:t xml:space="preserve"> Sexual Exploitation Network (C.E.A.S.E.)</w:t>
      </w:r>
      <w:r w:rsidR="001A187C" w:rsidRPr="00A373F8">
        <w:rPr>
          <w:rFonts w:cs="Arial"/>
          <w:color w:val="000000"/>
          <w:szCs w:val="24"/>
          <w:shd w:val="clear" w:color="auto" w:fill="FFFFFF"/>
        </w:rPr>
        <w:t>,</w:t>
      </w:r>
      <w:r w:rsidRPr="00A373F8">
        <w:rPr>
          <w:rFonts w:cs="Arial"/>
          <w:color w:val="000000"/>
          <w:szCs w:val="24"/>
          <w:shd w:val="clear" w:color="auto" w:fill="FFFFFF"/>
        </w:rPr>
        <w:t xml:space="preserve"> who was</w:t>
      </w:r>
      <w:r w:rsidR="001A187C" w:rsidRPr="00A373F8">
        <w:rPr>
          <w:rFonts w:cs="Arial"/>
          <w:color w:val="000000"/>
          <w:szCs w:val="24"/>
          <w:shd w:val="clear" w:color="auto" w:fill="FFFFFF"/>
        </w:rPr>
        <w:t xml:space="preserve"> </w:t>
      </w:r>
      <w:r w:rsidRPr="00A373F8">
        <w:rPr>
          <w:rFonts w:cs="Arial"/>
          <w:color w:val="000000"/>
          <w:szCs w:val="24"/>
          <w:shd w:val="clear" w:color="auto" w:fill="FFFFFF"/>
        </w:rPr>
        <w:t>launching</w:t>
      </w:r>
      <w:r w:rsidR="001A187C" w:rsidRPr="00A373F8">
        <w:rPr>
          <w:rFonts w:cs="Arial"/>
          <w:color w:val="000000"/>
          <w:szCs w:val="24"/>
          <w:shd w:val="clear" w:color="auto" w:fill="FFFFFF"/>
        </w:rPr>
        <w:t xml:space="preserve"> a new awareness campaign aimed at educating potential sex buyers about the devastating personal, social and legal consequen</w:t>
      </w:r>
      <w:r w:rsidR="005A5EB5">
        <w:rPr>
          <w:rFonts w:cs="Arial"/>
          <w:color w:val="000000"/>
          <w:szCs w:val="24"/>
          <w:shd w:val="clear" w:color="auto" w:fill="FFFFFF"/>
        </w:rPr>
        <w:t xml:space="preserve">ces of an arrest for the crime.  </w:t>
      </w:r>
      <w:r w:rsidR="00B77D2D" w:rsidRPr="00A373F8">
        <w:rPr>
          <w:szCs w:val="24"/>
        </w:rPr>
        <w:t xml:space="preserve">The city of Phoenix is one of 11 cities selected to be part of </w:t>
      </w:r>
      <w:r w:rsidRPr="00A373F8">
        <w:rPr>
          <w:szCs w:val="24"/>
        </w:rPr>
        <w:t xml:space="preserve">the network </w:t>
      </w:r>
      <w:r w:rsidR="00B77D2D" w:rsidRPr="00A373F8">
        <w:rPr>
          <w:szCs w:val="24"/>
        </w:rPr>
        <w:t>committed to reducing sex-buying in communities by 20 percent in two years.</w:t>
      </w:r>
      <w:r w:rsidR="005A5EB5">
        <w:rPr>
          <w:szCs w:val="24"/>
        </w:rPr>
        <w:t xml:space="preserve"> </w:t>
      </w:r>
      <w:r w:rsidR="00B77D2D" w:rsidRPr="00A373F8">
        <w:rPr>
          <w:szCs w:val="24"/>
        </w:rPr>
        <w:t xml:space="preserve"> The City of Phoenix is coordinating a public awareness campaign “Not </w:t>
      </w:r>
      <w:r w:rsidR="000F79CC">
        <w:rPr>
          <w:szCs w:val="24"/>
        </w:rPr>
        <w:t>W</w:t>
      </w:r>
      <w:r w:rsidR="00B77D2D" w:rsidRPr="00A373F8">
        <w:rPr>
          <w:szCs w:val="24"/>
        </w:rPr>
        <w:t xml:space="preserve">orth </w:t>
      </w:r>
      <w:r w:rsidR="000F79CC">
        <w:rPr>
          <w:szCs w:val="24"/>
        </w:rPr>
        <w:t>I</w:t>
      </w:r>
      <w:r w:rsidR="00B77D2D" w:rsidRPr="00A373F8">
        <w:rPr>
          <w:szCs w:val="24"/>
        </w:rPr>
        <w:t>t” efforts to educate potential buyers and the public about the harms of prostitution and consequences of getting caught.</w:t>
      </w:r>
      <w:r w:rsidR="005A5EB5">
        <w:rPr>
          <w:szCs w:val="24"/>
        </w:rPr>
        <w:t xml:space="preserve"> </w:t>
      </w:r>
      <w:r w:rsidR="00B77D2D" w:rsidRPr="00A373F8">
        <w:rPr>
          <w:szCs w:val="24"/>
        </w:rPr>
        <w:t xml:space="preserve"> Posters have been distributed to community members, placed at bus stops and on billboards in English and Spanish. </w:t>
      </w:r>
      <w:r>
        <w:rPr>
          <w:szCs w:val="24"/>
        </w:rPr>
        <w:t xml:space="preserve"> </w:t>
      </w:r>
      <w:r>
        <w:t xml:space="preserve">The CEASE network cities include:  Boston, Chicago, Seattle, Portland, Denver, Oakland, San Diego, Phoenix, Houston, Dallas and Atlanta.  </w:t>
      </w:r>
    </w:p>
    <w:p w:rsidR="00B77D2D" w:rsidRDefault="00B77D2D" w:rsidP="00B77D2D">
      <w:pPr>
        <w:pStyle w:val="CCRText"/>
        <w:tabs>
          <w:tab w:val="left" w:pos="700"/>
        </w:tabs>
        <w:ind w:left="360"/>
      </w:pPr>
      <w:r>
        <w:t xml:space="preserve"> </w:t>
      </w:r>
    </w:p>
    <w:p w:rsidR="00B77D2D" w:rsidRDefault="00B77D2D" w:rsidP="00B77D2D">
      <w:pPr>
        <w:pStyle w:val="CCRText"/>
        <w:numPr>
          <w:ilvl w:val="0"/>
          <w:numId w:val="3"/>
        </w:numPr>
        <w:tabs>
          <w:tab w:val="left" w:pos="700"/>
        </w:tabs>
      </w:pPr>
      <w:r>
        <w:t xml:space="preserve">On November 7, the city hosted the second Drop in Center which provided services to person currently or historically involved in sex tracking and this year are added services for the homeless. </w:t>
      </w:r>
      <w:r w:rsidRPr="00C365DE">
        <w:t>One hundred and forty-six people staffed the event including 21 community volunteers, 16 members of the survivor community, 23 ASU Students and 76 people working for the 25 agencies.</w:t>
      </w:r>
      <w:r>
        <w:t xml:space="preserve"> </w:t>
      </w:r>
      <w:r w:rsidR="005A5EB5">
        <w:t xml:space="preserve"> </w:t>
      </w:r>
      <w:r>
        <w:t xml:space="preserve">The program served 49 adults with 41 (83.7%) reporting a history of prostitution/sex trafficking.  Twelve participants were referred from local agencies, two from methadone clinics, six from </w:t>
      </w:r>
      <w:r w:rsidR="005A5EB5">
        <w:t>halfway houses, one from courts,</w:t>
      </w:r>
      <w:r>
        <w:t xml:space="preserve"> twelve from street outreach.</w:t>
      </w:r>
      <w:r w:rsidR="005A5EB5">
        <w:t xml:space="preserve"> </w:t>
      </w:r>
      <w:r>
        <w:t xml:space="preserve"> Ten reported they saw the flyer at a gas station or bus stop and six were referred by a friend.  Of the 49 adult clients served, 30 were female and 19 were male. The ages of clients served ranged from 19 to 64. </w:t>
      </w:r>
    </w:p>
    <w:p w:rsidR="00B77D2D" w:rsidRDefault="00B77D2D" w:rsidP="001A187C">
      <w:pPr>
        <w:pStyle w:val="CCRText"/>
        <w:tabs>
          <w:tab w:val="left" w:pos="700"/>
        </w:tabs>
        <w:ind w:left="720"/>
      </w:pPr>
    </w:p>
    <w:p w:rsidR="001A187C" w:rsidRDefault="001A187C" w:rsidP="001A187C">
      <w:pPr>
        <w:pStyle w:val="CCRText"/>
        <w:numPr>
          <w:ilvl w:val="0"/>
          <w:numId w:val="3"/>
        </w:numPr>
        <w:tabs>
          <w:tab w:val="left" w:pos="700"/>
        </w:tabs>
      </w:pPr>
      <w:r>
        <w:t xml:space="preserve">On September 15, 2015, CEASE gave its national “Law Enforcement Leader” award to the Phoenix Vice unit. </w:t>
      </w:r>
      <w:r w:rsidR="005A5EB5">
        <w:t xml:space="preserve"> </w:t>
      </w:r>
      <w:r>
        <w:t xml:space="preserve">The award is given to the law enforcement group who had the most direct buyer disruptions and displayed the most innovation in coming up with creative ways to reach men who buy sex in the first year of the CEASE network. </w:t>
      </w:r>
      <w:r w:rsidR="005A5EB5">
        <w:t xml:space="preserve"> </w:t>
      </w:r>
      <w:r>
        <w:t>The Phoenix Vice unit has also displayed a spirit of leadership and cooperation by reaching out to all metro area law enforcement agencies to schedule coordinated sting operations and trainings and make sure efforts extend valley-wide.  Phoenix is also the only city out of the network who has successfully managed to collect statistical demographics on all buyers who are arrested, to help in better understanding the population and aid in the development</w:t>
      </w:r>
      <w:r w:rsidR="005A5EB5">
        <w:t xml:space="preserve"> of new ways to disrupt demand.</w:t>
      </w:r>
    </w:p>
    <w:p w:rsidR="00E95E34" w:rsidRDefault="00E95E34" w:rsidP="00E95E34">
      <w:pPr>
        <w:pStyle w:val="CCRText"/>
        <w:tabs>
          <w:tab w:val="left" w:pos="700"/>
        </w:tabs>
      </w:pPr>
    </w:p>
    <w:p w:rsidR="00E95E34" w:rsidRDefault="00B93FC8" w:rsidP="001A187C">
      <w:pPr>
        <w:pStyle w:val="CCRText"/>
        <w:numPr>
          <w:ilvl w:val="0"/>
          <w:numId w:val="3"/>
        </w:numPr>
        <w:tabs>
          <w:tab w:val="left" w:pos="700"/>
        </w:tabs>
      </w:pPr>
      <w:r>
        <w:t>CEASE’</w:t>
      </w:r>
      <w:r w:rsidR="005A5EB5">
        <w:t>s</w:t>
      </w:r>
      <w:r>
        <w:t xml:space="preserve"> two year goal is 28,800 customer contacts in Phoenix by 2017.</w:t>
      </w:r>
      <w:r w:rsidR="005A5EB5">
        <w:t xml:space="preserve"> </w:t>
      </w:r>
      <w:r>
        <w:t xml:space="preserve"> To date, the effort has produced 22,754 contacts or 79% of the goal. </w:t>
      </w:r>
      <w:r w:rsidR="005A5EB5">
        <w:t xml:space="preserve"> </w:t>
      </w:r>
      <w:r>
        <w:t xml:space="preserve">Customer </w:t>
      </w:r>
      <w:r>
        <w:lastRenderedPageBreak/>
        <w:t>contacts include website visits, arrests, Jamming John talks, Google ad-word clicks and massage parlor stops.</w:t>
      </w:r>
    </w:p>
    <w:p w:rsidR="00492D47" w:rsidRDefault="00492D47" w:rsidP="002F50FE">
      <w:pPr>
        <w:pStyle w:val="Default"/>
      </w:pPr>
    </w:p>
    <w:p w:rsidR="007958D3" w:rsidRDefault="007958D3" w:rsidP="0005587E">
      <w:pPr>
        <w:pStyle w:val="Default"/>
      </w:pPr>
      <w:r w:rsidRPr="00343874">
        <w:t xml:space="preserve">The city’s task force is currently co-chaired by Councilman Waring and Ms. Cindy McCain, who also co-chairs </w:t>
      </w:r>
      <w:r>
        <w:t>the Governor’s Council on</w:t>
      </w:r>
      <w:r w:rsidRPr="00343874">
        <w:t xml:space="preserve"> Human Trafficking. </w:t>
      </w:r>
      <w:r w:rsidR="005A5EB5">
        <w:t xml:space="preserve"> </w:t>
      </w:r>
      <w:r w:rsidR="00C13F07" w:rsidRPr="00343874">
        <w:t xml:space="preserve">The Human Trafficking Task Force </w:t>
      </w:r>
      <w:r w:rsidR="005248E3" w:rsidRPr="00343874">
        <w:t>continue</w:t>
      </w:r>
      <w:r w:rsidR="00C33E8A" w:rsidRPr="00343874">
        <w:t>s</w:t>
      </w:r>
      <w:r w:rsidR="005248E3" w:rsidRPr="00343874">
        <w:t xml:space="preserve"> </w:t>
      </w:r>
      <w:r w:rsidR="00C33E8A" w:rsidRPr="00343874">
        <w:t>to build upon the success of the initial plan by developing</w:t>
      </w:r>
      <w:r w:rsidR="00C13F07" w:rsidRPr="00343874">
        <w:t xml:space="preserve"> </w:t>
      </w:r>
      <w:r w:rsidR="00C33E8A" w:rsidRPr="00343874">
        <w:t>ongoing</w:t>
      </w:r>
      <w:r w:rsidR="005248E3" w:rsidRPr="00343874">
        <w:t xml:space="preserve"> </w:t>
      </w:r>
      <w:r w:rsidR="00C13F07" w:rsidRPr="00343874">
        <w:t>intervention strategies</w:t>
      </w:r>
      <w:r>
        <w:t>, coordinating the application of resources and seeking new opportunities to disrupt organized sex trafficking endeavors.</w:t>
      </w:r>
    </w:p>
    <w:p w:rsidR="007958D3" w:rsidRPr="00343874" w:rsidRDefault="007958D3" w:rsidP="007958D3">
      <w:pPr>
        <w:pStyle w:val="Default"/>
      </w:pPr>
    </w:p>
    <w:p w:rsidR="007958D3" w:rsidRPr="00343874" w:rsidRDefault="007958D3" w:rsidP="007958D3">
      <w:pPr>
        <w:pStyle w:val="Default"/>
        <w:rPr>
          <w:b/>
        </w:rPr>
      </w:pPr>
      <w:r w:rsidRPr="00343874">
        <w:rPr>
          <w:b/>
        </w:rPr>
        <w:t>Lessons Learned</w:t>
      </w:r>
    </w:p>
    <w:p w:rsidR="00B344D3" w:rsidRDefault="007958D3" w:rsidP="00B344D3">
      <w:pPr>
        <w:pStyle w:val="Default"/>
      </w:pPr>
      <w:r>
        <w:t xml:space="preserve">The city of Phoenix is already benefiting from the lessons learned during the initial phase of the initiative. </w:t>
      </w:r>
    </w:p>
    <w:p w:rsidR="00B344D3" w:rsidRDefault="00B344D3" w:rsidP="00B344D3">
      <w:pPr>
        <w:pStyle w:val="Default"/>
      </w:pPr>
    </w:p>
    <w:p w:rsidR="00B93FC8" w:rsidRDefault="00B93FC8" w:rsidP="00B344D3">
      <w:pPr>
        <w:pStyle w:val="Default"/>
        <w:numPr>
          <w:ilvl w:val="0"/>
          <w:numId w:val="4"/>
        </w:numPr>
      </w:pPr>
      <w:r>
        <w:t xml:space="preserve">The </w:t>
      </w:r>
      <w:r w:rsidR="00B344D3">
        <w:t xml:space="preserve">experiences of the last two years also has demonstrated the effectiveness and efficiency </w:t>
      </w:r>
      <w:r w:rsidR="00FA0BFD">
        <w:t xml:space="preserve">produced by concentrated </w:t>
      </w:r>
      <w:r w:rsidR="00B344D3">
        <w:t xml:space="preserve">coordination </w:t>
      </w:r>
      <w:r w:rsidR="00FA0BFD">
        <w:t>and cooperation</w:t>
      </w:r>
      <w:r w:rsidR="00B344D3">
        <w:t xml:space="preserve">. Members and staff for the city of Phoenix Human Trafficking Task force also participate on the Governor’s state council. </w:t>
      </w:r>
      <w:r w:rsidR="005A5EB5">
        <w:t xml:space="preserve"> </w:t>
      </w:r>
      <w:r w:rsidR="00B344D3">
        <w:t xml:space="preserve">As a result, the work between the two groups is complimentary rather than duplicative. </w:t>
      </w:r>
      <w:r w:rsidR="005A5EB5">
        <w:t xml:space="preserve"> </w:t>
      </w:r>
      <w:r w:rsidR="00B344D3">
        <w:t xml:space="preserve">Moreover, the city Task Force has members from all levels of government. </w:t>
      </w:r>
      <w:r w:rsidR="005A5EB5">
        <w:t xml:space="preserve"> </w:t>
      </w:r>
      <w:r w:rsidR="00B344D3">
        <w:t xml:space="preserve">City Council representatives and department heads work with members of the Maricopa County Attorney’s Office and various state agencies. </w:t>
      </w:r>
      <w:r w:rsidR="005A5EB5">
        <w:t xml:space="preserve"> </w:t>
      </w:r>
      <w:r w:rsidR="00B344D3">
        <w:t>The city VICE unit works with other local police agencies as well as local and national enforcement officers from the Federal Bureau of Investigation (FBI).</w:t>
      </w:r>
      <w:r w:rsidR="00FA0BFD">
        <w:t xml:space="preserve"> </w:t>
      </w:r>
      <w:r w:rsidR="005A5EB5">
        <w:t xml:space="preserve"> </w:t>
      </w:r>
      <w:r w:rsidR="00FA0BFD">
        <w:t xml:space="preserve">As a result, community stakeholders realize a tremendous return on </w:t>
      </w:r>
      <w:r w:rsidR="00774492">
        <w:t xml:space="preserve">time they invest </w:t>
      </w:r>
      <w:r w:rsidR="005A5EB5">
        <w:t>in the initiative,</w:t>
      </w:r>
      <w:r w:rsidR="00774492">
        <w:t xml:space="preserve"> participation is high and outcomes are well above what any single entity could produce.</w:t>
      </w:r>
    </w:p>
    <w:p w:rsidR="00B344D3" w:rsidRDefault="00B344D3" w:rsidP="00B344D3">
      <w:pPr>
        <w:pStyle w:val="Default"/>
        <w:ind w:left="720"/>
      </w:pPr>
    </w:p>
    <w:p w:rsidR="00B344D3" w:rsidRDefault="00774492" w:rsidP="00B344D3">
      <w:pPr>
        <w:pStyle w:val="Default"/>
        <w:numPr>
          <w:ilvl w:val="0"/>
          <w:numId w:val="4"/>
        </w:numPr>
      </w:pPr>
      <w:r>
        <w:t xml:space="preserve">The results reported above were achieved without any explicit budget or additional cost to the city. </w:t>
      </w:r>
      <w:r w:rsidR="005A5EB5">
        <w:t xml:space="preserve"> </w:t>
      </w:r>
      <w:r>
        <w:t xml:space="preserve">Some existing resource may have been reprioritized, but the effort was substantially achieved by setting clear goals and consistently reporting and tracking outcomes. </w:t>
      </w:r>
      <w:r w:rsidR="005A5EB5">
        <w:t xml:space="preserve"> </w:t>
      </w:r>
      <w:r>
        <w:t>Working group were required to report progress during each regular meeting of the Task Force which had the effect of keeping everyone focused on the strategic objectives within the C</w:t>
      </w:r>
      <w:r w:rsidR="00AA2E50">
        <w:t>ompass</w:t>
      </w:r>
      <w:r>
        <w:t xml:space="preserve"> Plan.</w:t>
      </w:r>
    </w:p>
    <w:p w:rsidR="002E2B14" w:rsidRDefault="002E2B14" w:rsidP="002E2B14">
      <w:pPr>
        <w:pStyle w:val="Default"/>
        <w:ind w:left="720"/>
      </w:pPr>
    </w:p>
    <w:p w:rsidR="002E2B14" w:rsidRDefault="002E2B14" w:rsidP="00B344D3">
      <w:pPr>
        <w:pStyle w:val="Default"/>
        <w:numPr>
          <w:ilvl w:val="0"/>
          <w:numId w:val="4"/>
        </w:numPr>
      </w:pPr>
      <w:r>
        <w:t xml:space="preserve">The effort also helped stakeholders better understand the true nature of the issue. </w:t>
      </w:r>
      <w:r w:rsidR="005A5EB5">
        <w:t xml:space="preserve"> </w:t>
      </w:r>
      <w:r>
        <w:t>Online commercial sex services have become the overwhelmingly preferred means for those seeking services.</w:t>
      </w:r>
      <w:r w:rsidR="005A5EB5">
        <w:t xml:space="preserve"> </w:t>
      </w:r>
      <w:r w:rsidR="000964BB">
        <w:t xml:space="preserve"> Nonetheless, the issue is so large brothels, street prostitution and massage parlors are still major contributors to the problem.</w:t>
      </w:r>
    </w:p>
    <w:p w:rsidR="000964BB" w:rsidRDefault="000964BB" w:rsidP="000964BB">
      <w:pPr>
        <w:pStyle w:val="Default"/>
        <w:ind w:left="720"/>
      </w:pPr>
      <w:r>
        <w:t xml:space="preserve"> </w:t>
      </w:r>
    </w:p>
    <w:p w:rsidR="000964BB" w:rsidRDefault="000964BB" w:rsidP="00B344D3">
      <w:pPr>
        <w:pStyle w:val="Default"/>
        <w:numPr>
          <w:ilvl w:val="0"/>
          <w:numId w:val="4"/>
        </w:numPr>
      </w:pPr>
      <w:r>
        <w:t xml:space="preserve">No single solution can be relied upon to effectively address the issue. </w:t>
      </w:r>
      <w:r w:rsidR="005A5EB5">
        <w:t xml:space="preserve"> </w:t>
      </w:r>
      <w:r>
        <w:t>A comprehensive strategy addressing both supply and demand is required.</w:t>
      </w:r>
      <w:r w:rsidR="005A5EB5">
        <w:t xml:space="preserve"> </w:t>
      </w:r>
      <w:r>
        <w:t xml:space="preserve"> The problem is far larger any law enforcement agency can fully address.</w:t>
      </w:r>
      <w:r w:rsidR="005A5EB5">
        <w:t xml:space="preserve"> </w:t>
      </w:r>
      <w:r>
        <w:t xml:space="preserve"> Demand reduction through public awareness campaigns and the long-term investment in youth education will be required to effectively </w:t>
      </w:r>
      <w:r w:rsidR="009C3ED7">
        <w:t>change general community perception this is a victimless crime.</w:t>
      </w:r>
    </w:p>
    <w:p w:rsidR="00774492" w:rsidRDefault="00774492" w:rsidP="00774492">
      <w:pPr>
        <w:pStyle w:val="Default"/>
        <w:ind w:left="720"/>
      </w:pPr>
      <w:r>
        <w:t xml:space="preserve"> </w:t>
      </w:r>
    </w:p>
    <w:p w:rsidR="002E2B14" w:rsidRDefault="002E2B14" w:rsidP="002E2B14">
      <w:pPr>
        <w:pStyle w:val="Default"/>
        <w:numPr>
          <w:ilvl w:val="0"/>
          <w:numId w:val="4"/>
        </w:numPr>
      </w:pPr>
      <w:r>
        <w:t xml:space="preserve">Finally, the plan is working. </w:t>
      </w:r>
      <w:r w:rsidR="005A5EB5">
        <w:t xml:space="preserve"> </w:t>
      </w:r>
      <w:r>
        <w:t xml:space="preserve">The metropolitan area hosted the 2016 College Football Playoff Championship game. </w:t>
      </w:r>
      <w:r w:rsidR="005A5EB5">
        <w:t xml:space="preserve"> </w:t>
      </w:r>
      <w:r>
        <w:t xml:space="preserve">With the groundwork established during </w:t>
      </w:r>
      <w:r>
        <w:lastRenderedPageBreak/>
        <w:t xml:space="preserve">the previous year, the city was well prepared to address human trafficking during the busy week ahead of the championship game. </w:t>
      </w:r>
      <w:r w:rsidR="005A5EB5">
        <w:t xml:space="preserve"> </w:t>
      </w:r>
      <w:r>
        <w:t xml:space="preserve">Because the anti-trafficking effort is year-round, the increased traffic caused by the game did not require the passing of new laws, last minute training initiatives or community </w:t>
      </w:r>
      <w:r w:rsidR="005A5EB5">
        <w:t>awareness campaign development.</w:t>
      </w:r>
    </w:p>
    <w:p w:rsidR="00B344D3" w:rsidRDefault="00B344D3" w:rsidP="0005587E">
      <w:pPr>
        <w:pStyle w:val="Default"/>
      </w:pPr>
    </w:p>
    <w:sectPr w:rsidR="00B344D3" w:rsidSect="0005587E">
      <w:headerReference w:type="default" r:id="rId7"/>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AC" w:rsidRDefault="00F046AC" w:rsidP="00DF6F54">
      <w:pPr>
        <w:spacing w:after="0" w:line="240" w:lineRule="auto"/>
      </w:pPr>
      <w:r>
        <w:separator/>
      </w:r>
    </w:p>
  </w:endnote>
  <w:endnote w:type="continuationSeparator" w:id="0">
    <w:p w:rsidR="00F046AC" w:rsidRDefault="00F046AC" w:rsidP="00DF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AC" w:rsidRDefault="00F046AC" w:rsidP="00DF6F54">
      <w:pPr>
        <w:spacing w:after="0" w:line="240" w:lineRule="auto"/>
      </w:pPr>
      <w:r>
        <w:separator/>
      </w:r>
    </w:p>
  </w:footnote>
  <w:footnote w:type="continuationSeparator" w:id="0">
    <w:p w:rsidR="00F046AC" w:rsidRDefault="00F046AC" w:rsidP="00DF6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54" w:rsidRPr="00DF6F54" w:rsidRDefault="00DF6F54" w:rsidP="00DF6F54">
    <w:pPr>
      <w:pStyle w:val="Heading1"/>
      <w:shd w:val="clear" w:color="auto" w:fill="FFFFFF"/>
      <w:spacing w:before="161" w:after="161"/>
      <w:rPr>
        <w:rFonts w:ascii="Roboto" w:eastAsia="Times New Roman" w:hAnsi="Roboto" w:cs="Arial"/>
        <w:b w:val="0"/>
        <w:bCs w:val="0"/>
        <w:color w:val="505050"/>
      </w:rPr>
    </w:pPr>
    <w:r>
      <w:rPr>
        <w:rFonts w:ascii="Roboto" w:eastAsia="Times New Roman" w:hAnsi="Roboto" w:cs="Arial"/>
        <w:b w:val="0"/>
        <w:bCs w:val="0"/>
        <w:color w:val="505050"/>
      </w:rPr>
      <w:t xml:space="preserve">2016 Program Excellence Award Nomination </w:t>
    </w:r>
  </w:p>
  <w:p w:rsidR="00DF6F54" w:rsidRDefault="00DF6F54">
    <w:pPr>
      <w:pStyle w:val="Header"/>
    </w:pPr>
    <w:r>
      <w:t>Community Health and Safety Award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5EB"/>
    <w:multiLevelType w:val="hybridMultilevel"/>
    <w:tmpl w:val="5EF6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659E9"/>
    <w:multiLevelType w:val="hybridMultilevel"/>
    <w:tmpl w:val="FBE2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424D7"/>
    <w:multiLevelType w:val="hybridMultilevel"/>
    <w:tmpl w:val="F2FA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07170"/>
    <w:multiLevelType w:val="hybridMultilevel"/>
    <w:tmpl w:val="C28E3AC4"/>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03"/>
    <w:rsid w:val="00034B5C"/>
    <w:rsid w:val="0005587E"/>
    <w:rsid w:val="000611A4"/>
    <w:rsid w:val="00091C67"/>
    <w:rsid w:val="000964BB"/>
    <w:rsid w:val="000F79CC"/>
    <w:rsid w:val="00145094"/>
    <w:rsid w:val="00177FC7"/>
    <w:rsid w:val="001A187C"/>
    <w:rsid w:val="0027554F"/>
    <w:rsid w:val="002878F4"/>
    <w:rsid w:val="002A5BCB"/>
    <w:rsid w:val="002E2B14"/>
    <w:rsid w:val="002F50FE"/>
    <w:rsid w:val="00314ADD"/>
    <w:rsid w:val="00343874"/>
    <w:rsid w:val="00403437"/>
    <w:rsid w:val="00434798"/>
    <w:rsid w:val="00442692"/>
    <w:rsid w:val="00492D47"/>
    <w:rsid w:val="005248E3"/>
    <w:rsid w:val="00533F67"/>
    <w:rsid w:val="005750DA"/>
    <w:rsid w:val="00583F23"/>
    <w:rsid w:val="00592BAB"/>
    <w:rsid w:val="005A5EB5"/>
    <w:rsid w:val="006B3A11"/>
    <w:rsid w:val="0070698D"/>
    <w:rsid w:val="00734099"/>
    <w:rsid w:val="00735BE3"/>
    <w:rsid w:val="00751222"/>
    <w:rsid w:val="00774492"/>
    <w:rsid w:val="007958D3"/>
    <w:rsid w:val="007B0A7F"/>
    <w:rsid w:val="00822FF6"/>
    <w:rsid w:val="00840D85"/>
    <w:rsid w:val="00877643"/>
    <w:rsid w:val="00882E05"/>
    <w:rsid w:val="009004B7"/>
    <w:rsid w:val="009C3ED7"/>
    <w:rsid w:val="009F3314"/>
    <w:rsid w:val="00A3663F"/>
    <w:rsid w:val="00A373F8"/>
    <w:rsid w:val="00A465EF"/>
    <w:rsid w:val="00A749EC"/>
    <w:rsid w:val="00AA2E50"/>
    <w:rsid w:val="00AB79C2"/>
    <w:rsid w:val="00B344D3"/>
    <w:rsid w:val="00B77D2D"/>
    <w:rsid w:val="00B93FC8"/>
    <w:rsid w:val="00BB79D7"/>
    <w:rsid w:val="00BD5E64"/>
    <w:rsid w:val="00C13F07"/>
    <w:rsid w:val="00C30DC3"/>
    <w:rsid w:val="00C33E8A"/>
    <w:rsid w:val="00C76181"/>
    <w:rsid w:val="00D2203D"/>
    <w:rsid w:val="00D32B41"/>
    <w:rsid w:val="00D37803"/>
    <w:rsid w:val="00DB213A"/>
    <w:rsid w:val="00DF6F54"/>
    <w:rsid w:val="00E141A2"/>
    <w:rsid w:val="00E23B18"/>
    <w:rsid w:val="00E50AB4"/>
    <w:rsid w:val="00E95E34"/>
    <w:rsid w:val="00EF53B0"/>
    <w:rsid w:val="00F046AC"/>
    <w:rsid w:val="00F83FD4"/>
    <w:rsid w:val="00FA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614EF-080D-4005-9836-409D32EF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6F54"/>
    <w:pPr>
      <w:spacing w:after="0" w:line="240" w:lineRule="auto"/>
      <w:outlineLvl w:val="0"/>
    </w:pPr>
    <w:rPr>
      <w:rFonts w:ascii="Times New Roman" w:eastAsiaTheme="minorEastAsia" w:hAnsi="Times New Roman" w:cs="Times New Roman"/>
      <w:b/>
      <w:bCs/>
      <w:kern w:val="36"/>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F50FE"/>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314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DD"/>
    <w:rPr>
      <w:rFonts w:ascii="Segoe UI" w:hAnsi="Segoe UI" w:cs="Segoe UI"/>
      <w:sz w:val="18"/>
      <w:szCs w:val="18"/>
    </w:rPr>
  </w:style>
  <w:style w:type="paragraph" w:customStyle="1" w:styleId="CCRText">
    <w:name w:val="CCR Text"/>
    <w:basedOn w:val="Normal"/>
    <w:link w:val="CCRTextChar"/>
    <w:rsid w:val="00C33E8A"/>
    <w:pPr>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rsid w:val="00434798"/>
    <w:pPr>
      <w:ind w:left="720"/>
      <w:contextualSpacing/>
    </w:pPr>
  </w:style>
  <w:style w:type="character" w:customStyle="1" w:styleId="CCRTextChar">
    <w:name w:val="CCR Text Char"/>
    <w:link w:val="CCRText"/>
    <w:rsid w:val="00B77D2D"/>
    <w:rPr>
      <w:rFonts w:ascii="Arial" w:eastAsia="Times New Roman" w:hAnsi="Arial" w:cs="Times New Roman"/>
      <w:sz w:val="24"/>
      <w:szCs w:val="20"/>
    </w:rPr>
  </w:style>
  <w:style w:type="paragraph" w:styleId="Header">
    <w:name w:val="header"/>
    <w:basedOn w:val="Normal"/>
    <w:link w:val="HeaderChar"/>
    <w:uiPriority w:val="99"/>
    <w:unhideWhenUsed/>
    <w:rsid w:val="00DF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54"/>
  </w:style>
  <w:style w:type="paragraph" w:styleId="Footer">
    <w:name w:val="footer"/>
    <w:basedOn w:val="Normal"/>
    <w:link w:val="FooterChar"/>
    <w:uiPriority w:val="99"/>
    <w:unhideWhenUsed/>
    <w:rsid w:val="00DF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F54"/>
  </w:style>
  <w:style w:type="character" w:customStyle="1" w:styleId="Heading1Char">
    <w:name w:val="Heading 1 Char"/>
    <w:basedOn w:val="DefaultParagraphFont"/>
    <w:link w:val="Heading1"/>
    <w:uiPriority w:val="9"/>
    <w:rsid w:val="00DF6F54"/>
    <w:rPr>
      <w:rFonts w:ascii="Times New Roman" w:eastAsiaTheme="minorEastAsia" w:hAnsi="Times New Roman" w:cs="Times New Roman"/>
      <w:b/>
      <w:bCs/>
      <w:kern w:val="36"/>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HSD Test</dc:creator>
  <cp:lastModifiedBy>Felicia Littky</cp:lastModifiedBy>
  <cp:revision>3</cp:revision>
  <cp:lastPrinted>2016-03-04T22:58:00Z</cp:lastPrinted>
  <dcterms:created xsi:type="dcterms:W3CDTF">2016-03-11T17:05:00Z</dcterms:created>
  <dcterms:modified xsi:type="dcterms:W3CDTF">2016-03-14T20:56:00Z</dcterms:modified>
</cp:coreProperties>
</file>