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499E" w:rsidRDefault="00F4347A" w:rsidP="00660C54">
      <w:pPr>
        <w:jc w:val="center"/>
      </w:pPr>
      <w:r>
        <w:rPr>
          <w:noProof/>
        </w:rPr>
        <w:drawing>
          <wp:inline distT="0" distB="0" distL="0" distR="0" wp14:anchorId="645257B6" wp14:editId="45FBC226">
            <wp:extent cx="5661041" cy="6774070"/>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trified forest W SEAL.jpg"/>
                    <pic:cNvPicPr/>
                  </pic:nvPicPr>
                  <pic:blipFill>
                    <a:blip r:embed="rId8">
                      <a:extLst>
                        <a:ext uri="{28A0092B-C50C-407E-A947-70E740481C1C}">
                          <a14:useLocalDpi xmlns:a14="http://schemas.microsoft.com/office/drawing/2010/main" val="0"/>
                        </a:ext>
                      </a:extLst>
                    </a:blip>
                    <a:stretch>
                      <a:fillRect/>
                    </a:stretch>
                  </pic:blipFill>
                  <pic:spPr>
                    <a:xfrm>
                      <a:off x="0" y="0"/>
                      <a:ext cx="5668905" cy="6783480"/>
                    </a:xfrm>
                    <a:prstGeom prst="rect">
                      <a:avLst/>
                    </a:prstGeom>
                  </pic:spPr>
                </pic:pic>
              </a:graphicData>
            </a:graphic>
          </wp:inline>
        </w:drawing>
      </w:r>
    </w:p>
    <w:p w:rsidR="0013499E" w:rsidRDefault="001C3EC1" w:rsidP="0013499E">
      <w:pPr>
        <w:jc w:val="center"/>
      </w:pPr>
      <w:r>
        <w:rPr>
          <w:noProof/>
        </w:rPr>
        <w:drawing>
          <wp:anchor distT="0" distB="0" distL="114300" distR="114300" simplePos="0" relativeHeight="251680768" behindDoc="0" locked="0" layoutInCell="1" allowOverlap="1" wp14:anchorId="491B8A98" wp14:editId="40A0BF16">
            <wp:simplePos x="0" y="0"/>
            <wp:positionH relativeFrom="margin">
              <wp:posOffset>157397</wp:posOffset>
            </wp:positionH>
            <wp:positionV relativeFrom="paragraph">
              <wp:posOffset>81252</wp:posOffset>
            </wp:positionV>
            <wp:extent cx="1796995" cy="2019666"/>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et Strategy.jpg"/>
                    <pic:cNvPicPr/>
                  </pic:nvPicPr>
                  <pic:blipFill>
                    <a:blip r:embed="rId9">
                      <a:extLst>
                        <a:ext uri="{28A0092B-C50C-407E-A947-70E740481C1C}">
                          <a14:useLocalDpi xmlns:a14="http://schemas.microsoft.com/office/drawing/2010/main" val="0"/>
                        </a:ext>
                      </a:extLst>
                    </a:blip>
                    <a:stretch>
                      <a:fillRect/>
                    </a:stretch>
                  </pic:blipFill>
                  <pic:spPr>
                    <a:xfrm>
                      <a:off x="0" y="0"/>
                      <a:ext cx="1796995" cy="2019666"/>
                    </a:xfrm>
                    <a:prstGeom prst="rect">
                      <a:avLst/>
                    </a:prstGeom>
                  </pic:spPr>
                </pic:pic>
              </a:graphicData>
            </a:graphic>
            <wp14:sizeRelH relativeFrom="margin">
              <wp14:pctWidth>0</wp14:pctWidth>
            </wp14:sizeRelH>
            <wp14:sizeRelV relativeFrom="margin">
              <wp14:pctHeight>0</wp14:pctHeight>
            </wp14:sizeRelV>
          </wp:anchor>
        </w:drawing>
      </w:r>
    </w:p>
    <w:p w:rsidR="00CE6732" w:rsidRDefault="000C19B5" w:rsidP="00CE6732">
      <w:pPr>
        <w:spacing w:after="200" w:line="276" w:lineRule="auto"/>
        <w:rPr>
          <w:rFonts w:ascii="Arial" w:hAnsi="Arial" w:cs="Arial"/>
          <w:b/>
          <w:sz w:val="24"/>
          <w:szCs w:val="24"/>
        </w:rPr>
      </w:pPr>
      <w:r>
        <w:rPr>
          <w:noProof/>
        </w:rPr>
        <mc:AlternateContent>
          <mc:Choice Requires="wps">
            <w:drawing>
              <wp:anchor distT="45720" distB="45720" distL="114300" distR="114300" simplePos="0" relativeHeight="251687936" behindDoc="0" locked="0" layoutInCell="1" allowOverlap="1" wp14:anchorId="061F0DBE" wp14:editId="705EDD54">
                <wp:simplePos x="0" y="0"/>
                <wp:positionH relativeFrom="margin">
                  <wp:align>right</wp:align>
                </wp:positionH>
                <wp:positionV relativeFrom="paragraph">
                  <wp:posOffset>-59248</wp:posOffset>
                </wp:positionV>
                <wp:extent cx="3919855" cy="1327868"/>
                <wp:effectExtent l="0" t="0" r="4445" b="571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855" cy="1327868"/>
                        </a:xfrm>
                        <a:prstGeom prst="rect">
                          <a:avLst/>
                        </a:prstGeom>
                        <a:solidFill>
                          <a:srgbClr val="FFFFFF"/>
                        </a:solidFill>
                        <a:ln w="9525">
                          <a:noFill/>
                          <a:miter lim="800000"/>
                          <a:headEnd/>
                          <a:tailEnd/>
                        </a:ln>
                      </wps:spPr>
                      <wps:txbx>
                        <w:txbxContent>
                          <w:p w:rsidR="008C4F3C" w:rsidRDefault="008C4F3C" w:rsidP="001C3EC1">
                            <w:pPr>
                              <w:jc w:val="center"/>
                              <w:rPr>
                                <w:rFonts w:ascii="Arial" w:hAnsi="Arial" w:cs="Arial"/>
                                <w:sz w:val="36"/>
                                <w:szCs w:val="36"/>
                              </w:rPr>
                            </w:pPr>
                          </w:p>
                          <w:p w:rsidR="008C4F3C" w:rsidRDefault="008C4F3C" w:rsidP="001C3EC1">
                            <w:pPr>
                              <w:jc w:val="center"/>
                              <w:rPr>
                                <w:rFonts w:ascii="Arial" w:hAnsi="Arial" w:cs="Arial"/>
                                <w:sz w:val="36"/>
                                <w:szCs w:val="36"/>
                              </w:rPr>
                            </w:pPr>
                            <w:r w:rsidRPr="00CE6732">
                              <w:rPr>
                                <w:rFonts w:ascii="Arial" w:hAnsi="Arial" w:cs="Arial"/>
                                <w:sz w:val="36"/>
                                <w:szCs w:val="36"/>
                              </w:rPr>
                              <w:t xml:space="preserve">Presented by: </w:t>
                            </w:r>
                          </w:p>
                          <w:p w:rsidR="008C4F3C" w:rsidRPr="00CE6732" w:rsidRDefault="008C4F3C" w:rsidP="001C3EC1">
                            <w:pPr>
                              <w:jc w:val="center"/>
                              <w:rPr>
                                <w:rFonts w:ascii="Arial" w:hAnsi="Arial" w:cs="Arial"/>
                                <w:sz w:val="36"/>
                                <w:szCs w:val="36"/>
                              </w:rPr>
                            </w:pPr>
                            <w:r w:rsidRPr="00CE6732">
                              <w:rPr>
                                <w:rFonts w:ascii="Arial" w:hAnsi="Arial" w:cs="Arial"/>
                                <w:sz w:val="36"/>
                                <w:szCs w:val="36"/>
                              </w:rPr>
                              <w:t>Leadership ICMA Class of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1F0DBE" id="_x0000_t202" coordsize="21600,21600" o:spt="202" path="m,l,21600r21600,l21600,xe">
                <v:stroke joinstyle="miter"/>
                <v:path gradientshapeok="t" o:connecttype="rect"/>
              </v:shapetype>
              <v:shape id="Text Box 2" o:spid="_x0000_s1026" type="#_x0000_t202" style="position:absolute;margin-left:257.45pt;margin-top:-4.65pt;width:308.65pt;height:104.5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" stroked="f">
                <v:textbox>
                  <w:txbxContent>
                    <w:p w:rsidR="008C4F3C" w:rsidRDefault="008C4F3C" w:rsidP="001C3EC1">
                      <w:pPr>
                        <w:jc w:val="center"/>
                        <w:rPr>
                          <w:rFonts w:ascii="Arial" w:hAnsi="Arial" w:cs="Arial"/>
                          <w:sz w:val="36"/>
                          <w:szCs w:val="36"/>
                        </w:rPr>
                      </w:pPr>
                    </w:p>
                    <w:p w:rsidR="008C4F3C" w:rsidRDefault="008C4F3C" w:rsidP="001C3EC1">
                      <w:pPr>
                        <w:jc w:val="center"/>
                        <w:rPr>
                          <w:rFonts w:ascii="Arial" w:hAnsi="Arial" w:cs="Arial"/>
                          <w:sz w:val="36"/>
                          <w:szCs w:val="36"/>
                        </w:rPr>
                      </w:pPr>
                      <w:r w:rsidRPr="00CE6732">
                        <w:rPr>
                          <w:rFonts w:ascii="Arial" w:hAnsi="Arial" w:cs="Arial"/>
                          <w:sz w:val="36"/>
                          <w:szCs w:val="36"/>
                        </w:rPr>
                        <w:t xml:space="preserve">Presented by: </w:t>
                      </w:r>
                    </w:p>
                    <w:p w:rsidR="008C4F3C" w:rsidRPr="00CE6732" w:rsidRDefault="008C4F3C" w:rsidP="001C3EC1">
                      <w:pPr>
                        <w:jc w:val="center"/>
                        <w:rPr>
                          <w:rFonts w:ascii="Arial" w:hAnsi="Arial" w:cs="Arial"/>
                          <w:sz w:val="36"/>
                          <w:szCs w:val="36"/>
                        </w:rPr>
                      </w:pPr>
                      <w:r w:rsidRPr="00CE6732">
                        <w:rPr>
                          <w:rFonts w:ascii="Arial" w:hAnsi="Arial" w:cs="Arial"/>
                          <w:sz w:val="36"/>
                          <w:szCs w:val="36"/>
                        </w:rPr>
                        <w:t>Leadership ICMA Class of 2015</w:t>
                      </w:r>
                    </w:p>
                  </w:txbxContent>
                </v:textbox>
                <w10:wrap type="square" anchorx="margin"/>
              </v:shape>
            </w:pict>
          </mc:Fallback>
        </mc:AlternateContent>
      </w:r>
    </w:p>
    <w:p w:rsidR="001C3EC1" w:rsidRDefault="001C3EC1" w:rsidP="00CE6732">
      <w:pPr>
        <w:spacing w:after="200" w:line="276" w:lineRule="auto"/>
        <w:rPr>
          <w:rFonts w:ascii="Arial" w:hAnsi="Arial" w:cs="Arial"/>
          <w:b/>
          <w:sz w:val="24"/>
          <w:szCs w:val="24"/>
        </w:rPr>
      </w:pPr>
    </w:p>
    <w:p w:rsidR="001C3EC1" w:rsidRDefault="001C3EC1" w:rsidP="00CE6732">
      <w:pPr>
        <w:spacing w:after="200" w:line="276" w:lineRule="auto"/>
        <w:rPr>
          <w:rFonts w:ascii="Arial" w:hAnsi="Arial" w:cs="Arial"/>
          <w:b/>
          <w:sz w:val="24"/>
          <w:szCs w:val="24"/>
        </w:rPr>
      </w:pPr>
    </w:p>
    <w:p w:rsidR="001C3EC1" w:rsidRDefault="001C3EC1" w:rsidP="00CE6732">
      <w:pPr>
        <w:spacing w:after="200" w:line="276" w:lineRule="auto"/>
        <w:rPr>
          <w:rFonts w:ascii="Arial" w:hAnsi="Arial" w:cs="Arial"/>
          <w:b/>
          <w:sz w:val="24"/>
          <w:szCs w:val="24"/>
        </w:rPr>
      </w:pPr>
    </w:p>
    <w:p w:rsidR="0010618D" w:rsidRDefault="0010618D" w:rsidP="00C60A7D">
      <w:pPr>
        <w:spacing w:after="200"/>
        <w:rPr>
          <w:rFonts w:ascii="Arial" w:hAnsi="Arial" w:cs="Arial"/>
          <w:b/>
          <w:sz w:val="24"/>
          <w:szCs w:val="24"/>
        </w:rPr>
      </w:pPr>
    </w:p>
    <w:p w:rsidR="0013499E" w:rsidRDefault="0015740E" w:rsidP="00C60A7D">
      <w:pPr>
        <w:spacing w:after="200"/>
        <w:rPr>
          <w:rFonts w:ascii="Arial" w:hAnsi="Arial" w:cs="Arial"/>
          <w:b/>
          <w:sz w:val="24"/>
          <w:szCs w:val="24"/>
        </w:rPr>
      </w:pPr>
      <w:r>
        <w:rPr>
          <w:rFonts w:ascii="Arial" w:hAnsi="Arial" w:cs="Arial"/>
          <w:b/>
          <w:sz w:val="24"/>
          <w:szCs w:val="24"/>
        </w:rPr>
        <w:lastRenderedPageBreak/>
        <w:t>TA</w:t>
      </w:r>
      <w:r w:rsidR="00660C54">
        <w:rPr>
          <w:rFonts w:ascii="Arial" w:hAnsi="Arial" w:cs="Arial"/>
          <w:b/>
          <w:sz w:val="24"/>
          <w:szCs w:val="24"/>
        </w:rPr>
        <w:t>B</w:t>
      </w:r>
      <w:r>
        <w:rPr>
          <w:rFonts w:ascii="Arial" w:hAnsi="Arial" w:cs="Arial"/>
          <w:b/>
          <w:sz w:val="24"/>
          <w:szCs w:val="24"/>
        </w:rPr>
        <w:t xml:space="preserve">LE OF </w:t>
      </w:r>
      <w:r w:rsidR="00CE6732">
        <w:rPr>
          <w:rFonts w:ascii="Arial" w:hAnsi="Arial" w:cs="Arial"/>
          <w:b/>
          <w:sz w:val="24"/>
          <w:szCs w:val="24"/>
        </w:rPr>
        <w:t>CONTENTS</w:t>
      </w:r>
    </w:p>
    <w:p w:rsidR="00FF0CE0" w:rsidRPr="008A08EE" w:rsidRDefault="00FF0CE0" w:rsidP="00C60A7D">
      <w:pPr>
        <w:tabs>
          <w:tab w:val="right" w:leader="dot" w:pos="9360"/>
        </w:tabs>
        <w:rPr>
          <w:rFonts w:ascii="Arial" w:hAnsi="Arial" w:cs="Arial"/>
        </w:rPr>
      </w:pPr>
      <w:r w:rsidRPr="008A08EE">
        <w:rPr>
          <w:rFonts w:ascii="Arial" w:hAnsi="Arial" w:cs="Arial"/>
        </w:rPr>
        <w:t>Acknowledgements</w:t>
      </w:r>
      <w:r w:rsidRPr="008A08EE">
        <w:rPr>
          <w:rFonts w:ascii="Arial" w:hAnsi="Arial" w:cs="Arial"/>
        </w:rPr>
        <w:tab/>
      </w:r>
      <w:r w:rsidR="007576F1" w:rsidRPr="008A08EE">
        <w:rPr>
          <w:rFonts w:ascii="Arial" w:hAnsi="Arial" w:cs="Arial"/>
        </w:rPr>
        <w:t>3</w:t>
      </w:r>
    </w:p>
    <w:p w:rsidR="00FF0CE0" w:rsidRPr="008A08EE" w:rsidRDefault="00FF0CE0" w:rsidP="00C60A7D">
      <w:pPr>
        <w:tabs>
          <w:tab w:val="right" w:leader="dot" w:pos="9360"/>
        </w:tabs>
        <w:rPr>
          <w:rFonts w:ascii="Arial" w:hAnsi="Arial" w:cs="Arial"/>
        </w:rPr>
      </w:pPr>
      <w:r w:rsidRPr="008A08EE">
        <w:rPr>
          <w:rFonts w:ascii="Arial" w:hAnsi="Arial" w:cs="Arial"/>
        </w:rPr>
        <w:t>Project Team</w:t>
      </w:r>
      <w:r w:rsidRPr="008A08EE">
        <w:rPr>
          <w:rFonts w:ascii="Arial" w:hAnsi="Arial" w:cs="Arial"/>
        </w:rPr>
        <w:tab/>
      </w:r>
      <w:r w:rsidR="007576F1" w:rsidRPr="008A08EE">
        <w:rPr>
          <w:rFonts w:ascii="Arial" w:hAnsi="Arial" w:cs="Arial"/>
        </w:rPr>
        <w:t>4</w:t>
      </w:r>
    </w:p>
    <w:p w:rsidR="00FF0CE0" w:rsidRPr="008A08EE" w:rsidRDefault="00FF0CE0" w:rsidP="00C60A7D">
      <w:pPr>
        <w:tabs>
          <w:tab w:val="right" w:leader="dot" w:pos="9360"/>
        </w:tabs>
        <w:rPr>
          <w:rFonts w:ascii="Arial" w:hAnsi="Arial" w:cs="Arial"/>
        </w:rPr>
      </w:pPr>
      <w:r w:rsidRPr="008A08EE">
        <w:rPr>
          <w:rFonts w:ascii="Arial" w:hAnsi="Arial" w:cs="Arial"/>
        </w:rPr>
        <w:t>Scope of Proposal</w:t>
      </w:r>
      <w:r w:rsidRPr="008A08EE">
        <w:rPr>
          <w:rFonts w:ascii="Arial" w:hAnsi="Arial" w:cs="Arial"/>
        </w:rPr>
        <w:tab/>
      </w:r>
      <w:r w:rsidR="007576F1" w:rsidRPr="008A08EE">
        <w:rPr>
          <w:rFonts w:ascii="Arial" w:hAnsi="Arial" w:cs="Arial"/>
        </w:rPr>
        <w:t>5</w:t>
      </w:r>
    </w:p>
    <w:p w:rsidR="00FF0CE0" w:rsidRPr="008A08EE" w:rsidRDefault="00FF0CE0" w:rsidP="00C60A7D">
      <w:pPr>
        <w:tabs>
          <w:tab w:val="right" w:leader="dot" w:pos="9360"/>
        </w:tabs>
        <w:rPr>
          <w:rFonts w:ascii="Arial" w:hAnsi="Arial" w:cs="Arial"/>
        </w:rPr>
      </w:pPr>
      <w:r w:rsidRPr="008A08EE">
        <w:rPr>
          <w:rFonts w:ascii="Arial" w:hAnsi="Arial" w:cs="Arial"/>
        </w:rPr>
        <w:t xml:space="preserve">Executive Summary </w:t>
      </w:r>
      <w:r w:rsidRPr="008A08EE">
        <w:rPr>
          <w:rFonts w:ascii="Arial" w:hAnsi="Arial" w:cs="Arial"/>
        </w:rPr>
        <w:tab/>
      </w:r>
      <w:r w:rsidR="007576F1" w:rsidRPr="008A08EE">
        <w:rPr>
          <w:rFonts w:ascii="Arial" w:hAnsi="Arial" w:cs="Arial"/>
        </w:rPr>
        <w:t>6</w:t>
      </w:r>
    </w:p>
    <w:p w:rsidR="00FF0CE0" w:rsidRPr="008A08EE" w:rsidRDefault="00FF0CE0" w:rsidP="00C60A7D">
      <w:pPr>
        <w:tabs>
          <w:tab w:val="right" w:leader="dot" w:pos="9360"/>
        </w:tabs>
        <w:rPr>
          <w:rFonts w:ascii="Arial" w:hAnsi="Arial" w:cs="Arial"/>
        </w:rPr>
      </w:pPr>
      <w:r w:rsidRPr="008A08EE">
        <w:rPr>
          <w:rFonts w:ascii="Arial" w:hAnsi="Arial" w:cs="Arial"/>
        </w:rPr>
        <w:t>Introduction</w:t>
      </w:r>
      <w:r w:rsidRPr="008A08EE">
        <w:rPr>
          <w:rFonts w:ascii="Arial" w:hAnsi="Arial" w:cs="Arial"/>
        </w:rPr>
        <w:tab/>
      </w:r>
      <w:r w:rsidR="009F7D91" w:rsidRPr="008A08EE">
        <w:rPr>
          <w:rFonts w:ascii="Arial" w:hAnsi="Arial" w:cs="Arial"/>
        </w:rPr>
        <w:t>9</w:t>
      </w:r>
    </w:p>
    <w:p w:rsidR="00EE0A5F" w:rsidRPr="008A08EE" w:rsidRDefault="00706203" w:rsidP="00EE0A5F">
      <w:pPr>
        <w:tabs>
          <w:tab w:val="right" w:leader="dot" w:pos="9360"/>
        </w:tabs>
        <w:rPr>
          <w:rFonts w:ascii="Arial" w:hAnsi="Arial" w:cs="Arial"/>
        </w:rPr>
      </w:pPr>
      <w:r>
        <w:rPr>
          <w:rFonts w:ascii="Arial" w:hAnsi="Arial" w:cs="Arial"/>
        </w:rPr>
        <w:t>Pre-Visit Survey Summaries</w:t>
      </w:r>
      <w:r w:rsidR="00EE0A5F" w:rsidRPr="008A08EE">
        <w:rPr>
          <w:rFonts w:ascii="Arial" w:hAnsi="Arial" w:cs="Arial"/>
        </w:rPr>
        <w:tab/>
      </w:r>
      <w:r w:rsidR="009F7D91" w:rsidRPr="008A08EE">
        <w:rPr>
          <w:rFonts w:ascii="Arial" w:hAnsi="Arial" w:cs="Arial"/>
        </w:rPr>
        <w:t>11</w:t>
      </w:r>
    </w:p>
    <w:p w:rsidR="00FF0CE0" w:rsidRPr="008A08EE" w:rsidRDefault="00FF0CE0" w:rsidP="00FF0CE0">
      <w:pPr>
        <w:tabs>
          <w:tab w:val="right" w:leader="dot" w:pos="9360"/>
        </w:tabs>
        <w:rPr>
          <w:rFonts w:ascii="Arial" w:hAnsi="Arial" w:cs="Arial"/>
        </w:rPr>
      </w:pPr>
      <w:r w:rsidRPr="008A08EE">
        <w:rPr>
          <w:rFonts w:ascii="Arial" w:hAnsi="Arial" w:cs="Arial"/>
        </w:rPr>
        <w:t>Current Budgeting Methods</w:t>
      </w:r>
      <w:r w:rsidRPr="008A08EE">
        <w:rPr>
          <w:rFonts w:ascii="Arial" w:hAnsi="Arial" w:cs="Arial"/>
        </w:rPr>
        <w:tab/>
      </w:r>
      <w:r w:rsidR="00517227" w:rsidRPr="008A08EE">
        <w:rPr>
          <w:rFonts w:ascii="Arial" w:hAnsi="Arial" w:cs="Arial"/>
        </w:rPr>
        <w:t>1</w:t>
      </w:r>
      <w:r w:rsidR="00085CCC" w:rsidRPr="008A08EE">
        <w:rPr>
          <w:rFonts w:ascii="Arial" w:hAnsi="Arial" w:cs="Arial"/>
        </w:rPr>
        <w:t>3</w:t>
      </w:r>
    </w:p>
    <w:p w:rsidR="00FF0CE0" w:rsidRPr="008A08EE" w:rsidRDefault="00FF0CE0" w:rsidP="00FF0CE0">
      <w:pPr>
        <w:tabs>
          <w:tab w:val="right" w:leader="dot" w:pos="9360"/>
        </w:tabs>
        <w:rPr>
          <w:rFonts w:ascii="Arial" w:hAnsi="Arial" w:cs="Arial"/>
        </w:rPr>
      </w:pPr>
      <w:r w:rsidRPr="008A08EE">
        <w:rPr>
          <w:rFonts w:ascii="Arial" w:hAnsi="Arial" w:cs="Arial"/>
        </w:rPr>
        <w:t>Redefining Fiscal Responsibility</w:t>
      </w:r>
      <w:r w:rsidRPr="008A08EE">
        <w:rPr>
          <w:rFonts w:ascii="Arial" w:hAnsi="Arial" w:cs="Arial"/>
        </w:rPr>
        <w:tab/>
      </w:r>
      <w:r w:rsidR="007576F1" w:rsidRPr="008A08EE">
        <w:rPr>
          <w:rFonts w:ascii="Arial" w:hAnsi="Arial" w:cs="Arial"/>
        </w:rPr>
        <w:t>1</w:t>
      </w:r>
      <w:r w:rsidR="00B15699">
        <w:rPr>
          <w:rFonts w:ascii="Arial" w:hAnsi="Arial" w:cs="Arial"/>
        </w:rPr>
        <w:t>5</w:t>
      </w:r>
    </w:p>
    <w:p w:rsidR="00FF0CE0" w:rsidRPr="008A08EE" w:rsidRDefault="00FF0CE0" w:rsidP="00FF0CE0">
      <w:pPr>
        <w:tabs>
          <w:tab w:val="right" w:leader="dot" w:pos="9360"/>
        </w:tabs>
        <w:rPr>
          <w:rFonts w:ascii="Arial" w:hAnsi="Arial" w:cs="Arial"/>
        </w:rPr>
      </w:pPr>
      <w:r w:rsidRPr="008A08EE">
        <w:rPr>
          <w:rFonts w:ascii="Arial" w:hAnsi="Arial" w:cs="Arial"/>
          <w:i/>
        </w:rPr>
        <w:t>RESET Team</w:t>
      </w:r>
      <w:r w:rsidRPr="008A08EE">
        <w:rPr>
          <w:rFonts w:ascii="Arial" w:hAnsi="Arial" w:cs="Arial"/>
        </w:rPr>
        <w:tab/>
      </w:r>
      <w:r w:rsidR="00517227" w:rsidRPr="008A08EE">
        <w:rPr>
          <w:rFonts w:ascii="Arial" w:hAnsi="Arial" w:cs="Arial"/>
        </w:rPr>
        <w:t>1</w:t>
      </w:r>
      <w:r w:rsidR="00B15699">
        <w:rPr>
          <w:rFonts w:ascii="Arial" w:hAnsi="Arial" w:cs="Arial"/>
        </w:rPr>
        <w:t>7</w:t>
      </w:r>
    </w:p>
    <w:p w:rsidR="00FF0CE0" w:rsidRPr="008A08EE" w:rsidRDefault="00FF0CE0" w:rsidP="00FF0CE0">
      <w:pPr>
        <w:tabs>
          <w:tab w:val="right" w:leader="dot" w:pos="9360"/>
        </w:tabs>
        <w:rPr>
          <w:rFonts w:ascii="Arial" w:hAnsi="Arial" w:cs="Arial"/>
        </w:rPr>
      </w:pPr>
      <w:r w:rsidRPr="008A08EE">
        <w:rPr>
          <w:rFonts w:ascii="Arial" w:hAnsi="Arial" w:cs="Arial"/>
        </w:rPr>
        <w:t>Long-term Financial Planning Model</w:t>
      </w:r>
      <w:r w:rsidRPr="008A08EE">
        <w:rPr>
          <w:rFonts w:ascii="Arial" w:hAnsi="Arial" w:cs="Arial"/>
        </w:rPr>
        <w:tab/>
      </w:r>
      <w:r w:rsidR="00085CCC" w:rsidRPr="008A08EE">
        <w:rPr>
          <w:rFonts w:ascii="Arial" w:hAnsi="Arial" w:cs="Arial"/>
        </w:rPr>
        <w:t>2</w:t>
      </w:r>
      <w:r w:rsidR="00B15699">
        <w:rPr>
          <w:rFonts w:ascii="Arial" w:hAnsi="Arial" w:cs="Arial"/>
        </w:rPr>
        <w:t>2</w:t>
      </w:r>
    </w:p>
    <w:p w:rsidR="00FF0CE0" w:rsidRPr="008A08EE" w:rsidRDefault="00FF0CE0" w:rsidP="00FF0CE0">
      <w:pPr>
        <w:tabs>
          <w:tab w:val="right" w:leader="dot" w:pos="9360"/>
        </w:tabs>
        <w:ind w:left="720"/>
        <w:rPr>
          <w:rFonts w:ascii="Arial" w:hAnsi="Arial" w:cs="Arial"/>
        </w:rPr>
      </w:pPr>
      <w:r w:rsidRPr="008A08EE">
        <w:rPr>
          <w:rFonts w:ascii="Arial" w:hAnsi="Arial" w:cs="Arial"/>
        </w:rPr>
        <w:t>Fiscal Sustainability Threat #1: State Unfunded Mandates</w:t>
      </w:r>
      <w:r w:rsidRPr="008A08EE">
        <w:rPr>
          <w:rFonts w:ascii="Arial" w:hAnsi="Arial" w:cs="Arial"/>
        </w:rPr>
        <w:tab/>
      </w:r>
      <w:r w:rsidR="00B15699">
        <w:rPr>
          <w:rFonts w:ascii="Arial" w:hAnsi="Arial" w:cs="Arial"/>
        </w:rPr>
        <w:t>26</w:t>
      </w:r>
    </w:p>
    <w:p w:rsidR="00FF0CE0" w:rsidRPr="008A08EE" w:rsidRDefault="00FF0CE0" w:rsidP="00FF0CE0">
      <w:pPr>
        <w:tabs>
          <w:tab w:val="right" w:leader="dot" w:pos="9360"/>
        </w:tabs>
        <w:ind w:left="720"/>
        <w:rPr>
          <w:rFonts w:ascii="Arial" w:hAnsi="Arial" w:cs="Arial"/>
        </w:rPr>
      </w:pPr>
      <w:r w:rsidRPr="008A08EE">
        <w:rPr>
          <w:rFonts w:ascii="Arial" w:hAnsi="Arial" w:cs="Arial"/>
        </w:rPr>
        <w:t>Fiscal Sustainability Threat #2: Structural Deficit</w:t>
      </w:r>
      <w:r w:rsidRPr="008A08EE">
        <w:rPr>
          <w:rFonts w:ascii="Arial" w:hAnsi="Arial" w:cs="Arial"/>
        </w:rPr>
        <w:tab/>
      </w:r>
      <w:r w:rsidR="00085CCC" w:rsidRPr="008A08EE">
        <w:rPr>
          <w:rFonts w:ascii="Arial" w:hAnsi="Arial" w:cs="Arial"/>
        </w:rPr>
        <w:t>2</w:t>
      </w:r>
      <w:r w:rsidR="00B15699">
        <w:rPr>
          <w:rFonts w:ascii="Arial" w:hAnsi="Arial" w:cs="Arial"/>
        </w:rPr>
        <w:t>7</w:t>
      </w:r>
    </w:p>
    <w:p w:rsidR="00FF0CE0" w:rsidRPr="008A08EE" w:rsidRDefault="00FF0CE0" w:rsidP="00FF0CE0">
      <w:pPr>
        <w:tabs>
          <w:tab w:val="right" w:leader="dot" w:pos="9360"/>
        </w:tabs>
        <w:ind w:left="720"/>
        <w:rPr>
          <w:rFonts w:ascii="Arial" w:hAnsi="Arial" w:cs="Arial"/>
        </w:rPr>
      </w:pPr>
      <w:r w:rsidRPr="008A08EE">
        <w:rPr>
          <w:rFonts w:ascii="Arial" w:hAnsi="Arial" w:cs="Arial"/>
        </w:rPr>
        <w:t>Fiscal Sustainability Threat #3: Inadequate Reserves</w:t>
      </w:r>
      <w:r w:rsidRPr="008A08EE">
        <w:rPr>
          <w:rFonts w:ascii="Arial" w:hAnsi="Arial" w:cs="Arial"/>
        </w:rPr>
        <w:tab/>
      </w:r>
      <w:r w:rsidR="00B15699">
        <w:rPr>
          <w:rFonts w:ascii="Arial" w:hAnsi="Arial" w:cs="Arial"/>
        </w:rPr>
        <w:t>29</w:t>
      </w:r>
    </w:p>
    <w:p w:rsidR="00FF0CE0" w:rsidRPr="008A08EE" w:rsidRDefault="00FF0CE0" w:rsidP="00FF0CE0">
      <w:pPr>
        <w:tabs>
          <w:tab w:val="right" w:leader="dot" w:pos="9360"/>
        </w:tabs>
        <w:ind w:left="720"/>
        <w:rPr>
          <w:rFonts w:ascii="Arial" w:hAnsi="Arial" w:cs="Arial"/>
        </w:rPr>
      </w:pPr>
      <w:r w:rsidRPr="008A08EE">
        <w:rPr>
          <w:rFonts w:ascii="Arial" w:hAnsi="Arial" w:cs="Arial"/>
        </w:rPr>
        <w:t>Fiscal Sustainability Threat #4: Too Much Ownership</w:t>
      </w:r>
      <w:r w:rsidRPr="008A08EE">
        <w:rPr>
          <w:rFonts w:ascii="Arial" w:hAnsi="Arial" w:cs="Arial"/>
        </w:rPr>
        <w:tab/>
      </w:r>
      <w:r w:rsidR="00B15699">
        <w:rPr>
          <w:rFonts w:ascii="Arial" w:hAnsi="Arial" w:cs="Arial"/>
        </w:rPr>
        <w:t>29</w:t>
      </w:r>
    </w:p>
    <w:p w:rsidR="00FF0CE0" w:rsidRPr="008A08EE" w:rsidRDefault="00FF0CE0" w:rsidP="00FF0CE0">
      <w:pPr>
        <w:tabs>
          <w:tab w:val="right" w:leader="dot" w:pos="9360"/>
        </w:tabs>
        <w:ind w:left="720"/>
        <w:rPr>
          <w:rFonts w:ascii="Arial" w:hAnsi="Arial" w:cs="Arial"/>
        </w:rPr>
      </w:pPr>
      <w:r w:rsidRPr="008A08EE">
        <w:rPr>
          <w:rFonts w:ascii="Arial" w:hAnsi="Arial" w:cs="Arial"/>
        </w:rPr>
        <w:t>Fiscal Sustainability Threat #5: Political Will</w:t>
      </w:r>
      <w:r w:rsidRPr="008A08EE">
        <w:rPr>
          <w:rFonts w:ascii="Arial" w:hAnsi="Arial" w:cs="Arial"/>
        </w:rPr>
        <w:tab/>
      </w:r>
      <w:r w:rsidR="00B15699">
        <w:rPr>
          <w:rFonts w:ascii="Arial" w:hAnsi="Arial" w:cs="Arial"/>
        </w:rPr>
        <w:t>30</w:t>
      </w:r>
    </w:p>
    <w:p w:rsidR="00FF0CE0" w:rsidRPr="008A08EE" w:rsidRDefault="00517227" w:rsidP="00FF0CE0">
      <w:pPr>
        <w:tabs>
          <w:tab w:val="right" w:leader="dot" w:pos="9360"/>
        </w:tabs>
        <w:ind w:left="720"/>
        <w:rPr>
          <w:rFonts w:ascii="Arial" w:hAnsi="Arial" w:cs="Arial"/>
        </w:rPr>
      </w:pPr>
      <w:r w:rsidRPr="008A08EE">
        <w:rPr>
          <w:rFonts w:ascii="Arial" w:hAnsi="Arial" w:cs="Arial"/>
          <w:i/>
        </w:rPr>
        <w:t>RESET</w:t>
      </w:r>
      <w:r w:rsidR="00FF0CE0" w:rsidRPr="008A08EE">
        <w:rPr>
          <w:rFonts w:ascii="Arial" w:hAnsi="Arial" w:cs="Arial"/>
        </w:rPr>
        <w:t xml:space="preserve"> Tool #1: Prioritization</w:t>
      </w:r>
      <w:r w:rsidR="00FF4BB8" w:rsidRPr="008A08EE">
        <w:rPr>
          <w:rFonts w:ascii="Arial" w:hAnsi="Arial" w:cs="Arial"/>
        </w:rPr>
        <w:t xml:space="preserve"> &amp; Resource Re-allocation</w:t>
      </w:r>
      <w:r w:rsidR="00FF0CE0" w:rsidRPr="008A08EE">
        <w:rPr>
          <w:rFonts w:ascii="Arial" w:hAnsi="Arial" w:cs="Arial"/>
        </w:rPr>
        <w:tab/>
      </w:r>
      <w:r w:rsidR="00B15699">
        <w:rPr>
          <w:rFonts w:ascii="Arial" w:hAnsi="Arial" w:cs="Arial"/>
        </w:rPr>
        <w:t>31</w:t>
      </w:r>
    </w:p>
    <w:p w:rsidR="00FF0CE0" w:rsidRPr="008A08EE" w:rsidRDefault="00517227" w:rsidP="00FF0CE0">
      <w:pPr>
        <w:tabs>
          <w:tab w:val="right" w:leader="dot" w:pos="9360"/>
        </w:tabs>
        <w:ind w:left="720"/>
        <w:rPr>
          <w:rFonts w:ascii="Arial" w:hAnsi="Arial" w:cs="Arial"/>
        </w:rPr>
      </w:pPr>
      <w:r w:rsidRPr="008A08EE">
        <w:rPr>
          <w:rFonts w:ascii="Arial" w:hAnsi="Arial" w:cs="Arial"/>
          <w:i/>
        </w:rPr>
        <w:t>RESET</w:t>
      </w:r>
      <w:r w:rsidR="00FF0CE0" w:rsidRPr="008A08EE">
        <w:rPr>
          <w:rFonts w:ascii="Arial" w:hAnsi="Arial" w:cs="Arial"/>
          <w:i/>
        </w:rPr>
        <w:t xml:space="preserve"> </w:t>
      </w:r>
      <w:r w:rsidR="00FF0CE0" w:rsidRPr="008A08EE">
        <w:rPr>
          <w:rFonts w:ascii="Arial" w:hAnsi="Arial" w:cs="Arial"/>
        </w:rPr>
        <w:t>Tool #2: Reductions</w:t>
      </w:r>
      <w:r w:rsidR="00FF0CE0" w:rsidRPr="008A08EE">
        <w:rPr>
          <w:rFonts w:ascii="Arial" w:hAnsi="Arial" w:cs="Arial"/>
        </w:rPr>
        <w:tab/>
      </w:r>
      <w:r w:rsidR="00085CCC" w:rsidRPr="008A08EE">
        <w:rPr>
          <w:rFonts w:ascii="Arial" w:hAnsi="Arial" w:cs="Arial"/>
        </w:rPr>
        <w:t>3</w:t>
      </w:r>
      <w:r w:rsidR="00B15699">
        <w:rPr>
          <w:rFonts w:ascii="Arial" w:hAnsi="Arial" w:cs="Arial"/>
        </w:rPr>
        <w:t>6</w:t>
      </w:r>
    </w:p>
    <w:p w:rsidR="00FF0CE0" w:rsidRPr="008A08EE" w:rsidRDefault="00517227" w:rsidP="00FF0CE0">
      <w:pPr>
        <w:tabs>
          <w:tab w:val="right" w:leader="dot" w:pos="9360"/>
        </w:tabs>
        <w:ind w:left="720"/>
        <w:rPr>
          <w:rFonts w:ascii="Arial" w:hAnsi="Arial" w:cs="Arial"/>
        </w:rPr>
      </w:pPr>
      <w:r w:rsidRPr="008A08EE">
        <w:rPr>
          <w:rFonts w:ascii="Arial" w:hAnsi="Arial" w:cs="Arial"/>
          <w:i/>
        </w:rPr>
        <w:t>RESET</w:t>
      </w:r>
      <w:r w:rsidR="00FF0CE0" w:rsidRPr="008A08EE">
        <w:rPr>
          <w:rFonts w:ascii="Arial" w:hAnsi="Arial" w:cs="Arial"/>
        </w:rPr>
        <w:t xml:space="preserve"> Tool #3: Variance Exercise</w:t>
      </w:r>
      <w:r w:rsidR="00FF0CE0" w:rsidRPr="008A08EE">
        <w:rPr>
          <w:rFonts w:ascii="Arial" w:hAnsi="Arial" w:cs="Arial"/>
        </w:rPr>
        <w:tab/>
      </w:r>
      <w:r w:rsidR="00B15699">
        <w:rPr>
          <w:rFonts w:ascii="Arial" w:hAnsi="Arial" w:cs="Arial"/>
        </w:rPr>
        <w:t>37</w:t>
      </w:r>
    </w:p>
    <w:p w:rsidR="00FF0CE0" w:rsidRPr="008A08EE" w:rsidRDefault="00517227" w:rsidP="00FF0CE0">
      <w:pPr>
        <w:tabs>
          <w:tab w:val="right" w:leader="dot" w:pos="9360"/>
        </w:tabs>
        <w:ind w:left="720"/>
        <w:rPr>
          <w:rFonts w:ascii="Arial" w:hAnsi="Arial" w:cs="Arial"/>
        </w:rPr>
      </w:pPr>
      <w:r w:rsidRPr="008A08EE">
        <w:rPr>
          <w:rFonts w:ascii="Arial" w:hAnsi="Arial" w:cs="Arial"/>
          <w:i/>
        </w:rPr>
        <w:t>RESET</w:t>
      </w:r>
      <w:r w:rsidR="00FF0CE0" w:rsidRPr="008A08EE">
        <w:rPr>
          <w:rFonts w:ascii="Arial" w:hAnsi="Arial" w:cs="Arial"/>
        </w:rPr>
        <w:t xml:space="preserve"> Tool #4: Creation of a Contingency Fund</w:t>
      </w:r>
      <w:r w:rsidR="00FF0CE0" w:rsidRPr="008A08EE">
        <w:rPr>
          <w:rFonts w:ascii="Arial" w:hAnsi="Arial" w:cs="Arial"/>
        </w:rPr>
        <w:tab/>
      </w:r>
      <w:r w:rsidR="00B15699">
        <w:rPr>
          <w:rFonts w:ascii="Arial" w:hAnsi="Arial" w:cs="Arial"/>
        </w:rPr>
        <w:t>37</w:t>
      </w:r>
    </w:p>
    <w:p w:rsidR="00FF0CE0" w:rsidRPr="008A08EE" w:rsidRDefault="00517227" w:rsidP="00FF0CE0">
      <w:pPr>
        <w:tabs>
          <w:tab w:val="right" w:leader="dot" w:pos="9360"/>
        </w:tabs>
        <w:ind w:left="720"/>
        <w:rPr>
          <w:rFonts w:ascii="Arial" w:hAnsi="Arial" w:cs="Arial"/>
        </w:rPr>
      </w:pPr>
      <w:r w:rsidRPr="008A08EE">
        <w:rPr>
          <w:rFonts w:ascii="Arial" w:hAnsi="Arial" w:cs="Arial"/>
          <w:i/>
        </w:rPr>
        <w:t>RESET</w:t>
      </w:r>
      <w:r w:rsidR="00FF0CE0" w:rsidRPr="008A08EE">
        <w:rPr>
          <w:rFonts w:ascii="Arial" w:hAnsi="Arial" w:cs="Arial"/>
        </w:rPr>
        <w:t xml:space="preserve"> Tool #5: Review of New Programs</w:t>
      </w:r>
      <w:r w:rsidR="00FF0CE0" w:rsidRPr="008A08EE">
        <w:rPr>
          <w:rFonts w:ascii="Arial" w:hAnsi="Arial" w:cs="Arial"/>
        </w:rPr>
        <w:tab/>
      </w:r>
      <w:r w:rsidR="00B15699">
        <w:rPr>
          <w:rFonts w:ascii="Arial" w:hAnsi="Arial" w:cs="Arial"/>
        </w:rPr>
        <w:t>38</w:t>
      </w:r>
    </w:p>
    <w:p w:rsidR="00FF0CE0" w:rsidRPr="008A08EE" w:rsidRDefault="00517227" w:rsidP="00FF0CE0">
      <w:pPr>
        <w:tabs>
          <w:tab w:val="right" w:leader="dot" w:pos="9360"/>
        </w:tabs>
        <w:ind w:left="720"/>
        <w:rPr>
          <w:rFonts w:ascii="Arial" w:hAnsi="Arial" w:cs="Arial"/>
        </w:rPr>
      </w:pPr>
      <w:r w:rsidRPr="008A08EE">
        <w:rPr>
          <w:rFonts w:ascii="Arial" w:hAnsi="Arial" w:cs="Arial"/>
          <w:i/>
        </w:rPr>
        <w:t>RESET</w:t>
      </w:r>
      <w:r w:rsidR="00FF0CE0" w:rsidRPr="008A08EE">
        <w:rPr>
          <w:rFonts w:ascii="Arial" w:hAnsi="Arial" w:cs="Arial"/>
        </w:rPr>
        <w:t xml:space="preserve"> Tool #6: </w:t>
      </w:r>
      <w:r w:rsidRPr="008A08EE">
        <w:rPr>
          <w:rFonts w:ascii="Arial" w:hAnsi="Arial" w:cs="Arial"/>
        </w:rPr>
        <w:t xml:space="preserve">Reserve Policy </w:t>
      </w:r>
      <w:r w:rsidR="00FF0CE0" w:rsidRPr="008A08EE">
        <w:rPr>
          <w:rFonts w:ascii="Arial" w:hAnsi="Arial" w:cs="Arial"/>
        </w:rPr>
        <w:tab/>
      </w:r>
      <w:r w:rsidR="00B15699">
        <w:rPr>
          <w:rFonts w:ascii="Arial" w:hAnsi="Arial" w:cs="Arial"/>
        </w:rPr>
        <w:t>38</w:t>
      </w:r>
    </w:p>
    <w:p w:rsidR="00FF0CE0" w:rsidRPr="008A08EE" w:rsidRDefault="00517227" w:rsidP="00FF0CE0">
      <w:pPr>
        <w:tabs>
          <w:tab w:val="right" w:leader="dot" w:pos="9360"/>
        </w:tabs>
        <w:ind w:left="720"/>
        <w:rPr>
          <w:rFonts w:ascii="Arial" w:hAnsi="Arial" w:cs="Arial"/>
        </w:rPr>
      </w:pPr>
      <w:r w:rsidRPr="008A08EE">
        <w:rPr>
          <w:rFonts w:ascii="Arial" w:hAnsi="Arial" w:cs="Arial"/>
          <w:i/>
        </w:rPr>
        <w:t>RESET</w:t>
      </w:r>
      <w:r w:rsidR="00FF0CE0" w:rsidRPr="008A08EE">
        <w:rPr>
          <w:rFonts w:ascii="Arial" w:hAnsi="Arial" w:cs="Arial"/>
        </w:rPr>
        <w:t xml:space="preserve"> Tool #7: </w:t>
      </w:r>
      <w:r w:rsidRPr="008A08EE">
        <w:rPr>
          <w:rFonts w:ascii="Arial" w:hAnsi="Arial" w:cs="Arial"/>
        </w:rPr>
        <w:t>Revenue Enhancement</w:t>
      </w:r>
      <w:r w:rsidR="00FF0CE0" w:rsidRPr="008A08EE">
        <w:rPr>
          <w:rFonts w:ascii="Arial" w:hAnsi="Arial" w:cs="Arial"/>
        </w:rPr>
        <w:tab/>
      </w:r>
      <w:r w:rsidR="004B39DD">
        <w:rPr>
          <w:rFonts w:ascii="Arial" w:hAnsi="Arial" w:cs="Arial"/>
        </w:rPr>
        <w:t>40</w:t>
      </w:r>
    </w:p>
    <w:p w:rsidR="00FF0CE0" w:rsidRPr="008A08EE" w:rsidRDefault="00517227" w:rsidP="00FF0CE0">
      <w:pPr>
        <w:tabs>
          <w:tab w:val="right" w:leader="dot" w:pos="9360"/>
        </w:tabs>
        <w:ind w:left="720"/>
        <w:rPr>
          <w:rFonts w:ascii="Arial" w:hAnsi="Arial" w:cs="Arial"/>
        </w:rPr>
      </w:pPr>
      <w:r w:rsidRPr="008A08EE">
        <w:rPr>
          <w:rFonts w:ascii="Arial" w:hAnsi="Arial" w:cs="Arial"/>
          <w:i/>
        </w:rPr>
        <w:t>RESET</w:t>
      </w:r>
      <w:r w:rsidRPr="008A08EE">
        <w:rPr>
          <w:rFonts w:ascii="Arial" w:hAnsi="Arial" w:cs="Arial"/>
        </w:rPr>
        <w:t xml:space="preserve"> Tool</w:t>
      </w:r>
      <w:r w:rsidR="00FF0CE0" w:rsidRPr="008A08EE">
        <w:rPr>
          <w:rFonts w:ascii="Arial" w:hAnsi="Arial" w:cs="Arial"/>
        </w:rPr>
        <w:t xml:space="preserve"> #8: </w:t>
      </w:r>
      <w:r w:rsidRPr="008A08EE">
        <w:rPr>
          <w:rFonts w:ascii="Arial" w:hAnsi="Arial" w:cs="Arial"/>
        </w:rPr>
        <w:t>Legislative Action</w:t>
      </w:r>
      <w:r w:rsidR="00FF0CE0" w:rsidRPr="008A08EE">
        <w:rPr>
          <w:rFonts w:ascii="Arial" w:hAnsi="Arial" w:cs="Arial"/>
        </w:rPr>
        <w:tab/>
      </w:r>
      <w:r w:rsidR="00DD6CDF" w:rsidRPr="008A08EE">
        <w:rPr>
          <w:rFonts w:ascii="Arial" w:hAnsi="Arial" w:cs="Arial"/>
        </w:rPr>
        <w:t>4</w:t>
      </w:r>
      <w:r w:rsidR="00D7726A">
        <w:rPr>
          <w:rFonts w:ascii="Arial" w:hAnsi="Arial" w:cs="Arial"/>
        </w:rPr>
        <w:t>1</w:t>
      </w:r>
    </w:p>
    <w:p w:rsidR="00D7726A" w:rsidRDefault="00826B20" w:rsidP="00085CCC">
      <w:pPr>
        <w:tabs>
          <w:tab w:val="right" w:leader="dot" w:pos="9360"/>
        </w:tabs>
        <w:rPr>
          <w:rFonts w:ascii="Arial" w:hAnsi="Arial" w:cs="Arial"/>
        </w:rPr>
      </w:pPr>
      <w:r w:rsidRPr="008A08EE">
        <w:rPr>
          <w:rFonts w:ascii="Arial" w:hAnsi="Arial" w:cs="Arial"/>
          <w:i/>
        </w:rPr>
        <w:t>RESET Strategy</w:t>
      </w:r>
      <w:r w:rsidRPr="008A08EE">
        <w:rPr>
          <w:rFonts w:ascii="Arial" w:hAnsi="Arial" w:cs="Arial"/>
        </w:rPr>
        <w:t xml:space="preserve"> Communications</w:t>
      </w:r>
      <w:r w:rsidR="00FF0CE0" w:rsidRPr="008A08EE">
        <w:rPr>
          <w:rFonts w:ascii="Arial" w:hAnsi="Arial" w:cs="Arial"/>
        </w:rPr>
        <w:tab/>
      </w:r>
      <w:r w:rsidR="00D7726A">
        <w:rPr>
          <w:rFonts w:ascii="Arial" w:hAnsi="Arial" w:cs="Arial"/>
        </w:rPr>
        <w:t>42</w:t>
      </w:r>
    </w:p>
    <w:p w:rsidR="002C5F10" w:rsidRDefault="002C5F10" w:rsidP="00085CCC">
      <w:pPr>
        <w:tabs>
          <w:tab w:val="right" w:leader="dot" w:pos="9360"/>
        </w:tabs>
        <w:rPr>
          <w:rFonts w:ascii="Arial" w:hAnsi="Arial" w:cs="Arial"/>
          <w:i/>
        </w:rPr>
      </w:pPr>
      <w:r>
        <w:rPr>
          <w:rFonts w:ascii="Arial" w:hAnsi="Arial" w:cs="Arial"/>
          <w:i/>
        </w:rPr>
        <w:t xml:space="preserve">RESET Strategy </w:t>
      </w:r>
      <w:r w:rsidRPr="002C5F10">
        <w:rPr>
          <w:rFonts w:ascii="Arial" w:hAnsi="Arial" w:cs="Arial"/>
        </w:rPr>
        <w:t>Managing Change</w:t>
      </w:r>
      <w:r w:rsidRPr="008A08EE">
        <w:rPr>
          <w:rFonts w:ascii="Arial" w:hAnsi="Arial" w:cs="Arial"/>
        </w:rPr>
        <w:tab/>
      </w:r>
      <w:r w:rsidR="003760B5">
        <w:rPr>
          <w:rFonts w:ascii="Arial" w:hAnsi="Arial" w:cs="Arial"/>
        </w:rPr>
        <w:t>49</w:t>
      </w:r>
      <w:bookmarkStart w:id="0" w:name="_GoBack"/>
      <w:bookmarkEnd w:id="0"/>
    </w:p>
    <w:p w:rsidR="00085CCC" w:rsidRPr="008A08EE" w:rsidRDefault="00085CCC" w:rsidP="00085CCC">
      <w:pPr>
        <w:tabs>
          <w:tab w:val="right" w:leader="dot" w:pos="9360"/>
        </w:tabs>
        <w:rPr>
          <w:rFonts w:ascii="Arial" w:hAnsi="Arial" w:cs="Arial"/>
        </w:rPr>
      </w:pPr>
      <w:r w:rsidRPr="008A08EE">
        <w:rPr>
          <w:rFonts w:ascii="Arial" w:hAnsi="Arial" w:cs="Arial"/>
          <w:i/>
        </w:rPr>
        <w:t>RESET Strategy</w:t>
      </w:r>
      <w:r w:rsidRPr="008A08EE">
        <w:rPr>
          <w:rFonts w:ascii="Arial" w:hAnsi="Arial" w:cs="Arial"/>
        </w:rPr>
        <w:t xml:space="preserve"> Timeline</w:t>
      </w:r>
      <w:r w:rsidRPr="008A08EE">
        <w:rPr>
          <w:rFonts w:ascii="Arial" w:hAnsi="Arial" w:cs="Arial"/>
        </w:rPr>
        <w:tab/>
      </w:r>
      <w:r w:rsidR="002C5F10">
        <w:rPr>
          <w:rFonts w:ascii="Arial" w:hAnsi="Arial" w:cs="Arial"/>
        </w:rPr>
        <w:t>5</w:t>
      </w:r>
      <w:r w:rsidR="00807CBF">
        <w:rPr>
          <w:rFonts w:ascii="Arial" w:hAnsi="Arial" w:cs="Arial"/>
        </w:rPr>
        <w:t>1</w:t>
      </w:r>
    </w:p>
    <w:p w:rsidR="00FF0CE0" w:rsidRPr="008A08EE" w:rsidRDefault="00EF16D3" w:rsidP="00FF0CE0">
      <w:pPr>
        <w:tabs>
          <w:tab w:val="right" w:leader="dot" w:pos="9360"/>
        </w:tabs>
        <w:rPr>
          <w:rFonts w:ascii="Arial" w:hAnsi="Arial" w:cs="Arial"/>
        </w:rPr>
      </w:pPr>
      <w:r w:rsidRPr="008A08EE">
        <w:rPr>
          <w:rFonts w:ascii="Arial" w:hAnsi="Arial" w:cs="Arial"/>
          <w:i/>
        </w:rPr>
        <w:t>RESET Strategy</w:t>
      </w:r>
      <w:r w:rsidRPr="008A08EE">
        <w:rPr>
          <w:rFonts w:ascii="Arial" w:hAnsi="Arial" w:cs="Arial"/>
        </w:rPr>
        <w:t xml:space="preserve"> Other Recommendations</w:t>
      </w:r>
      <w:r w:rsidRPr="008A08EE">
        <w:rPr>
          <w:rFonts w:ascii="Arial" w:hAnsi="Arial" w:cs="Arial"/>
        </w:rPr>
        <w:tab/>
      </w:r>
      <w:r w:rsidR="00801041" w:rsidRPr="008A08EE">
        <w:rPr>
          <w:rFonts w:ascii="Arial" w:hAnsi="Arial" w:cs="Arial"/>
        </w:rPr>
        <w:t>5</w:t>
      </w:r>
      <w:r w:rsidR="00807CBF">
        <w:rPr>
          <w:rFonts w:ascii="Arial" w:hAnsi="Arial" w:cs="Arial"/>
        </w:rPr>
        <w:t>2</w:t>
      </w:r>
    </w:p>
    <w:p w:rsidR="00801041" w:rsidRDefault="00801041" w:rsidP="00FF0CE0">
      <w:pPr>
        <w:tabs>
          <w:tab w:val="right" w:leader="dot" w:pos="9360"/>
        </w:tabs>
        <w:rPr>
          <w:rFonts w:ascii="Arial" w:hAnsi="Arial" w:cs="Arial"/>
        </w:rPr>
      </w:pPr>
    </w:p>
    <w:p w:rsidR="00EC0169" w:rsidRPr="008A08EE" w:rsidRDefault="00EC0169" w:rsidP="00EC0169">
      <w:pPr>
        <w:tabs>
          <w:tab w:val="right" w:leader="dot" w:pos="9360"/>
        </w:tabs>
        <w:rPr>
          <w:rFonts w:ascii="Arial" w:hAnsi="Arial" w:cs="Arial"/>
        </w:rPr>
      </w:pPr>
      <w:r w:rsidRPr="008A08EE">
        <w:rPr>
          <w:rFonts w:ascii="Arial" w:hAnsi="Arial" w:cs="Arial"/>
        </w:rPr>
        <w:t xml:space="preserve">Figure 1: </w:t>
      </w:r>
      <w:r>
        <w:rPr>
          <w:rFonts w:ascii="Arial" w:hAnsi="Arial" w:cs="Arial"/>
        </w:rPr>
        <w:t>Map of Navajo County</w:t>
      </w:r>
      <w:r w:rsidRPr="008A08EE">
        <w:rPr>
          <w:rFonts w:ascii="Arial" w:hAnsi="Arial" w:cs="Arial"/>
        </w:rPr>
        <w:tab/>
      </w:r>
      <w:r w:rsidR="00CC405A">
        <w:rPr>
          <w:rFonts w:ascii="Arial" w:hAnsi="Arial" w:cs="Arial"/>
        </w:rPr>
        <w:t>10</w:t>
      </w:r>
    </w:p>
    <w:p w:rsidR="00FF0CE0" w:rsidRPr="008A08EE" w:rsidRDefault="00FF0CE0" w:rsidP="00FF0CE0">
      <w:pPr>
        <w:tabs>
          <w:tab w:val="right" w:leader="dot" w:pos="9360"/>
        </w:tabs>
        <w:rPr>
          <w:rFonts w:ascii="Arial" w:hAnsi="Arial" w:cs="Arial"/>
        </w:rPr>
      </w:pPr>
      <w:r w:rsidRPr="008A08EE">
        <w:rPr>
          <w:rFonts w:ascii="Arial" w:hAnsi="Arial" w:cs="Arial"/>
        </w:rPr>
        <w:t xml:space="preserve">Figure </w:t>
      </w:r>
      <w:r w:rsidR="00EC0169">
        <w:rPr>
          <w:rFonts w:ascii="Arial" w:hAnsi="Arial" w:cs="Arial"/>
        </w:rPr>
        <w:t>2</w:t>
      </w:r>
      <w:r w:rsidR="00D02448" w:rsidRPr="008A08EE">
        <w:rPr>
          <w:rFonts w:ascii="Arial" w:hAnsi="Arial" w:cs="Arial"/>
        </w:rPr>
        <w:t>: Long-term Financial Planning Model Fund Structure</w:t>
      </w:r>
      <w:r w:rsidRPr="008A08EE">
        <w:rPr>
          <w:rFonts w:ascii="Arial" w:hAnsi="Arial" w:cs="Arial"/>
        </w:rPr>
        <w:tab/>
      </w:r>
      <w:r w:rsidR="00A86EF6" w:rsidRPr="008A08EE">
        <w:rPr>
          <w:rFonts w:ascii="Arial" w:hAnsi="Arial" w:cs="Arial"/>
        </w:rPr>
        <w:t>2</w:t>
      </w:r>
      <w:r w:rsidR="00D7726A">
        <w:rPr>
          <w:rFonts w:ascii="Arial" w:hAnsi="Arial" w:cs="Arial"/>
        </w:rPr>
        <w:t>4</w:t>
      </w:r>
    </w:p>
    <w:p w:rsidR="00FF0CE0" w:rsidRPr="008A08EE" w:rsidRDefault="00FF0CE0" w:rsidP="00FF0CE0">
      <w:pPr>
        <w:tabs>
          <w:tab w:val="right" w:leader="dot" w:pos="9360"/>
        </w:tabs>
        <w:rPr>
          <w:rFonts w:ascii="Arial" w:hAnsi="Arial" w:cs="Arial"/>
        </w:rPr>
      </w:pPr>
      <w:r w:rsidRPr="008A08EE">
        <w:rPr>
          <w:rFonts w:ascii="Arial" w:hAnsi="Arial" w:cs="Arial"/>
        </w:rPr>
        <w:t xml:space="preserve">Figure </w:t>
      </w:r>
      <w:r w:rsidR="00EC0169">
        <w:rPr>
          <w:rFonts w:ascii="Arial" w:hAnsi="Arial" w:cs="Arial"/>
        </w:rPr>
        <w:t>3</w:t>
      </w:r>
      <w:r w:rsidR="00D02448" w:rsidRPr="008A08EE">
        <w:rPr>
          <w:rFonts w:ascii="Arial" w:hAnsi="Arial" w:cs="Arial"/>
        </w:rPr>
        <w:t>: Long-term Plan Structure</w:t>
      </w:r>
      <w:r w:rsidRPr="008A08EE">
        <w:rPr>
          <w:rFonts w:ascii="Arial" w:hAnsi="Arial" w:cs="Arial"/>
        </w:rPr>
        <w:tab/>
      </w:r>
      <w:r w:rsidR="00A86EF6" w:rsidRPr="008A08EE">
        <w:rPr>
          <w:rFonts w:ascii="Arial" w:hAnsi="Arial" w:cs="Arial"/>
        </w:rPr>
        <w:t>2</w:t>
      </w:r>
      <w:r w:rsidR="00D7726A">
        <w:rPr>
          <w:rFonts w:ascii="Arial" w:hAnsi="Arial" w:cs="Arial"/>
        </w:rPr>
        <w:t>5</w:t>
      </w:r>
    </w:p>
    <w:p w:rsidR="00190653" w:rsidRPr="008A08EE" w:rsidRDefault="00190653" w:rsidP="00190653">
      <w:pPr>
        <w:tabs>
          <w:tab w:val="right" w:leader="dot" w:pos="9360"/>
        </w:tabs>
        <w:rPr>
          <w:rFonts w:ascii="Arial" w:hAnsi="Arial" w:cs="Arial"/>
        </w:rPr>
      </w:pPr>
      <w:r w:rsidRPr="008A08EE">
        <w:rPr>
          <w:rFonts w:ascii="Arial" w:hAnsi="Arial" w:cs="Arial"/>
        </w:rPr>
        <w:t xml:space="preserve">Figure </w:t>
      </w:r>
      <w:r w:rsidR="00EC0169">
        <w:rPr>
          <w:rFonts w:ascii="Arial" w:hAnsi="Arial" w:cs="Arial"/>
        </w:rPr>
        <w:t>4</w:t>
      </w:r>
      <w:r w:rsidRPr="008A08EE">
        <w:rPr>
          <w:rFonts w:ascii="Arial" w:hAnsi="Arial" w:cs="Arial"/>
        </w:rPr>
        <w:t xml:space="preserve">: </w:t>
      </w:r>
      <w:r>
        <w:rPr>
          <w:rFonts w:ascii="Arial" w:hAnsi="Arial" w:cs="Arial"/>
        </w:rPr>
        <w:t>State Impacts to County Property Tax</w:t>
      </w:r>
      <w:r w:rsidRPr="008A08EE">
        <w:rPr>
          <w:rFonts w:ascii="Arial" w:hAnsi="Arial" w:cs="Arial"/>
        </w:rPr>
        <w:tab/>
        <w:t>2</w:t>
      </w:r>
      <w:r w:rsidR="00D7726A">
        <w:rPr>
          <w:rFonts w:ascii="Arial" w:hAnsi="Arial" w:cs="Arial"/>
        </w:rPr>
        <w:t>6</w:t>
      </w:r>
    </w:p>
    <w:p w:rsidR="00190653" w:rsidRPr="008A08EE" w:rsidRDefault="00190653" w:rsidP="00190653">
      <w:pPr>
        <w:tabs>
          <w:tab w:val="right" w:leader="dot" w:pos="9360"/>
        </w:tabs>
        <w:rPr>
          <w:rFonts w:ascii="Arial" w:hAnsi="Arial" w:cs="Arial"/>
        </w:rPr>
      </w:pPr>
      <w:r w:rsidRPr="008A08EE">
        <w:rPr>
          <w:rFonts w:ascii="Arial" w:hAnsi="Arial" w:cs="Arial"/>
        </w:rPr>
        <w:t xml:space="preserve">Figure </w:t>
      </w:r>
      <w:r w:rsidR="00EC0169">
        <w:rPr>
          <w:rFonts w:ascii="Arial" w:hAnsi="Arial" w:cs="Arial"/>
        </w:rPr>
        <w:t>5</w:t>
      </w:r>
      <w:r w:rsidRPr="008A08EE">
        <w:rPr>
          <w:rFonts w:ascii="Arial" w:hAnsi="Arial" w:cs="Arial"/>
        </w:rPr>
        <w:t xml:space="preserve">: </w:t>
      </w:r>
      <w:r>
        <w:rPr>
          <w:rFonts w:ascii="Arial" w:hAnsi="Arial" w:cs="Arial"/>
        </w:rPr>
        <w:t>Distribution of Property Tax Dollar</w:t>
      </w:r>
      <w:r w:rsidRPr="008A08EE">
        <w:rPr>
          <w:rFonts w:ascii="Arial" w:hAnsi="Arial" w:cs="Arial"/>
        </w:rPr>
        <w:tab/>
        <w:t>2</w:t>
      </w:r>
      <w:r w:rsidR="00D7726A">
        <w:rPr>
          <w:rFonts w:ascii="Arial" w:hAnsi="Arial" w:cs="Arial"/>
        </w:rPr>
        <w:t>7</w:t>
      </w:r>
    </w:p>
    <w:p w:rsidR="00FF0CE0" w:rsidRPr="008A08EE" w:rsidRDefault="00FF0CE0" w:rsidP="00FF0CE0">
      <w:pPr>
        <w:tabs>
          <w:tab w:val="right" w:leader="dot" w:pos="9360"/>
        </w:tabs>
        <w:rPr>
          <w:rFonts w:ascii="Arial" w:hAnsi="Arial" w:cs="Arial"/>
        </w:rPr>
      </w:pPr>
      <w:r w:rsidRPr="008A08EE">
        <w:rPr>
          <w:rFonts w:ascii="Arial" w:hAnsi="Arial" w:cs="Arial"/>
        </w:rPr>
        <w:t xml:space="preserve">Figure </w:t>
      </w:r>
      <w:r w:rsidR="00EC0169">
        <w:rPr>
          <w:rFonts w:ascii="Arial" w:hAnsi="Arial" w:cs="Arial"/>
        </w:rPr>
        <w:t>6</w:t>
      </w:r>
      <w:r w:rsidR="00D02448" w:rsidRPr="008A08EE">
        <w:rPr>
          <w:rFonts w:ascii="Arial" w:hAnsi="Arial" w:cs="Arial"/>
        </w:rPr>
        <w:t>: Navajo County General Fund</w:t>
      </w:r>
      <w:r w:rsidRPr="008A08EE">
        <w:rPr>
          <w:rFonts w:ascii="Arial" w:hAnsi="Arial" w:cs="Arial"/>
        </w:rPr>
        <w:tab/>
      </w:r>
      <w:r w:rsidR="00A86EF6" w:rsidRPr="008A08EE">
        <w:rPr>
          <w:rFonts w:ascii="Arial" w:hAnsi="Arial" w:cs="Arial"/>
        </w:rPr>
        <w:t>2</w:t>
      </w:r>
      <w:r w:rsidR="00D7726A">
        <w:rPr>
          <w:rFonts w:ascii="Arial" w:hAnsi="Arial" w:cs="Arial"/>
        </w:rPr>
        <w:t>8</w:t>
      </w:r>
    </w:p>
    <w:p w:rsidR="00C60A7D" w:rsidRPr="008A08EE" w:rsidRDefault="00C60A7D" w:rsidP="00C60A7D">
      <w:pPr>
        <w:tabs>
          <w:tab w:val="right" w:leader="dot" w:pos="9360"/>
        </w:tabs>
        <w:rPr>
          <w:rFonts w:ascii="Arial" w:hAnsi="Arial" w:cs="Arial"/>
        </w:rPr>
      </w:pPr>
      <w:r w:rsidRPr="008A08EE">
        <w:rPr>
          <w:rFonts w:ascii="Arial" w:hAnsi="Arial" w:cs="Arial"/>
        </w:rPr>
        <w:t xml:space="preserve">Figure </w:t>
      </w:r>
      <w:r w:rsidR="00EC0169">
        <w:rPr>
          <w:rFonts w:ascii="Arial" w:hAnsi="Arial" w:cs="Arial"/>
        </w:rPr>
        <w:t>7</w:t>
      </w:r>
      <w:r w:rsidRPr="008A08EE">
        <w:rPr>
          <w:rFonts w:ascii="Arial" w:hAnsi="Arial" w:cs="Arial"/>
        </w:rPr>
        <w:t>: Navajo County General Fund Structural Deficit</w:t>
      </w:r>
      <w:r w:rsidRPr="008A08EE">
        <w:rPr>
          <w:rFonts w:ascii="Arial" w:hAnsi="Arial" w:cs="Arial"/>
        </w:rPr>
        <w:tab/>
      </w:r>
      <w:r w:rsidR="00CC405A">
        <w:rPr>
          <w:rFonts w:ascii="Arial" w:hAnsi="Arial" w:cs="Arial"/>
        </w:rPr>
        <w:t>2</w:t>
      </w:r>
      <w:r w:rsidR="00D7726A">
        <w:rPr>
          <w:rFonts w:ascii="Arial" w:hAnsi="Arial" w:cs="Arial"/>
        </w:rPr>
        <w:t>8</w:t>
      </w:r>
    </w:p>
    <w:p w:rsidR="00FD3DE5" w:rsidRPr="008A08EE" w:rsidRDefault="00FD3DE5" w:rsidP="00FD3DE5">
      <w:pPr>
        <w:tabs>
          <w:tab w:val="right" w:leader="dot" w:pos="9360"/>
        </w:tabs>
        <w:rPr>
          <w:rFonts w:ascii="Arial" w:hAnsi="Arial" w:cs="Arial"/>
        </w:rPr>
      </w:pPr>
      <w:r w:rsidRPr="008A08EE">
        <w:rPr>
          <w:rFonts w:ascii="Arial" w:hAnsi="Arial" w:cs="Arial"/>
        </w:rPr>
        <w:t xml:space="preserve">Figure </w:t>
      </w:r>
      <w:r w:rsidR="00EC0169">
        <w:rPr>
          <w:rFonts w:ascii="Arial" w:hAnsi="Arial" w:cs="Arial"/>
        </w:rPr>
        <w:t>8</w:t>
      </w:r>
      <w:r w:rsidRPr="008A08EE">
        <w:rPr>
          <w:rFonts w:ascii="Arial" w:hAnsi="Arial" w:cs="Arial"/>
        </w:rPr>
        <w:t xml:space="preserve">: </w:t>
      </w:r>
      <w:r w:rsidRPr="00FD3DE5">
        <w:rPr>
          <w:rFonts w:ascii="Arial" w:hAnsi="Arial" w:cs="Arial"/>
          <w:i/>
        </w:rPr>
        <w:t>RESET Strategy</w:t>
      </w:r>
      <w:r w:rsidRPr="008A08EE">
        <w:rPr>
          <w:rFonts w:ascii="Arial" w:hAnsi="Arial" w:cs="Arial"/>
        </w:rPr>
        <w:tab/>
        <w:t>3</w:t>
      </w:r>
      <w:r w:rsidR="00D7726A">
        <w:rPr>
          <w:rFonts w:ascii="Arial" w:hAnsi="Arial" w:cs="Arial"/>
        </w:rPr>
        <w:t>1</w:t>
      </w:r>
    </w:p>
    <w:p w:rsidR="00C60A7D" w:rsidRPr="008A08EE" w:rsidRDefault="00C60A7D" w:rsidP="00C60A7D">
      <w:pPr>
        <w:tabs>
          <w:tab w:val="right" w:leader="dot" w:pos="9360"/>
        </w:tabs>
        <w:rPr>
          <w:rFonts w:ascii="Arial" w:hAnsi="Arial" w:cs="Arial"/>
        </w:rPr>
      </w:pPr>
      <w:r w:rsidRPr="008A08EE">
        <w:rPr>
          <w:rFonts w:ascii="Arial" w:hAnsi="Arial" w:cs="Arial"/>
        </w:rPr>
        <w:t xml:space="preserve">Figure </w:t>
      </w:r>
      <w:r w:rsidR="00EC0169">
        <w:rPr>
          <w:rFonts w:ascii="Arial" w:hAnsi="Arial" w:cs="Arial"/>
        </w:rPr>
        <w:t>9</w:t>
      </w:r>
      <w:r w:rsidRPr="008A08EE">
        <w:rPr>
          <w:rFonts w:ascii="Arial" w:hAnsi="Arial" w:cs="Arial"/>
        </w:rPr>
        <w:t xml:space="preserve">: </w:t>
      </w:r>
      <w:r w:rsidR="00FD3DE5" w:rsidRPr="008A08EE">
        <w:rPr>
          <w:rFonts w:ascii="Arial" w:hAnsi="Arial" w:cs="Arial"/>
          <w:i/>
        </w:rPr>
        <w:t>RESET</w:t>
      </w:r>
      <w:r w:rsidR="00FD3DE5" w:rsidRPr="008A08EE">
        <w:rPr>
          <w:rFonts w:ascii="Arial" w:hAnsi="Arial" w:cs="Arial"/>
        </w:rPr>
        <w:t xml:space="preserve"> Services and Programs Scoring Tool</w:t>
      </w:r>
      <w:r w:rsidRPr="008A08EE">
        <w:rPr>
          <w:rFonts w:ascii="Arial" w:hAnsi="Arial" w:cs="Arial"/>
        </w:rPr>
        <w:tab/>
      </w:r>
      <w:r w:rsidR="00A86EF6" w:rsidRPr="008A08EE">
        <w:rPr>
          <w:rFonts w:ascii="Arial" w:hAnsi="Arial" w:cs="Arial"/>
        </w:rPr>
        <w:t>3</w:t>
      </w:r>
      <w:r w:rsidR="00D7726A">
        <w:rPr>
          <w:rFonts w:ascii="Arial" w:hAnsi="Arial" w:cs="Arial"/>
        </w:rPr>
        <w:t>2</w:t>
      </w:r>
    </w:p>
    <w:p w:rsidR="00FF0CE0" w:rsidRPr="008A08EE" w:rsidRDefault="00FF0CE0" w:rsidP="00FF0CE0">
      <w:pPr>
        <w:tabs>
          <w:tab w:val="right" w:leader="dot" w:pos="9360"/>
        </w:tabs>
        <w:rPr>
          <w:rFonts w:ascii="Arial" w:hAnsi="Arial" w:cs="Arial"/>
        </w:rPr>
      </w:pPr>
      <w:r w:rsidRPr="008A08EE">
        <w:rPr>
          <w:rFonts w:ascii="Arial" w:hAnsi="Arial" w:cs="Arial"/>
        </w:rPr>
        <w:t xml:space="preserve">Figure </w:t>
      </w:r>
      <w:r w:rsidR="00EC0169">
        <w:rPr>
          <w:rFonts w:ascii="Arial" w:hAnsi="Arial" w:cs="Arial"/>
        </w:rPr>
        <w:t>10</w:t>
      </w:r>
      <w:r w:rsidR="00D02448" w:rsidRPr="008A08EE">
        <w:rPr>
          <w:rFonts w:ascii="Arial" w:hAnsi="Arial" w:cs="Arial"/>
        </w:rPr>
        <w:t xml:space="preserve">: </w:t>
      </w:r>
      <w:r w:rsidR="00FD3DE5" w:rsidRPr="008A08EE">
        <w:rPr>
          <w:rFonts w:ascii="Arial" w:hAnsi="Arial" w:cs="Arial"/>
        </w:rPr>
        <w:t>Economic Vitality Result Definition for Wheat Ridge, Colorado</w:t>
      </w:r>
      <w:r w:rsidRPr="008A08EE">
        <w:rPr>
          <w:rFonts w:ascii="Arial" w:hAnsi="Arial" w:cs="Arial"/>
        </w:rPr>
        <w:tab/>
      </w:r>
      <w:r w:rsidR="00A86EF6" w:rsidRPr="008A08EE">
        <w:rPr>
          <w:rFonts w:ascii="Arial" w:hAnsi="Arial" w:cs="Arial"/>
        </w:rPr>
        <w:t>3</w:t>
      </w:r>
      <w:r w:rsidR="00D7726A">
        <w:rPr>
          <w:rFonts w:ascii="Arial" w:hAnsi="Arial" w:cs="Arial"/>
        </w:rPr>
        <w:t>3</w:t>
      </w:r>
    </w:p>
    <w:p w:rsidR="00C76BBA" w:rsidRPr="008A08EE" w:rsidRDefault="00C76BBA" w:rsidP="00C76BBA">
      <w:pPr>
        <w:tabs>
          <w:tab w:val="right" w:leader="dot" w:pos="9360"/>
        </w:tabs>
        <w:rPr>
          <w:rFonts w:ascii="Arial" w:hAnsi="Arial" w:cs="Arial"/>
        </w:rPr>
      </w:pPr>
      <w:r w:rsidRPr="008A08EE">
        <w:rPr>
          <w:rFonts w:ascii="Arial" w:hAnsi="Arial" w:cs="Arial"/>
        </w:rPr>
        <w:t xml:space="preserve">Figure </w:t>
      </w:r>
      <w:r w:rsidR="00EC0169">
        <w:rPr>
          <w:rFonts w:ascii="Arial" w:hAnsi="Arial" w:cs="Arial"/>
        </w:rPr>
        <w:t>11</w:t>
      </w:r>
      <w:r w:rsidRPr="008A08EE">
        <w:rPr>
          <w:rFonts w:ascii="Arial" w:hAnsi="Arial" w:cs="Arial"/>
        </w:rPr>
        <w:t>:</w:t>
      </w:r>
      <w:r w:rsidR="00FD3DE5" w:rsidRPr="00FD3DE5">
        <w:rPr>
          <w:rFonts w:ascii="Arial" w:hAnsi="Arial" w:cs="Arial"/>
        </w:rPr>
        <w:t xml:space="preserve"> </w:t>
      </w:r>
      <w:r w:rsidR="00FD3DE5" w:rsidRPr="008A08EE">
        <w:rPr>
          <w:rFonts w:ascii="Arial" w:hAnsi="Arial" w:cs="Arial"/>
        </w:rPr>
        <w:t>Center for Priority Based Budgeting Scoring Scale</w:t>
      </w:r>
      <w:r w:rsidRPr="008A08EE">
        <w:rPr>
          <w:rFonts w:ascii="Arial" w:hAnsi="Arial" w:cs="Arial"/>
        </w:rPr>
        <w:tab/>
      </w:r>
      <w:r w:rsidR="00D7726A">
        <w:rPr>
          <w:rFonts w:ascii="Arial" w:hAnsi="Arial" w:cs="Arial"/>
        </w:rPr>
        <w:t>33</w:t>
      </w:r>
    </w:p>
    <w:p w:rsidR="00FF0CE0" w:rsidRPr="008A08EE" w:rsidRDefault="00FF0CE0" w:rsidP="00FF0CE0">
      <w:pPr>
        <w:tabs>
          <w:tab w:val="right" w:leader="dot" w:pos="9360"/>
        </w:tabs>
        <w:rPr>
          <w:rFonts w:ascii="Arial" w:hAnsi="Arial" w:cs="Arial"/>
        </w:rPr>
      </w:pPr>
      <w:r w:rsidRPr="008A08EE">
        <w:rPr>
          <w:rFonts w:ascii="Arial" w:hAnsi="Arial" w:cs="Arial"/>
        </w:rPr>
        <w:t xml:space="preserve">Figure </w:t>
      </w:r>
      <w:r w:rsidR="00190653">
        <w:rPr>
          <w:rFonts w:ascii="Arial" w:hAnsi="Arial" w:cs="Arial"/>
        </w:rPr>
        <w:t>1</w:t>
      </w:r>
      <w:r w:rsidR="00EC0169">
        <w:rPr>
          <w:rFonts w:ascii="Arial" w:hAnsi="Arial" w:cs="Arial"/>
        </w:rPr>
        <w:t>2</w:t>
      </w:r>
      <w:r w:rsidR="00D02448" w:rsidRPr="008A08EE">
        <w:rPr>
          <w:rFonts w:ascii="Arial" w:hAnsi="Arial" w:cs="Arial"/>
        </w:rPr>
        <w:t>: Navajo County Reserve Analysis</w:t>
      </w:r>
      <w:r w:rsidRPr="008A08EE">
        <w:rPr>
          <w:rFonts w:ascii="Arial" w:hAnsi="Arial" w:cs="Arial"/>
        </w:rPr>
        <w:tab/>
      </w:r>
      <w:r w:rsidR="00D7726A">
        <w:rPr>
          <w:rFonts w:ascii="Arial" w:hAnsi="Arial" w:cs="Arial"/>
        </w:rPr>
        <w:t>39</w:t>
      </w:r>
    </w:p>
    <w:p w:rsidR="00FF0CE0" w:rsidRPr="008A08EE" w:rsidRDefault="00FF0CE0" w:rsidP="00FF0CE0">
      <w:pPr>
        <w:tabs>
          <w:tab w:val="right" w:leader="dot" w:pos="9360"/>
        </w:tabs>
        <w:rPr>
          <w:rFonts w:ascii="Arial" w:hAnsi="Arial" w:cs="Arial"/>
        </w:rPr>
      </w:pPr>
    </w:p>
    <w:p w:rsidR="00FF0CE0" w:rsidRPr="008A08EE" w:rsidRDefault="00FF0CE0" w:rsidP="00FF0CE0">
      <w:pPr>
        <w:tabs>
          <w:tab w:val="right" w:leader="dot" w:pos="9360"/>
        </w:tabs>
        <w:rPr>
          <w:rFonts w:ascii="Arial" w:hAnsi="Arial" w:cs="Arial"/>
        </w:rPr>
      </w:pPr>
      <w:r w:rsidRPr="008A08EE">
        <w:rPr>
          <w:rFonts w:ascii="Arial" w:hAnsi="Arial" w:cs="Arial"/>
        </w:rPr>
        <w:t>Appendi</w:t>
      </w:r>
      <w:r w:rsidR="000E796B" w:rsidRPr="008A08EE">
        <w:rPr>
          <w:rFonts w:ascii="Arial" w:hAnsi="Arial" w:cs="Arial"/>
        </w:rPr>
        <w:t xml:space="preserve">x </w:t>
      </w:r>
      <w:r w:rsidR="00D02448" w:rsidRPr="008A08EE">
        <w:rPr>
          <w:rFonts w:ascii="Arial" w:hAnsi="Arial" w:cs="Arial"/>
        </w:rPr>
        <w:t xml:space="preserve">1: </w:t>
      </w:r>
      <w:r w:rsidR="00112C45">
        <w:rPr>
          <w:rFonts w:ascii="Arial" w:hAnsi="Arial" w:cs="Arial"/>
        </w:rPr>
        <w:t>Employee Engagement Survey Summary</w:t>
      </w:r>
      <w:r w:rsidRPr="008A08EE">
        <w:rPr>
          <w:rFonts w:ascii="Arial" w:hAnsi="Arial" w:cs="Arial"/>
        </w:rPr>
        <w:tab/>
      </w:r>
      <w:r w:rsidR="00F96237" w:rsidRPr="008A08EE">
        <w:rPr>
          <w:rFonts w:ascii="Arial" w:hAnsi="Arial" w:cs="Arial"/>
        </w:rPr>
        <w:t>A-1</w:t>
      </w:r>
    </w:p>
    <w:p w:rsidR="008A08EE" w:rsidRPr="008A08EE" w:rsidRDefault="008A08EE" w:rsidP="008A08EE">
      <w:pPr>
        <w:tabs>
          <w:tab w:val="right" w:leader="dot" w:pos="9360"/>
        </w:tabs>
        <w:rPr>
          <w:rFonts w:ascii="Arial" w:hAnsi="Arial" w:cs="Arial"/>
        </w:rPr>
      </w:pPr>
      <w:r w:rsidRPr="008A08EE">
        <w:rPr>
          <w:rFonts w:ascii="Arial" w:hAnsi="Arial" w:cs="Arial"/>
        </w:rPr>
        <w:t xml:space="preserve">Appendix 2: </w:t>
      </w:r>
      <w:r w:rsidR="00112C45">
        <w:rPr>
          <w:rFonts w:ascii="Arial" w:hAnsi="Arial" w:cs="Arial"/>
        </w:rPr>
        <w:t>Navajo County Fiscal Year 2016 Budget Development &amp; County Services</w:t>
      </w:r>
      <w:r w:rsidRPr="008A08EE">
        <w:rPr>
          <w:rFonts w:ascii="Arial" w:hAnsi="Arial" w:cs="Arial"/>
        </w:rPr>
        <w:tab/>
      </w:r>
      <w:proofErr w:type="gramStart"/>
      <w:r w:rsidRPr="008A08EE">
        <w:rPr>
          <w:rFonts w:ascii="Arial" w:hAnsi="Arial" w:cs="Arial"/>
        </w:rPr>
        <w:t>A-2</w:t>
      </w:r>
      <w:proofErr w:type="gramEnd"/>
    </w:p>
    <w:p w:rsidR="00FF0CE0" w:rsidRPr="008A08EE" w:rsidRDefault="00FF0CE0" w:rsidP="00FF0CE0">
      <w:pPr>
        <w:tabs>
          <w:tab w:val="right" w:leader="dot" w:pos="9360"/>
        </w:tabs>
        <w:rPr>
          <w:rFonts w:ascii="Arial" w:hAnsi="Arial" w:cs="Arial"/>
        </w:rPr>
      </w:pPr>
      <w:r w:rsidRPr="008A08EE">
        <w:rPr>
          <w:rFonts w:ascii="Arial" w:hAnsi="Arial" w:cs="Arial"/>
        </w:rPr>
        <w:t>Appendi</w:t>
      </w:r>
      <w:r w:rsidR="000E796B" w:rsidRPr="008A08EE">
        <w:rPr>
          <w:rFonts w:ascii="Arial" w:hAnsi="Arial" w:cs="Arial"/>
        </w:rPr>
        <w:t xml:space="preserve">x </w:t>
      </w:r>
      <w:r w:rsidR="008A08EE" w:rsidRPr="008A08EE">
        <w:rPr>
          <w:rFonts w:ascii="Arial" w:hAnsi="Arial" w:cs="Arial"/>
        </w:rPr>
        <w:t>3</w:t>
      </w:r>
      <w:r w:rsidR="00D02448" w:rsidRPr="008A08EE">
        <w:rPr>
          <w:rFonts w:ascii="Arial" w:hAnsi="Arial" w:cs="Arial"/>
        </w:rPr>
        <w:t>: Navajo County Capstone Project Interview Questions</w:t>
      </w:r>
      <w:r w:rsidRPr="008A08EE">
        <w:rPr>
          <w:rFonts w:ascii="Arial" w:hAnsi="Arial" w:cs="Arial"/>
        </w:rPr>
        <w:tab/>
      </w:r>
      <w:proofErr w:type="gramStart"/>
      <w:r w:rsidR="00F96237" w:rsidRPr="008A08EE">
        <w:rPr>
          <w:rFonts w:ascii="Arial" w:hAnsi="Arial" w:cs="Arial"/>
        </w:rPr>
        <w:t>A-</w:t>
      </w:r>
      <w:r w:rsidR="008A08EE" w:rsidRPr="008A08EE">
        <w:rPr>
          <w:rFonts w:ascii="Arial" w:hAnsi="Arial" w:cs="Arial"/>
        </w:rPr>
        <w:t>3</w:t>
      </w:r>
      <w:proofErr w:type="gramEnd"/>
    </w:p>
    <w:p w:rsidR="00FF0CE0" w:rsidRPr="008A08EE" w:rsidRDefault="00FF0CE0" w:rsidP="00FF0CE0">
      <w:pPr>
        <w:tabs>
          <w:tab w:val="right" w:leader="dot" w:pos="9360"/>
        </w:tabs>
        <w:rPr>
          <w:rFonts w:ascii="Arial" w:hAnsi="Arial" w:cs="Arial"/>
        </w:rPr>
      </w:pPr>
      <w:r w:rsidRPr="008A08EE">
        <w:rPr>
          <w:rFonts w:ascii="Arial" w:hAnsi="Arial" w:cs="Arial"/>
        </w:rPr>
        <w:t>Appendi</w:t>
      </w:r>
      <w:r w:rsidR="000E796B" w:rsidRPr="008A08EE">
        <w:rPr>
          <w:rFonts w:ascii="Arial" w:hAnsi="Arial" w:cs="Arial"/>
        </w:rPr>
        <w:t xml:space="preserve">x </w:t>
      </w:r>
      <w:r w:rsidR="008A08EE" w:rsidRPr="008A08EE">
        <w:rPr>
          <w:rFonts w:ascii="Arial" w:hAnsi="Arial" w:cs="Arial"/>
        </w:rPr>
        <w:t>4</w:t>
      </w:r>
      <w:r w:rsidR="00D02448" w:rsidRPr="008A08EE">
        <w:rPr>
          <w:rFonts w:ascii="Arial" w:hAnsi="Arial" w:cs="Arial"/>
        </w:rPr>
        <w:t>: Summary of Focus Group Meetings</w:t>
      </w:r>
      <w:r w:rsidRPr="008A08EE">
        <w:rPr>
          <w:rFonts w:ascii="Arial" w:hAnsi="Arial" w:cs="Arial"/>
        </w:rPr>
        <w:tab/>
      </w:r>
      <w:r w:rsidR="00F96237" w:rsidRPr="008A08EE">
        <w:rPr>
          <w:rFonts w:ascii="Arial" w:hAnsi="Arial" w:cs="Arial"/>
        </w:rPr>
        <w:t>A-</w:t>
      </w:r>
      <w:r w:rsidR="008A08EE" w:rsidRPr="008A08EE">
        <w:rPr>
          <w:rFonts w:ascii="Arial" w:hAnsi="Arial" w:cs="Arial"/>
        </w:rPr>
        <w:t>4</w:t>
      </w:r>
    </w:p>
    <w:p w:rsidR="00FF0CE0" w:rsidRPr="008A08EE" w:rsidRDefault="00FF0CE0" w:rsidP="00FF0CE0">
      <w:pPr>
        <w:tabs>
          <w:tab w:val="right" w:leader="dot" w:pos="9360"/>
        </w:tabs>
        <w:rPr>
          <w:rFonts w:ascii="Arial" w:hAnsi="Arial" w:cs="Arial"/>
        </w:rPr>
      </w:pPr>
      <w:r w:rsidRPr="008A08EE">
        <w:rPr>
          <w:rFonts w:ascii="Arial" w:hAnsi="Arial" w:cs="Arial"/>
        </w:rPr>
        <w:t>Appendi</w:t>
      </w:r>
      <w:r w:rsidR="000E796B" w:rsidRPr="008A08EE">
        <w:rPr>
          <w:rFonts w:ascii="Arial" w:hAnsi="Arial" w:cs="Arial"/>
        </w:rPr>
        <w:t xml:space="preserve">x </w:t>
      </w:r>
      <w:r w:rsidR="008A08EE" w:rsidRPr="008A08EE">
        <w:rPr>
          <w:rFonts w:ascii="Arial" w:hAnsi="Arial" w:cs="Arial"/>
        </w:rPr>
        <w:t>5</w:t>
      </w:r>
      <w:r w:rsidR="00D02448" w:rsidRPr="008A08EE">
        <w:rPr>
          <w:rFonts w:ascii="Arial" w:hAnsi="Arial" w:cs="Arial"/>
        </w:rPr>
        <w:t>:</w:t>
      </w:r>
      <w:r w:rsidR="000A7152" w:rsidRPr="008A08EE">
        <w:rPr>
          <w:rFonts w:ascii="Arial" w:hAnsi="Arial" w:cs="Arial"/>
        </w:rPr>
        <w:t xml:space="preserve"> Long-term Financial Planning Model</w:t>
      </w:r>
      <w:r w:rsidRPr="008A08EE">
        <w:rPr>
          <w:rFonts w:ascii="Arial" w:hAnsi="Arial" w:cs="Arial"/>
        </w:rPr>
        <w:tab/>
      </w:r>
      <w:r w:rsidR="00F96237" w:rsidRPr="008A08EE">
        <w:rPr>
          <w:rFonts w:ascii="Arial" w:hAnsi="Arial" w:cs="Arial"/>
        </w:rPr>
        <w:t>A-</w:t>
      </w:r>
      <w:r w:rsidR="008A08EE" w:rsidRPr="008A08EE">
        <w:rPr>
          <w:rFonts w:ascii="Arial" w:hAnsi="Arial" w:cs="Arial"/>
        </w:rPr>
        <w:t>5</w:t>
      </w:r>
    </w:p>
    <w:p w:rsidR="00826B20" w:rsidRPr="008A08EE" w:rsidRDefault="00826B20" w:rsidP="00826B20">
      <w:pPr>
        <w:tabs>
          <w:tab w:val="right" w:leader="dot" w:pos="9360"/>
        </w:tabs>
        <w:rPr>
          <w:rFonts w:ascii="Arial" w:hAnsi="Arial" w:cs="Arial"/>
        </w:rPr>
      </w:pPr>
      <w:r w:rsidRPr="008A08EE">
        <w:rPr>
          <w:rFonts w:ascii="Arial" w:hAnsi="Arial" w:cs="Arial"/>
        </w:rPr>
        <w:t xml:space="preserve">Appendix </w:t>
      </w:r>
      <w:r w:rsidR="008A08EE" w:rsidRPr="008A08EE">
        <w:rPr>
          <w:rFonts w:ascii="Arial" w:hAnsi="Arial" w:cs="Arial"/>
        </w:rPr>
        <w:t>6</w:t>
      </w:r>
      <w:r w:rsidRPr="008A08EE">
        <w:rPr>
          <w:rFonts w:ascii="Arial" w:hAnsi="Arial" w:cs="Arial"/>
        </w:rPr>
        <w:t>: Possible Target Audiences</w:t>
      </w:r>
      <w:r w:rsidRPr="008A08EE">
        <w:rPr>
          <w:rFonts w:ascii="Arial" w:hAnsi="Arial" w:cs="Arial"/>
        </w:rPr>
        <w:tab/>
        <w:t>A-</w:t>
      </w:r>
      <w:r w:rsidR="008A08EE" w:rsidRPr="008A08EE">
        <w:rPr>
          <w:rFonts w:ascii="Arial" w:hAnsi="Arial" w:cs="Arial"/>
        </w:rPr>
        <w:t>6</w:t>
      </w:r>
    </w:p>
    <w:p w:rsidR="00826B20" w:rsidRPr="008A08EE" w:rsidRDefault="00826B20" w:rsidP="00826B20">
      <w:pPr>
        <w:tabs>
          <w:tab w:val="right" w:leader="dot" w:pos="9360"/>
        </w:tabs>
        <w:rPr>
          <w:rFonts w:ascii="Arial" w:hAnsi="Arial" w:cs="Arial"/>
        </w:rPr>
      </w:pPr>
      <w:r w:rsidRPr="008A08EE">
        <w:rPr>
          <w:rFonts w:ascii="Arial" w:hAnsi="Arial" w:cs="Arial"/>
        </w:rPr>
        <w:t xml:space="preserve">Appendix </w:t>
      </w:r>
      <w:r w:rsidR="000F5457">
        <w:rPr>
          <w:rFonts w:ascii="Arial" w:hAnsi="Arial" w:cs="Arial"/>
        </w:rPr>
        <w:t>7</w:t>
      </w:r>
      <w:r w:rsidRPr="008A08EE">
        <w:rPr>
          <w:rFonts w:ascii="Arial" w:hAnsi="Arial" w:cs="Arial"/>
        </w:rPr>
        <w:t>: City of Tacoma Citywide Strategic Plan – Message Platform</w:t>
      </w:r>
      <w:r w:rsidRPr="008A08EE">
        <w:rPr>
          <w:rFonts w:ascii="Arial" w:hAnsi="Arial" w:cs="Arial"/>
        </w:rPr>
        <w:tab/>
        <w:t>A-6</w:t>
      </w:r>
    </w:p>
    <w:p w:rsidR="0010618D" w:rsidRDefault="0010618D" w:rsidP="00C76BBA">
      <w:pPr>
        <w:spacing w:after="200" w:line="276" w:lineRule="auto"/>
        <w:rPr>
          <w:rFonts w:ascii="Arial" w:hAnsi="Arial" w:cs="Arial"/>
          <w:b/>
          <w:sz w:val="24"/>
          <w:szCs w:val="24"/>
        </w:rPr>
      </w:pPr>
    </w:p>
    <w:p w:rsidR="00061B10" w:rsidRDefault="00061B10" w:rsidP="00C76BBA">
      <w:pPr>
        <w:spacing w:after="200" w:line="276" w:lineRule="auto"/>
        <w:rPr>
          <w:rFonts w:ascii="Arial" w:hAnsi="Arial" w:cs="Arial"/>
          <w:b/>
          <w:sz w:val="24"/>
          <w:szCs w:val="24"/>
        </w:rPr>
      </w:pPr>
    </w:p>
    <w:p w:rsidR="00866B73" w:rsidRPr="00866B73" w:rsidRDefault="0010618D" w:rsidP="00C76BBA">
      <w:pPr>
        <w:spacing w:after="200" w:line="276" w:lineRule="auto"/>
        <w:rPr>
          <w:rFonts w:ascii="Arial" w:hAnsi="Arial" w:cs="Arial"/>
          <w:b/>
          <w:sz w:val="24"/>
          <w:szCs w:val="24"/>
        </w:rPr>
      </w:pPr>
      <w:r w:rsidRPr="0010618D">
        <w:rPr>
          <w:rFonts w:ascii="Arial" w:hAnsi="Arial" w:cs="Arial"/>
          <w:b/>
          <w:noProof/>
          <w:sz w:val="24"/>
          <w:szCs w:val="24"/>
        </w:rPr>
        <w:lastRenderedPageBreak/>
        <mc:AlternateContent>
          <mc:Choice Requires="wps">
            <w:drawing>
              <wp:anchor distT="45720" distB="45720" distL="114300" distR="114300" simplePos="0" relativeHeight="251727872" behindDoc="0" locked="0" layoutInCell="1" allowOverlap="1" wp14:anchorId="6AEB95BF" wp14:editId="6ADCB965">
                <wp:simplePos x="0" y="0"/>
                <wp:positionH relativeFrom="column">
                  <wp:posOffset>5219382</wp:posOffset>
                </wp:positionH>
                <wp:positionV relativeFrom="paragraph">
                  <wp:posOffset>317</wp:posOffset>
                </wp:positionV>
                <wp:extent cx="1318895" cy="1352550"/>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1352550"/>
                        </a:xfrm>
                        <a:prstGeom prst="rect">
                          <a:avLst/>
                        </a:prstGeom>
                        <a:solidFill>
                          <a:srgbClr val="FFFFFF"/>
                        </a:solidFill>
                        <a:ln w="9525">
                          <a:noFill/>
                          <a:miter lim="800000"/>
                          <a:headEnd/>
                          <a:tailEnd/>
                        </a:ln>
                      </wps:spPr>
                      <wps:txbx>
                        <w:txbxContent>
                          <w:p w:rsidR="008C4F3C" w:rsidRDefault="008C4F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B95BF" id="_x0000_s1027" type="#_x0000_t202" style="position:absolute;margin-left:410.95pt;margin-top:0;width:103.85pt;height:106.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" stroked="f">
                <v:textbox>
                  <w:txbxContent>
                    <w:p w:rsidR="008C4F3C" w:rsidRDefault="008C4F3C"/>
                  </w:txbxContent>
                </v:textbox>
                <w10:wrap type="square"/>
              </v:shape>
            </w:pict>
          </mc:Fallback>
        </mc:AlternateContent>
      </w:r>
      <w:r w:rsidR="00866B73" w:rsidRPr="00866B73">
        <w:rPr>
          <w:rFonts w:ascii="Arial" w:hAnsi="Arial" w:cs="Arial"/>
          <w:b/>
          <w:sz w:val="24"/>
          <w:szCs w:val="24"/>
        </w:rPr>
        <w:t>Acknowledgements</w:t>
      </w:r>
    </w:p>
    <w:p w:rsidR="00866B73" w:rsidRDefault="00137101" w:rsidP="008669D6">
      <w:pPr>
        <w:jc w:val="both"/>
        <w:rPr>
          <w:rFonts w:ascii="Arial" w:hAnsi="Arial" w:cs="Arial"/>
          <w:sz w:val="24"/>
          <w:szCs w:val="24"/>
        </w:rPr>
      </w:pPr>
      <w:r>
        <w:rPr>
          <w:rFonts w:ascii="Arial" w:hAnsi="Arial" w:cs="Arial"/>
          <w:sz w:val="24"/>
          <w:szCs w:val="24"/>
        </w:rPr>
        <w:t xml:space="preserve">The Leadership ICMA Team would like to thank the following individuals for their support and partnership in completing this project: </w:t>
      </w:r>
    </w:p>
    <w:p w:rsidR="00637D98" w:rsidRPr="002C5F10" w:rsidRDefault="002C5F10" w:rsidP="008669D6">
      <w:pPr>
        <w:pStyle w:val="ListParagraph"/>
        <w:numPr>
          <w:ilvl w:val="0"/>
          <w:numId w:val="16"/>
        </w:numPr>
        <w:jc w:val="both"/>
        <w:rPr>
          <w:rFonts w:ascii="Arial" w:hAnsi="Arial" w:cs="Arial"/>
          <w:sz w:val="23"/>
          <w:szCs w:val="23"/>
        </w:rPr>
      </w:pPr>
      <w:r w:rsidRPr="002C5F10">
        <w:rPr>
          <w:rFonts w:ascii="Arial" w:hAnsi="Arial" w:cs="Arial"/>
          <w:sz w:val="23"/>
          <w:szCs w:val="23"/>
        </w:rPr>
        <w:t xml:space="preserve">James </w:t>
      </w:r>
      <w:r w:rsidR="00637D98" w:rsidRPr="002C5F10">
        <w:rPr>
          <w:rFonts w:ascii="Arial" w:hAnsi="Arial" w:cs="Arial"/>
          <w:sz w:val="23"/>
          <w:szCs w:val="23"/>
        </w:rPr>
        <w:t>Jayne</w:t>
      </w:r>
      <w:r w:rsidR="007929F5" w:rsidRPr="002C5F10">
        <w:rPr>
          <w:rFonts w:ascii="Arial" w:hAnsi="Arial" w:cs="Arial"/>
          <w:sz w:val="23"/>
          <w:szCs w:val="23"/>
        </w:rPr>
        <w:t>, County Manager</w:t>
      </w:r>
    </w:p>
    <w:p w:rsidR="007929F5" w:rsidRPr="002C5F10" w:rsidRDefault="007929F5" w:rsidP="008669D6">
      <w:pPr>
        <w:pStyle w:val="ListParagraph"/>
        <w:numPr>
          <w:ilvl w:val="0"/>
          <w:numId w:val="16"/>
        </w:numPr>
        <w:jc w:val="both"/>
        <w:rPr>
          <w:rFonts w:ascii="Arial" w:hAnsi="Arial" w:cs="Arial"/>
          <w:sz w:val="23"/>
          <w:szCs w:val="23"/>
        </w:rPr>
      </w:pPr>
      <w:proofErr w:type="spellStart"/>
      <w:r w:rsidRPr="002C5F10">
        <w:rPr>
          <w:rFonts w:ascii="Arial" w:hAnsi="Arial" w:cs="Arial"/>
          <w:sz w:val="23"/>
          <w:szCs w:val="23"/>
        </w:rPr>
        <w:t>Homero</w:t>
      </w:r>
      <w:proofErr w:type="spellEnd"/>
      <w:r w:rsidRPr="002C5F10">
        <w:rPr>
          <w:rFonts w:ascii="Arial" w:hAnsi="Arial" w:cs="Arial"/>
          <w:sz w:val="23"/>
          <w:szCs w:val="23"/>
        </w:rPr>
        <w:t xml:space="preserve"> Vela, Assistant County Manager</w:t>
      </w:r>
    </w:p>
    <w:p w:rsidR="007929F5" w:rsidRPr="002C5F10" w:rsidRDefault="007929F5" w:rsidP="008669D6">
      <w:pPr>
        <w:pStyle w:val="ListParagraph"/>
        <w:numPr>
          <w:ilvl w:val="0"/>
          <w:numId w:val="16"/>
        </w:numPr>
        <w:jc w:val="both"/>
        <w:rPr>
          <w:rFonts w:ascii="Arial" w:hAnsi="Arial" w:cs="Arial"/>
          <w:sz w:val="23"/>
          <w:szCs w:val="23"/>
        </w:rPr>
      </w:pPr>
      <w:r w:rsidRPr="002C5F10">
        <w:rPr>
          <w:rFonts w:ascii="Arial" w:hAnsi="Arial" w:cs="Arial"/>
          <w:sz w:val="23"/>
          <w:szCs w:val="23"/>
        </w:rPr>
        <w:t>Lynda Young, Community Services Director</w:t>
      </w:r>
    </w:p>
    <w:p w:rsidR="007929F5" w:rsidRPr="002C5F10" w:rsidRDefault="007929F5" w:rsidP="008669D6">
      <w:pPr>
        <w:pStyle w:val="ListParagraph"/>
        <w:numPr>
          <w:ilvl w:val="0"/>
          <w:numId w:val="16"/>
        </w:numPr>
        <w:jc w:val="both"/>
        <w:rPr>
          <w:rFonts w:ascii="Arial" w:hAnsi="Arial" w:cs="Arial"/>
          <w:sz w:val="23"/>
          <w:szCs w:val="23"/>
        </w:rPr>
      </w:pPr>
      <w:r w:rsidRPr="002C5F10">
        <w:rPr>
          <w:rFonts w:ascii="Arial" w:hAnsi="Arial" w:cs="Arial"/>
          <w:sz w:val="23"/>
          <w:szCs w:val="23"/>
        </w:rPr>
        <w:t>Mary J. Springer, Emergency Services Director</w:t>
      </w:r>
    </w:p>
    <w:p w:rsidR="00637D98" w:rsidRPr="002C5F10" w:rsidRDefault="00637D98" w:rsidP="008669D6">
      <w:pPr>
        <w:pStyle w:val="ListParagraph"/>
        <w:numPr>
          <w:ilvl w:val="0"/>
          <w:numId w:val="16"/>
        </w:numPr>
        <w:jc w:val="both"/>
        <w:rPr>
          <w:rFonts w:ascii="Arial" w:hAnsi="Arial" w:cs="Arial"/>
          <w:sz w:val="23"/>
          <w:szCs w:val="23"/>
        </w:rPr>
      </w:pPr>
      <w:r w:rsidRPr="002C5F10">
        <w:rPr>
          <w:rFonts w:ascii="Arial" w:hAnsi="Arial" w:cs="Arial"/>
          <w:sz w:val="23"/>
          <w:szCs w:val="23"/>
        </w:rPr>
        <w:t>James Menlove</w:t>
      </w:r>
      <w:r w:rsidR="007929F5" w:rsidRPr="002C5F10">
        <w:rPr>
          <w:rFonts w:ascii="Arial" w:hAnsi="Arial" w:cs="Arial"/>
          <w:sz w:val="23"/>
          <w:szCs w:val="23"/>
        </w:rPr>
        <w:t>, Finance Director</w:t>
      </w:r>
    </w:p>
    <w:p w:rsidR="007929F5" w:rsidRPr="002C5F10" w:rsidRDefault="007929F5" w:rsidP="008669D6">
      <w:pPr>
        <w:pStyle w:val="ListParagraph"/>
        <w:numPr>
          <w:ilvl w:val="0"/>
          <w:numId w:val="16"/>
        </w:numPr>
        <w:jc w:val="both"/>
        <w:rPr>
          <w:rFonts w:ascii="Arial" w:hAnsi="Arial" w:cs="Arial"/>
          <w:sz w:val="23"/>
          <w:szCs w:val="23"/>
        </w:rPr>
      </w:pPr>
      <w:r w:rsidRPr="002C5F10">
        <w:rPr>
          <w:rFonts w:ascii="Arial" w:hAnsi="Arial" w:cs="Arial"/>
          <w:sz w:val="23"/>
          <w:szCs w:val="23"/>
        </w:rPr>
        <w:t>Paige Peterson, Accounting Manager</w:t>
      </w:r>
    </w:p>
    <w:p w:rsidR="007929F5" w:rsidRPr="002C5F10" w:rsidRDefault="007929F5" w:rsidP="008669D6">
      <w:pPr>
        <w:pStyle w:val="ListParagraph"/>
        <w:numPr>
          <w:ilvl w:val="0"/>
          <w:numId w:val="16"/>
        </w:numPr>
        <w:jc w:val="both"/>
        <w:rPr>
          <w:rFonts w:ascii="Arial" w:hAnsi="Arial" w:cs="Arial"/>
          <w:sz w:val="23"/>
          <w:szCs w:val="23"/>
        </w:rPr>
      </w:pPr>
      <w:r w:rsidRPr="002C5F10">
        <w:rPr>
          <w:rFonts w:ascii="Arial" w:hAnsi="Arial" w:cs="Arial"/>
          <w:sz w:val="23"/>
          <w:szCs w:val="23"/>
        </w:rPr>
        <w:t xml:space="preserve">Kimberly </w:t>
      </w:r>
      <w:proofErr w:type="spellStart"/>
      <w:r w:rsidRPr="002C5F10">
        <w:rPr>
          <w:rFonts w:ascii="Arial" w:hAnsi="Arial" w:cs="Arial"/>
          <w:sz w:val="23"/>
          <w:szCs w:val="23"/>
        </w:rPr>
        <w:t>Eavenson</w:t>
      </w:r>
      <w:proofErr w:type="spellEnd"/>
      <w:r w:rsidRPr="002C5F10">
        <w:rPr>
          <w:rFonts w:ascii="Arial" w:hAnsi="Arial" w:cs="Arial"/>
          <w:sz w:val="23"/>
          <w:szCs w:val="23"/>
        </w:rPr>
        <w:t>, Human Resources Director</w:t>
      </w:r>
    </w:p>
    <w:p w:rsidR="007929F5" w:rsidRPr="002C5F10" w:rsidRDefault="007929F5" w:rsidP="008669D6">
      <w:pPr>
        <w:pStyle w:val="ListParagraph"/>
        <w:numPr>
          <w:ilvl w:val="0"/>
          <w:numId w:val="16"/>
        </w:numPr>
        <w:jc w:val="both"/>
        <w:rPr>
          <w:rFonts w:ascii="Arial" w:hAnsi="Arial" w:cs="Arial"/>
          <w:sz w:val="23"/>
          <w:szCs w:val="23"/>
        </w:rPr>
      </w:pPr>
      <w:r w:rsidRPr="002C5F10">
        <w:rPr>
          <w:rFonts w:ascii="Arial" w:hAnsi="Arial" w:cs="Arial"/>
          <w:sz w:val="23"/>
          <w:szCs w:val="23"/>
        </w:rPr>
        <w:t>Michael Penrod, Public Defender</w:t>
      </w:r>
    </w:p>
    <w:p w:rsidR="007929F5" w:rsidRPr="002C5F10" w:rsidRDefault="007929F5" w:rsidP="008669D6">
      <w:pPr>
        <w:pStyle w:val="ListParagraph"/>
        <w:numPr>
          <w:ilvl w:val="0"/>
          <w:numId w:val="16"/>
        </w:numPr>
        <w:jc w:val="both"/>
        <w:rPr>
          <w:rFonts w:ascii="Arial" w:hAnsi="Arial" w:cs="Arial"/>
          <w:sz w:val="23"/>
          <w:szCs w:val="23"/>
        </w:rPr>
      </w:pPr>
      <w:r w:rsidRPr="002C5F10">
        <w:rPr>
          <w:rFonts w:ascii="Arial" w:hAnsi="Arial" w:cs="Arial"/>
          <w:sz w:val="23"/>
          <w:szCs w:val="23"/>
        </w:rPr>
        <w:t xml:space="preserve">Susan </w:t>
      </w:r>
      <w:proofErr w:type="spellStart"/>
      <w:r w:rsidRPr="002C5F10">
        <w:rPr>
          <w:rFonts w:ascii="Arial" w:hAnsi="Arial" w:cs="Arial"/>
          <w:sz w:val="23"/>
          <w:szCs w:val="23"/>
        </w:rPr>
        <w:t>Tegmeyer</w:t>
      </w:r>
      <w:proofErr w:type="spellEnd"/>
      <w:r w:rsidRPr="002C5F10">
        <w:rPr>
          <w:rFonts w:ascii="Arial" w:hAnsi="Arial" w:cs="Arial"/>
          <w:sz w:val="23"/>
          <w:szCs w:val="23"/>
        </w:rPr>
        <w:t>, WIA Executive Director</w:t>
      </w:r>
    </w:p>
    <w:p w:rsidR="007929F5" w:rsidRPr="002C5F10" w:rsidRDefault="007929F5" w:rsidP="008669D6">
      <w:pPr>
        <w:pStyle w:val="ListParagraph"/>
        <w:numPr>
          <w:ilvl w:val="0"/>
          <w:numId w:val="16"/>
        </w:numPr>
        <w:jc w:val="both"/>
        <w:rPr>
          <w:rFonts w:ascii="Arial" w:hAnsi="Arial" w:cs="Arial"/>
          <w:sz w:val="23"/>
          <w:szCs w:val="23"/>
        </w:rPr>
      </w:pPr>
      <w:r w:rsidRPr="002C5F10">
        <w:rPr>
          <w:rFonts w:ascii="Arial" w:hAnsi="Arial" w:cs="Arial"/>
          <w:sz w:val="23"/>
          <w:szCs w:val="23"/>
        </w:rPr>
        <w:t>Melissa W. Buckley, Clerk of the Board</w:t>
      </w:r>
    </w:p>
    <w:p w:rsidR="007929F5" w:rsidRPr="002C5F10" w:rsidRDefault="007929F5" w:rsidP="008669D6">
      <w:pPr>
        <w:pStyle w:val="ListParagraph"/>
        <w:numPr>
          <w:ilvl w:val="0"/>
          <w:numId w:val="16"/>
        </w:numPr>
        <w:jc w:val="both"/>
        <w:rPr>
          <w:rFonts w:ascii="Arial" w:hAnsi="Arial" w:cs="Arial"/>
          <w:sz w:val="23"/>
          <w:szCs w:val="23"/>
        </w:rPr>
      </w:pPr>
      <w:r w:rsidRPr="002C5F10">
        <w:rPr>
          <w:rFonts w:ascii="Arial" w:hAnsi="Arial" w:cs="Arial"/>
          <w:sz w:val="23"/>
          <w:szCs w:val="23"/>
        </w:rPr>
        <w:t xml:space="preserve">Bret </w:t>
      </w:r>
      <w:proofErr w:type="spellStart"/>
      <w:r w:rsidRPr="002C5F10">
        <w:rPr>
          <w:rFonts w:ascii="Arial" w:hAnsi="Arial" w:cs="Arial"/>
          <w:sz w:val="23"/>
          <w:szCs w:val="23"/>
        </w:rPr>
        <w:t>Starns</w:t>
      </w:r>
      <w:proofErr w:type="spellEnd"/>
      <w:r w:rsidRPr="002C5F10">
        <w:rPr>
          <w:rFonts w:ascii="Arial" w:hAnsi="Arial" w:cs="Arial"/>
          <w:sz w:val="23"/>
          <w:szCs w:val="23"/>
        </w:rPr>
        <w:t>, Facilities Management Director</w:t>
      </w:r>
    </w:p>
    <w:p w:rsidR="007929F5" w:rsidRPr="002C5F10" w:rsidRDefault="007929F5" w:rsidP="008669D6">
      <w:pPr>
        <w:pStyle w:val="ListParagraph"/>
        <w:numPr>
          <w:ilvl w:val="0"/>
          <w:numId w:val="16"/>
        </w:numPr>
        <w:jc w:val="both"/>
        <w:rPr>
          <w:rFonts w:ascii="Arial" w:hAnsi="Arial" w:cs="Arial"/>
          <w:sz w:val="23"/>
          <w:szCs w:val="23"/>
        </w:rPr>
      </w:pPr>
      <w:r w:rsidRPr="002C5F10">
        <w:rPr>
          <w:rFonts w:ascii="Arial" w:hAnsi="Arial" w:cs="Arial"/>
          <w:sz w:val="23"/>
          <w:szCs w:val="23"/>
        </w:rPr>
        <w:t>Mary Herring, Health Director</w:t>
      </w:r>
    </w:p>
    <w:p w:rsidR="007929F5" w:rsidRPr="002C5F10" w:rsidRDefault="007929F5" w:rsidP="008669D6">
      <w:pPr>
        <w:pStyle w:val="ListParagraph"/>
        <w:numPr>
          <w:ilvl w:val="0"/>
          <w:numId w:val="16"/>
        </w:numPr>
        <w:jc w:val="both"/>
        <w:rPr>
          <w:rFonts w:ascii="Arial" w:hAnsi="Arial" w:cs="Arial"/>
          <w:sz w:val="23"/>
          <w:szCs w:val="23"/>
        </w:rPr>
      </w:pPr>
      <w:r w:rsidRPr="002C5F10">
        <w:rPr>
          <w:rFonts w:ascii="Arial" w:hAnsi="Arial" w:cs="Arial"/>
          <w:sz w:val="23"/>
          <w:szCs w:val="23"/>
        </w:rPr>
        <w:t>Kenneth Dewitt, IT Director</w:t>
      </w:r>
    </w:p>
    <w:p w:rsidR="007929F5" w:rsidRPr="002C5F10" w:rsidRDefault="007929F5" w:rsidP="008669D6">
      <w:pPr>
        <w:pStyle w:val="ListParagraph"/>
        <w:numPr>
          <w:ilvl w:val="0"/>
          <w:numId w:val="16"/>
        </w:numPr>
        <w:jc w:val="both"/>
        <w:rPr>
          <w:rFonts w:ascii="Arial" w:hAnsi="Arial" w:cs="Arial"/>
          <w:sz w:val="23"/>
          <w:szCs w:val="23"/>
        </w:rPr>
      </w:pPr>
      <w:r w:rsidRPr="002C5F10">
        <w:rPr>
          <w:rFonts w:ascii="Arial" w:hAnsi="Arial" w:cs="Arial"/>
          <w:sz w:val="23"/>
          <w:szCs w:val="23"/>
        </w:rPr>
        <w:t xml:space="preserve">Geneva </w:t>
      </w:r>
      <w:proofErr w:type="spellStart"/>
      <w:r w:rsidRPr="002C5F10">
        <w:rPr>
          <w:rFonts w:ascii="Arial" w:hAnsi="Arial" w:cs="Arial"/>
          <w:sz w:val="23"/>
          <w:szCs w:val="23"/>
        </w:rPr>
        <w:t>Durkee</w:t>
      </w:r>
      <w:proofErr w:type="spellEnd"/>
      <w:r w:rsidRPr="002C5F10">
        <w:rPr>
          <w:rFonts w:ascii="Arial" w:hAnsi="Arial" w:cs="Arial"/>
          <w:sz w:val="23"/>
          <w:szCs w:val="23"/>
        </w:rPr>
        <w:t>, Library District Director</w:t>
      </w:r>
    </w:p>
    <w:p w:rsidR="007929F5" w:rsidRPr="002C5F10" w:rsidRDefault="007929F5" w:rsidP="008669D6">
      <w:pPr>
        <w:pStyle w:val="ListParagraph"/>
        <w:numPr>
          <w:ilvl w:val="0"/>
          <w:numId w:val="16"/>
        </w:numPr>
        <w:jc w:val="both"/>
        <w:rPr>
          <w:rFonts w:ascii="Arial" w:hAnsi="Arial" w:cs="Arial"/>
          <w:sz w:val="23"/>
          <w:szCs w:val="23"/>
        </w:rPr>
      </w:pPr>
      <w:r w:rsidRPr="002C5F10">
        <w:rPr>
          <w:rFonts w:ascii="Arial" w:hAnsi="Arial" w:cs="Arial"/>
          <w:sz w:val="23"/>
          <w:szCs w:val="23"/>
        </w:rPr>
        <w:t xml:space="preserve">Sherry Reed, Public </w:t>
      </w:r>
      <w:proofErr w:type="spellStart"/>
      <w:r w:rsidRPr="002C5F10">
        <w:rPr>
          <w:rFonts w:ascii="Arial" w:hAnsi="Arial" w:cs="Arial"/>
          <w:sz w:val="23"/>
          <w:szCs w:val="23"/>
        </w:rPr>
        <w:t>Fudiciary</w:t>
      </w:r>
      <w:proofErr w:type="spellEnd"/>
    </w:p>
    <w:p w:rsidR="007929F5" w:rsidRPr="002C5F10" w:rsidRDefault="007929F5" w:rsidP="008669D6">
      <w:pPr>
        <w:pStyle w:val="ListParagraph"/>
        <w:numPr>
          <w:ilvl w:val="0"/>
          <w:numId w:val="16"/>
        </w:numPr>
        <w:jc w:val="both"/>
        <w:rPr>
          <w:rFonts w:ascii="Arial" w:hAnsi="Arial" w:cs="Arial"/>
          <w:sz w:val="23"/>
          <w:szCs w:val="23"/>
        </w:rPr>
      </w:pPr>
      <w:proofErr w:type="spellStart"/>
      <w:r w:rsidRPr="002C5F10">
        <w:rPr>
          <w:rFonts w:ascii="Arial" w:hAnsi="Arial" w:cs="Arial"/>
          <w:sz w:val="23"/>
          <w:szCs w:val="23"/>
        </w:rPr>
        <w:t>Cammy</w:t>
      </w:r>
      <w:proofErr w:type="spellEnd"/>
      <w:r w:rsidRPr="002C5F10">
        <w:rPr>
          <w:rFonts w:ascii="Arial" w:hAnsi="Arial" w:cs="Arial"/>
          <w:sz w:val="23"/>
          <w:szCs w:val="23"/>
        </w:rPr>
        <w:t xml:space="preserve"> </w:t>
      </w:r>
      <w:proofErr w:type="spellStart"/>
      <w:r w:rsidRPr="002C5F10">
        <w:rPr>
          <w:rFonts w:ascii="Arial" w:hAnsi="Arial" w:cs="Arial"/>
          <w:sz w:val="23"/>
          <w:szCs w:val="23"/>
        </w:rPr>
        <w:t>Darris</w:t>
      </w:r>
      <w:proofErr w:type="spellEnd"/>
      <w:r w:rsidRPr="002C5F10">
        <w:rPr>
          <w:rFonts w:ascii="Arial" w:hAnsi="Arial" w:cs="Arial"/>
          <w:sz w:val="23"/>
          <w:szCs w:val="23"/>
        </w:rPr>
        <w:t>, Assessor</w:t>
      </w:r>
    </w:p>
    <w:p w:rsidR="007929F5" w:rsidRPr="002C5F10" w:rsidRDefault="007929F5" w:rsidP="008669D6">
      <w:pPr>
        <w:pStyle w:val="ListParagraph"/>
        <w:numPr>
          <w:ilvl w:val="0"/>
          <w:numId w:val="16"/>
        </w:numPr>
        <w:jc w:val="both"/>
        <w:rPr>
          <w:rFonts w:ascii="Arial" w:hAnsi="Arial" w:cs="Arial"/>
          <w:sz w:val="23"/>
          <w:szCs w:val="23"/>
        </w:rPr>
      </w:pPr>
      <w:r w:rsidRPr="002C5F10">
        <w:rPr>
          <w:rFonts w:ascii="Arial" w:hAnsi="Arial" w:cs="Arial"/>
          <w:sz w:val="23"/>
          <w:szCs w:val="23"/>
        </w:rPr>
        <w:t xml:space="preserve">Deanne </w:t>
      </w:r>
      <w:proofErr w:type="spellStart"/>
      <w:r w:rsidRPr="002C5F10">
        <w:rPr>
          <w:rFonts w:ascii="Arial" w:hAnsi="Arial" w:cs="Arial"/>
          <w:sz w:val="23"/>
          <w:szCs w:val="23"/>
        </w:rPr>
        <w:t>Romo</w:t>
      </w:r>
      <w:proofErr w:type="spellEnd"/>
      <w:r w:rsidRPr="002C5F10">
        <w:rPr>
          <w:rFonts w:ascii="Arial" w:hAnsi="Arial" w:cs="Arial"/>
          <w:sz w:val="23"/>
          <w:szCs w:val="23"/>
        </w:rPr>
        <w:t>, Clerk of the Superior Court</w:t>
      </w:r>
    </w:p>
    <w:p w:rsidR="007929F5" w:rsidRPr="002C5F10" w:rsidRDefault="007929F5" w:rsidP="008669D6">
      <w:pPr>
        <w:pStyle w:val="ListParagraph"/>
        <w:numPr>
          <w:ilvl w:val="0"/>
          <w:numId w:val="16"/>
        </w:numPr>
        <w:jc w:val="both"/>
        <w:rPr>
          <w:rFonts w:ascii="Arial" w:hAnsi="Arial" w:cs="Arial"/>
          <w:sz w:val="23"/>
          <w:szCs w:val="23"/>
        </w:rPr>
      </w:pPr>
      <w:r w:rsidRPr="002C5F10">
        <w:rPr>
          <w:rFonts w:ascii="Arial" w:hAnsi="Arial" w:cs="Arial"/>
          <w:sz w:val="23"/>
          <w:szCs w:val="23"/>
        </w:rPr>
        <w:t>Bradley Carlyon, County Attorney</w:t>
      </w:r>
    </w:p>
    <w:p w:rsidR="007929F5" w:rsidRPr="002C5F10" w:rsidRDefault="002C5F10" w:rsidP="008669D6">
      <w:pPr>
        <w:pStyle w:val="ListParagraph"/>
        <w:numPr>
          <w:ilvl w:val="0"/>
          <w:numId w:val="16"/>
        </w:numPr>
        <w:jc w:val="both"/>
        <w:rPr>
          <w:rFonts w:ascii="Arial" w:hAnsi="Arial" w:cs="Arial"/>
          <w:sz w:val="23"/>
          <w:szCs w:val="23"/>
        </w:rPr>
      </w:pPr>
      <w:r w:rsidRPr="002C5F10">
        <w:rPr>
          <w:rFonts w:ascii="Arial" w:hAnsi="Arial" w:cs="Arial"/>
          <w:sz w:val="23"/>
          <w:szCs w:val="23"/>
        </w:rPr>
        <w:t>Laura Sanchez</w:t>
      </w:r>
      <w:r w:rsidR="007929F5" w:rsidRPr="002C5F10">
        <w:rPr>
          <w:rFonts w:ascii="Arial" w:hAnsi="Arial" w:cs="Arial"/>
          <w:sz w:val="23"/>
          <w:szCs w:val="23"/>
        </w:rPr>
        <w:t>, Recorder</w:t>
      </w:r>
    </w:p>
    <w:p w:rsidR="007929F5" w:rsidRPr="002C5F10" w:rsidRDefault="007929F5" w:rsidP="008669D6">
      <w:pPr>
        <w:pStyle w:val="ListParagraph"/>
        <w:numPr>
          <w:ilvl w:val="0"/>
          <w:numId w:val="16"/>
        </w:numPr>
        <w:jc w:val="both"/>
        <w:rPr>
          <w:rFonts w:ascii="Arial" w:hAnsi="Arial" w:cs="Arial"/>
          <w:sz w:val="23"/>
          <w:szCs w:val="23"/>
        </w:rPr>
      </w:pPr>
      <w:r w:rsidRPr="002C5F10">
        <w:rPr>
          <w:rFonts w:ascii="Arial" w:hAnsi="Arial" w:cs="Arial"/>
          <w:sz w:val="23"/>
          <w:szCs w:val="23"/>
        </w:rPr>
        <w:t>Kelly “KC” Clark, Sheriff</w:t>
      </w:r>
      <w:r w:rsidR="002C5F10" w:rsidRPr="002C5F10">
        <w:rPr>
          <w:rFonts w:ascii="Arial" w:hAnsi="Arial" w:cs="Arial"/>
          <w:sz w:val="23"/>
          <w:szCs w:val="23"/>
        </w:rPr>
        <w:t xml:space="preserve"> – </w:t>
      </w:r>
      <w:r w:rsidR="002C5F10" w:rsidRPr="002C5F10">
        <w:rPr>
          <w:rFonts w:ascii="Arial" w:hAnsi="Arial" w:cs="Arial"/>
          <w:i/>
          <w:sz w:val="23"/>
          <w:szCs w:val="23"/>
        </w:rPr>
        <w:t>special thanks to Sheriff Clark for touring Navajo County with the ICMA Team</w:t>
      </w:r>
    </w:p>
    <w:p w:rsidR="002C5F10" w:rsidRPr="002C5F10" w:rsidRDefault="002C5F10" w:rsidP="008669D6">
      <w:pPr>
        <w:pStyle w:val="ListParagraph"/>
        <w:numPr>
          <w:ilvl w:val="0"/>
          <w:numId w:val="16"/>
        </w:numPr>
        <w:jc w:val="both"/>
        <w:rPr>
          <w:rFonts w:ascii="Arial" w:hAnsi="Arial" w:cs="Arial"/>
          <w:sz w:val="23"/>
          <w:szCs w:val="23"/>
        </w:rPr>
      </w:pPr>
      <w:r w:rsidRPr="002C5F10">
        <w:rPr>
          <w:rFonts w:ascii="Arial" w:hAnsi="Arial" w:cs="Arial"/>
          <w:sz w:val="23"/>
          <w:szCs w:val="23"/>
        </w:rPr>
        <w:t>Jeanine Carruthers, Deputy Director of Public Works</w:t>
      </w:r>
    </w:p>
    <w:p w:rsidR="002C5F10" w:rsidRPr="002C5F10" w:rsidRDefault="002C5F10" w:rsidP="008669D6">
      <w:pPr>
        <w:pStyle w:val="ListParagraph"/>
        <w:numPr>
          <w:ilvl w:val="0"/>
          <w:numId w:val="16"/>
        </w:numPr>
        <w:jc w:val="both"/>
        <w:rPr>
          <w:rFonts w:ascii="Arial" w:hAnsi="Arial" w:cs="Arial"/>
          <w:i/>
          <w:sz w:val="23"/>
          <w:szCs w:val="23"/>
        </w:rPr>
      </w:pPr>
      <w:r w:rsidRPr="002C5F10">
        <w:rPr>
          <w:rFonts w:ascii="Arial" w:hAnsi="Arial" w:cs="Arial"/>
          <w:sz w:val="23"/>
          <w:szCs w:val="23"/>
        </w:rPr>
        <w:t xml:space="preserve">Scott Flake, Accountant – </w:t>
      </w:r>
      <w:r w:rsidRPr="002C5F10">
        <w:rPr>
          <w:rFonts w:ascii="Arial" w:hAnsi="Arial" w:cs="Arial"/>
          <w:i/>
          <w:sz w:val="23"/>
          <w:szCs w:val="23"/>
        </w:rPr>
        <w:t>special thanks for data entry in the long-range financial planning model</w:t>
      </w:r>
    </w:p>
    <w:p w:rsidR="007929F5" w:rsidRPr="002C5F10" w:rsidRDefault="007929F5" w:rsidP="008669D6">
      <w:pPr>
        <w:pStyle w:val="ListParagraph"/>
        <w:numPr>
          <w:ilvl w:val="0"/>
          <w:numId w:val="16"/>
        </w:numPr>
        <w:jc w:val="both"/>
        <w:rPr>
          <w:rFonts w:ascii="Arial" w:hAnsi="Arial" w:cs="Arial"/>
          <w:sz w:val="23"/>
          <w:szCs w:val="23"/>
        </w:rPr>
      </w:pPr>
      <w:r w:rsidRPr="002C5F10">
        <w:rPr>
          <w:rFonts w:ascii="Arial" w:hAnsi="Arial" w:cs="Arial"/>
          <w:sz w:val="23"/>
          <w:szCs w:val="23"/>
        </w:rPr>
        <w:t>Manuel Hernandez Jr., Treasurer</w:t>
      </w:r>
    </w:p>
    <w:p w:rsidR="007929F5" w:rsidRPr="002C5F10" w:rsidRDefault="0010618D" w:rsidP="008669D6">
      <w:pPr>
        <w:pStyle w:val="ListParagraph"/>
        <w:numPr>
          <w:ilvl w:val="0"/>
          <w:numId w:val="16"/>
        </w:numPr>
        <w:jc w:val="both"/>
        <w:rPr>
          <w:rFonts w:ascii="Arial" w:hAnsi="Arial" w:cs="Arial"/>
          <w:sz w:val="23"/>
          <w:szCs w:val="23"/>
        </w:rPr>
      </w:pPr>
      <w:proofErr w:type="spellStart"/>
      <w:r w:rsidRPr="002C5F10">
        <w:rPr>
          <w:rFonts w:ascii="Arial" w:hAnsi="Arial" w:cs="Arial"/>
          <w:sz w:val="23"/>
          <w:szCs w:val="23"/>
        </w:rPr>
        <w:t>Michala</w:t>
      </w:r>
      <w:proofErr w:type="spellEnd"/>
      <w:r w:rsidRPr="002C5F10">
        <w:rPr>
          <w:rFonts w:ascii="Arial" w:hAnsi="Arial" w:cs="Arial"/>
          <w:sz w:val="23"/>
          <w:szCs w:val="23"/>
        </w:rPr>
        <w:t xml:space="preserve"> </w:t>
      </w:r>
      <w:proofErr w:type="spellStart"/>
      <w:r w:rsidRPr="002C5F10">
        <w:rPr>
          <w:rFonts w:ascii="Arial" w:hAnsi="Arial" w:cs="Arial"/>
          <w:sz w:val="23"/>
          <w:szCs w:val="23"/>
        </w:rPr>
        <w:t>Ruechel</w:t>
      </w:r>
      <w:proofErr w:type="spellEnd"/>
      <w:r w:rsidR="00087ABC" w:rsidRPr="002C5F10">
        <w:rPr>
          <w:rFonts w:ascii="Arial" w:hAnsi="Arial" w:cs="Arial"/>
          <w:sz w:val="23"/>
          <w:szCs w:val="23"/>
        </w:rPr>
        <w:t xml:space="preserve">, </w:t>
      </w:r>
      <w:r w:rsidR="007929F5" w:rsidRPr="002C5F10">
        <w:rPr>
          <w:rFonts w:ascii="Arial" w:hAnsi="Arial" w:cs="Arial"/>
          <w:sz w:val="23"/>
          <w:szCs w:val="23"/>
        </w:rPr>
        <w:t xml:space="preserve">Presiding Judge </w:t>
      </w:r>
    </w:p>
    <w:p w:rsidR="007929F5" w:rsidRPr="002C5F10" w:rsidRDefault="0010618D" w:rsidP="008669D6">
      <w:pPr>
        <w:pStyle w:val="ListParagraph"/>
        <w:numPr>
          <w:ilvl w:val="0"/>
          <w:numId w:val="16"/>
        </w:numPr>
        <w:jc w:val="both"/>
        <w:rPr>
          <w:rFonts w:ascii="Arial" w:hAnsi="Arial" w:cs="Arial"/>
          <w:sz w:val="23"/>
          <w:szCs w:val="23"/>
        </w:rPr>
      </w:pPr>
      <w:r w:rsidRPr="002C5F10">
        <w:rPr>
          <w:rFonts w:ascii="Arial" w:hAnsi="Arial" w:cs="Arial"/>
          <w:sz w:val="23"/>
          <w:szCs w:val="23"/>
        </w:rPr>
        <w:t xml:space="preserve">Robert Higgins, </w:t>
      </w:r>
      <w:r w:rsidR="007929F5" w:rsidRPr="002C5F10">
        <w:rPr>
          <w:rFonts w:ascii="Arial" w:hAnsi="Arial" w:cs="Arial"/>
          <w:sz w:val="23"/>
          <w:szCs w:val="23"/>
        </w:rPr>
        <w:t xml:space="preserve">Superior Court Judge </w:t>
      </w:r>
    </w:p>
    <w:p w:rsidR="007929F5" w:rsidRPr="002C5F10" w:rsidRDefault="00087ABC" w:rsidP="008669D6">
      <w:pPr>
        <w:pStyle w:val="ListParagraph"/>
        <w:numPr>
          <w:ilvl w:val="0"/>
          <w:numId w:val="16"/>
        </w:numPr>
        <w:jc w:val="both"/>
        <w:rPr>
          <w:rFonts w:ascii="Arial" w:hAnsi="Arial" w:cs="Arial"/>
          <w:sz w:val="23"/>
          <w:szCs w:val="23"/>
        </w:rPr>
      </w:pPr>
      <w:r w:rsidRPr="002C5F10">
        <w:rPr>
          <w:rFonts w:ascii="Arial" w:hAnsi="Arial" w:cs="Arial"/>
          <w:sz w:val="23"/>
          <w:szCs w:val="23"/>
        </w:rPr>
        <w:t xml:space="preserve">Dale Nielson, </w:t>
      </w:r>
      <w:r w:rsidR="007929F5" w:rsidRPr="002C5F10">
        <w:rPr>
          <w:rFonts w:ascii="Arial" w:hAnsi="Arial" w:cs="Arial"/>
          <w:sz w:val="23"/>
          <w:szCs w:val="23"/>
        </w:rPr>
        <w:t xml:space="preserve">Superior Court </w:t>
      </w:r>
    </w:p>
    <w:p w:rsidR="007929F5" w:rsidRPr="002C5F10" w:rsidRDefault="00087ABC" w:rsidP="008669D6">
      <w:pPr>
        <w:pStyle w:val="ListParagraph"/>
        <w:numPr>
          <w:ilvl w:val="0"/>
          <w:numId w:val="16"/>
        </w:numPr>
        <w:jc w:val="both"/>
        <w:rPr>
          <w:rFonts w:ascii="Arial" w:hAnsi="Arial" w:cs="Arial"/>
          <w:sz w:val="23"/>
          <w:szCs w:val="23"/>
        </w:rPr>
      </w:pPr>
      <w:r w:rsidRPr="002C5F10">
        <w:rPr>
          <w:rFonts w:ascii="Arial" w:hAnsi="Arial" w:cs="Arial"/>
          <w:sz w:val="23"/>
          <w:szCs w:val="23"/>
        </w:rPr>
        <w:t xml:space="preserve">Ralph Hatch, </w:t>
      </w:r>
      <w:r w:rsidR="007929F5" w:rsidRPr="002C5F10">
        <w:rPr>
          <w:rFonts w:ascii="Arial" w:hAnsi="Arial" w:cs="Arial"/>
          <w:sz w:val="23"/>
          <w:szCs w:val="23"/>
        </w:rPr>
        <w:t xml:space="preserve">Superior Court Judge </w:t>
      </w:r>
    </w:p>
    <w:p w:rsidR="007929F5" w:rsidRPr="002C5F10" w:rsidRDefault="007929F5" w:rsidP="008669D6">
      <w:pPr>
        <w:pStyle w:val="ListParagraph"/>
        <w:numPr>
          <w:ilvl w:val="0"/>
          <w:numId w:val="16"/>
        </w:numPr>
        <w:jc w:val="both"/>
        <w:rPr>
          <w:rFonts w:ascii="Arial" w:hAnsi="Arial" w:cs="Arial"/>
          <w:sz w:val="23"/>
          <w:szCs w:val="23"/>
        </w:rPr>
      </w:pPr>
      <w:r w:rsidRPr="002C5F10">
        <w:rPr>
          <w:rFonts w:ascii="Arial" w:hAnsi="Arial" w:cs="Arial"/>
          <w:sz w:val="23"/>
          <w:szCs w:val="23"/>
        </w:rPr>
        <w:t>Maria Randall, Court Administrator</w:t>
      </w:r>
    </w:p>
    <w:p w:rsidR="007929F5" w:rsidRPr="002C5F10" w:rsidRDefault="007929F5" w:rsidP="008669D6">
      <w:pPr>
        <w:pStyle w:val="ListParagraph"/>
        <w:numPr>
          <w:ilvl w:val="0"/>
          <w:numId w:val="16"/>
        </w:numPr>
        <w:jc w:val="both"/>
        <w:rPr>
          <w:rFonts w:ascii="Arial" w:hAnsi="Arial" w:cs="Arial"/>
          <w:sz w:val="23"/>
          <w:szCs w:val="23"/>
        </w:rPr>
      </w:pPr>
      <w:r w:rsidRPr="002C5F10">
        <w:rPr>
          <w:rFonts w:ascii="Arial" w:hAnsi="Arial" w:cs="Arial"/>
          <w:sz w:val="23"/>
          <w:szCs w:val="23"/>
        </w:rPr>
        <w:t>Arno Hall, Juvenile Director</w:t>
      </w:r>
    </w:p>
    <w:p w:rsidR="007929F5" w:rsidRPr="002C5F10" w:rsidRDefault="007929F5" w:rsidP="008669D6">
      <w:pPr>
        <w:pStyle w:val="ListParagraph"/>
        <w:numPr>
          <w:ilvl w:val="0"/>
          <w:numId w:val="16"/>
        </w:numPr>
        <w:jc w:val="both"/>
        <w:rPr>
          <w:rFonts w:ascii="Arial" w:hAnsi="Arial" w:cs="Arial"/>
          <w:sz w:val="23"/>
          <w:szCs w:val="23"/>
        </w:rPr>
      </w:pPr>
      <w:proofErr w:type="spellStart"/>
      <w:r w:rsidRPr="002C5F10">
        <w:rPr>
          <w:rFonts w:ascii="Arial" w:hAnsi="Arial" w:cs="Arial"/>
          <w:sz w:val="23"/>
          <w:szCs w:val="23"/>
        </w:rPr>
        <w:t>Shanda</w:t>
      </w:r>
      <w:proofErr w:type="spellEnd"/>
      <w:r w:rsidRPr="002C5F10">
        <w:rPr>
          <w:rFonts w:ascii="Arial" w:hAnsi="Arial" w:cs="Arial"/>
          <w:sz w:val="23"/>
          <w:szCs w:val="23"/>
        </w:rPr>
        <w:t xml:space="preserve"> Breed, Chief Probation Officer</w:t>
      </w:r>
    </w:p>
    <w:p w:rsidR="00866B73" w:rsidRPr="002C5F10" w:rsidRDefault="007929F5" w:rsidP="008669D6">
      <w:pPr>
        <w:pStyle w:val="ListParagraph"/>
        <w:numPr>
          <w:ilvl w:val="0"/>
          <w:numId w:val="16"/>
        </w:numPr>
        <w:jc w:val="both"/>
        <w:rPr>
          <w:rFonts w:ascii="Arial" w:hAnsi="Arial" w:cs="Arial"/>
          <w:b/>
          <w:sz w:val="23"/>
          <w:szCs w:val="23"/>
        </w:rPr>
      </w:pPr>
      <w:r w:rsidRPr="002C5F10">
        <w:rPr>
          <w:rFonts w:ascii="Arial" w:hAnsi="Arial" w:cs="Arial"/>
          <w:sz w:val="23"/>
          <w:szCs w:val="23"/>
        </w:rPr>
        <w:t xml:space="preserve">Evelyn </w:t>
      </w:r>
      <w:proofErr w:type="spellStart"/>
      <w:r w:rsidRPr="002C5F10">
        <w:rPr>
          <w:rFonts w:ascii="Arial" w:hAnsi="Arial" w:cs="Arial"/>
          <w:sz w:val="23"/>
          <w:szCs w:val="23"/>
        </w:rPr>
        <w:t>Marez</w:t>
      </w:r>
      <w:proofErr w:type="spellEnd"/>
      <w:r w:rsidRPr="002C5F10">
        <w:rPr>
          <w:rFonts w:ascii="Arial" w:hAnsi="Arial" w:cs="Arial"/>
          <w:sz w:val="23"/>
          <w:szCs w:val="23"/>
        </w:rPr>
        <w:t xml:space="preserve">, Justice of the Peace – Holbrook </w:t>
      </w:r>
    </w:p>
    <w:p w:rsidR="007929F5" w:rsidRPr="002C5F10" w:rsidRDefault="007929F5" w:rsidP="008669D6">
      <w:pPr>
        <w:pStyle w:val="ListParagraph"/>
        <w:numPr>
          <w:ilvl w:val="0"/>
          <w:numId w:val="16"/>
        </w:numPr>
        <w:jc w:val="both"/>
        <w:rPr>
          <w:rFonts w:ascii="Arial" w:hAnsi="Arial" w:cs="Arial"/>
          <w:b/>
          <w:sz w:val="23"/>
          <w:szCs w:val="23"/>
        </w:rPr>
      </w:pPr>
      <w:r w:rsidRPr="002C5F10">
        <w:rPr>
          <w:rFonts w:ascii="Arial" w:hAnsi="Arial" w:cs="Arial"/>
          <w:sz w:val="23"/>
          <w:szCs w:val="23"/>
        </w:rPr>
        <w:t xml:space="preserve">Boyce Little, Justice of the Peace – Winslow </w:t>
      </w:r>
    </w:p>
    <w:p w:rsidR="007929F5" w:rsidRPr="002C5F10" w:rsidRDefault="007929F5" w:rsidP="008669D6">
      <w:pPr>
        <w:pStyle w:val="ListParagraph"/>
        <w:numPr>
          <w:ilvl w:val="0"/>
          <w:numId w:val="16"/>
        </w:numPr>
        <w:jc w:val="both"/>
        <w:rPr>
          <w:rFonts w:ascii="Arial" w:hAnsi="Arial" w:cs="Arial"/>
          <w:b/>
          <w:sz w:val="23"/>
          <w:szCs w:val="23"/>
        </w:rPr>
      </w:pPr>
      <w:r w:rsidRPr="002C5F10">
        <w:rPr>
          <w:rFonts w:ascii="Arial" w:hAnsi="Arial" w:cs="Arial"/>
          <w:sz w:val="23"/>
          <w:szCs w:val="23"/>
        </w:rPr>
        <w:t>Fred Peterson, Justice of the Peace – Snowflake</w:t>
      </w:r>
    </w:p>
    <w:p w:rsidR="007929F5" w:rsidRPr="002C5F10" w:rsidRDefault="007929F5" w:rsidP="008669D6">
      <w:pPr>
        <w:pStyle w:val="ListParagraph"/>
        <w:numPr>
          <w:ilvl w:val="0"/>
          <w:numId w:val="16"/>
        </w:numPr>
        <w:jc w:val="both"/>
        <w:rPr>
          <w:rFonts w:ascii="Arial" w:hAnsi="Arial" w:cs="Arial"/>
          <w:b/>
          <w:sz w:val="23"/>
          <w:szCs w:val="23"/>
        </w:rPr>
      </w:pPr>
      <w:r w:rsidRPr="002C5F10">
        <w:rPr>
          <w:rFonts w:ascii="Arial" w:hAnsi="Arial" w:cs="Arial"/>
          <w:sz w:val="23"/>
          <w:szCs w:val="23"/>
        </w:rPr>
        <w:t xml:space="preserve">Susie Nelson, Justice of the Peace – </w:t>
      </w:r>
      <w:proofErr w:type="spellStart"/>
      <w:r w:rsidRPr="002C5F10">
        <w:rPr>
          <w:rFonts w:ascii="Arial" w:hAnsi="Arial" w:cs="Arial"/>
          <w:sz w:val="23"/>
          <w:szCs w:val="23"/>
        </w:rPr>
        <w:t>Kayenta</w:t>
      </w:r>
      <w:proofErr w:type="spellEnd"/>
    </w:p>
    <w:p w:rsidR="007929F5" w:rsidRPr="002C5F10" w:rsidRDefault="007929F5" w:rsidP="008669D6">
      <w:pPr>
        <w:pStyle w:val="ListParagraph"/>
        <w:numPr>
          <w:ilvl w:val="0"/>
          <w:numId w:val="16"/>
        </w:numPr>
        <w:jc w:val="both"/>
        <w:rPr>
          <w:rFonts w:ascii="Arial" w:hAnsi="Arial" w:cs="Arial"/>
          <w:b/>
          <w:sz w:val="23"/>
          <w:szCs w:val="23"/>
        </w:rPr>
      </w:pPr>
      <w:r w:rsidRPr="002C5F10">
        <w:rPr>
          <w:rFonts w:ascii="Arial" w:hAnsi="Arial" w:cs="Arial"/>
          <w:sz w:val="23"/>
          <w:szCs w:val="23"/>
        </w:rPr>
        <w:t>Stephen Price, Justice of the Peace – Show Low</w:t>
      </w:r>
    </w:p>
    <w:p w:rsidR="007929F5" w:rsidRPr="002C5F10" w:rsidRDefault="007929F5" w:rsidP="008669D6">
      <w:pPr>
        <w:pStyle w:val="ListParagraph"/>
        <w:numPr>
          <w:ilvl w:val="0"/>
          <w:numId w:val="16"/>
        </w:numPr>
        <w:jc w:val="both"/>
        <w:rPr>
          <w:rFonts w:ascii="Arial" w:hAnsi="Arial" w:cs="Arial"/>
          <w:b/>
          <w:sz w:val="23"/>
          <w:szCs w:val="23"/>
        </w:rPr>
      </w:pPr>
      <w:r w:rsidRPr="002C5F10">
        <w:rPr>
          <w:rFonts w:ascii="Arial" w:hAnsi="Arial" w:cs="Arial"/>
          <w:sz w:val="23"/>
          <w:szCs w:val="23"/>
        </w:rPr>
        <w:t xml:space="preserve">David </w:t>
      </w:r>
      <w:proofErr w:type="spellStart"/>
      <w:r w:rsidRPr="002C5F10">
        <w:rPr>
          <w:rFonts w:ascii="Arial" w:hAnsi="Arial" w:cs="Arial"/>
          <w:sz w:val="23"/>
          <w:szCs w:val="23"/>
        </w:rPr>
        <w:t>Widmaier</w:t>
      </w:r>
      <w:proofErr w:type="spellEnd"/>
      <w:r w:rsidRPr="002C5F10">
        <w:rPr>
          <w:rFonts w:ascii="Arial" w:hAnsi="Arial" w:cs="Arial"/>
          <w:sz w:val="23"/>
          <w:szCs w:val="23"/>
        </w:rPr>
        <w:t>, Justice of the Peace – Pinetop-Lakeside</w:t>
      </w:r>
    </w:p>
    <w:p w:rsidR="005202DF" w:rsidRPr="002C5F10" w:rsidRDefault="005202DF" w:rsidP="008669D6">
      <w:pPr>
        <w:pStyle w:val="ListParagraph"/>
        <w:numPr>
          <w:ilvl w:val="0"/>
          <w:numId w:val="16"/>
        </w:numPr>
        <w:jc w:val="both"/>
        <w:rPr>
          <w:rFonts w:ascii="Arial" w:hAnsi="Arial" w:cs="Arial"/>
          <w:sz w:val="23"/>
          <w:szCs w:val="23"/>
        </w:rPr>
      </w:pPr>
      <w:r w:rsidRPr="002C5F10">
        <w:rPr>
          <w:rFonts w:ascii="Arial" w:hAnsi="Arial" w:cs="Arial"/>
          <w:sz w:val="23"/>
          <w:szCs w:val="23"/>
        </w:rPr>
        <w:t xml:space="preserve">Karen Van </w:t>
      </w:r>
      <w:proofErr w:type="spellStart"/>
      <w:r w:rsidRPr="002C5F10">
        <w:rPr>
          <w:rFonts w:ascii="Arial" w:hAnsi="Arial" w:cs="Arial"/>
          <w:sz w:val="23"/>
          <w:szCs w:val="23"/>
        </w:rPr>
        <w:t>Ert</w:t>
      </w:r>
      <w:proofErr w:type="spellEnd"/>
      <w:r w:rsidRPr="002C5F10">
        <w:rPr>
          <w:rFonts w:ascii="Arial" w:hAnsi="Arial" w:cs="Arial"/>
          <w:sz w:val="23"/>
          <w:szCs w:val="23"/>
        </w:rPr>
        <w:t>, Executive Assistant City of Wheat Ridge</w:t>
      </w:r>
    </w:p>
    <w:p w:rsidR="0010618D" w:rsidRPr="002C5F10" w:rsidRDefault="0010618D" w:rsidP="008669D6">
      <w:pPr>
        <w:pStyle w:val="ListParagraph"/>
        <w:numPr>
          <w:ilvl w:val="0"/>
          <w:numId w:val="16"/>
        </w:numPr>
        <w:jc w:val="both"/>
        <w:rPr>
          <w:rFonts w:ascii="Arial" w:hAnsi="Arial" w:cs="Arial"/>
          <w:b/>
          <w:sz w:val="23"/>
          <w:szCs w:val="23"/>
        </w:rPr>
      </w:pPr>
      <w:r w:rsidRPr="002C5F10">
        <w:rPr>
          <w:rFonts w:ascii="Arial" w:hAnsi="Arial" w:cs="Arial"/>
          <w:sz w:val="23"/>
          <w:szCs w:val="23"/>
        </w:rPr>
        <w:t>Jon Johnson and Chris Fabian with the Center for Priority Based Budgeting (CPBB)</w:t>
      </w:r>
    </w:p>
    <w:p w:rsidR="002C5F10" w:rsidRPr="002C5F10" w:rsidRDefault="002C5F10" w:rsidP="008669D6">
      <w:pPr>
        <w:pStyle w:val="ListParagraph"/>
        <w:jc w:val="both"/>
        <w:rPr>
          <w:rFonts w:ascii="Arial" w:hAnsi="Arial" w:cs="Arial"/>
          <w:b/>
          <w:sz w:val="23"/>
          <w:szCs w:val="23"/>
        </w:rPr>
      </w:pPr>
    </w:p>
    <w:p w:rsidR="006957D7" w:rsidRPr="002C5F10" w:rsidRDefault="0010618D" w:rsidP="008669D6">
      <w:pPr>
        <w:ind w:left="360"/>
        <w:jc w:val="both"/>
        <w:rPr>
          <w:rFonts w:ascii="Arial" w:hAnsi="Arial" w:cs="Arial"/>
          <w:b/>
          <w:i/>
          <w:sz w:val="23"/>
          <w:szCs w:val="23"/>
        </w:rPr>
      </w:pPr>
      <w:r w:rsidRPr="002C5F10">
        <w:rPr>
          <w:rFonts w:ascii="Arial" w:hAnsi="Arial" w:cs="Arial"/>
          <w:i/>
          <w:sz w:val="23"/>
          <w:szCs w:val="23"/>
        </w:rPr>
        <w:t>A s</w:t>
      </w:r>
      <w:r w:rsidR="006957D7" w:rsidRPr="002C5F10">
        <w:rPr>
          <w:rFonts w:ascii="Arial" w:hAnsi="Arial" w:cs="Arial"/>
          <w:i/>
          <w:sz w:val="23"/>
          <w:szCs w:val="23"/>
        </w:rPr>
        <w:t xml:space="preserve">pecial thanks to </w:t>
      </w:r>
      <w:r w:rsidR="002C5F10">
        <w:rPr>
          <w:rFonts w:ascii="Arial" w:hAnsi="Arial" w:cs="Arial"/>
          <w:i/>
          <w:sz w:val="23"/>
          <w:szCs w:val="23"/>
        </w:rPr>
        <w:t xml:space="preserve">all </w:t>
      </w:r>
      <w:r w:rsidR="006957D7" w:rsidRPr="002C5F10">
        <w:rPr>
          <w:rFonts w:ascii="Arial" w:hAnsi="Arial" w:cs="Arial"/>
          <w:i/>
          <w:sz w:val="23"/>
          <w:szCs w:val="23"/>
        </w:rPr>
        <w:t>staff who participated in the department interviews and focus groups</w:t>
      </w:r>
      <w:r w:rsidRPr="002C5F10">
        <w:rPr>
          <w:rFonts w:ascii="Arial" w:hAnsi="Arial" w:cs="Arial"/>
          <w:i/>
          <w:sz w:val="23"/>
          <w:szCs w:val="23"/>
        </w:rPr>
        <w:t>.</w:t>
      </w:r>
    </w:p>
    <w:p w:rsidR="002C5F10" w:rsidRDefault="002C5F10" w:rsidP="00517227">
      <w:pPr>
        <w:spacing w:after="200" w:line="276" w:lineRule="auto"/>
        <w:rPr>
          <w:rFonts w:ascii="Arial" w:hAnsi="Arial" w:cs="Arial"/>
          <w:b/>
          <w:sz w:val="24"/>
          <w:szCs w:val="24"/>
        </w:rPr>
      </w:pPr>
    </w:p>
    <w:p w:rsidR="00061B10" w:rsidRDefault="00061B10" w:rsidP="00517227">
      <w:pPr>
        <w:spacing w:after="200" w:line="276" w:lineRule="auto"/>
        <w:rPr>
          <w:rFonts w:ascii="Arial" w:hAnsi="Arial" w:cs="Arial"/>
          <w:b/>
          <w:sz w:val="24"/>
          <w:szCs w:val="24"/>
        </w:rPr>
      </w:pPr>
    </w:p>
    <w:p w:rsidR="0013499E" w:rsidRPr="00137101" w:rsidRDefault="00444AF2" w:rsidP="00517227">
      <w:pPr>
        <w:spacing w:after="200" w:line="276" w:lineRule="auto"/>
        <w:rPr>
          <w:rFonts w:ascii="Arial" w:hAnsi="Arial" w:cs="Arial"/>
          <w:b/>
          <w:sz w:val="24"/>
          <w:szCs w:val="24"/>
        </w:rPr>
      </w:pPr>
      <w:r w:rsidRPr="00222CD6">
        <w:rPr>
          <w:rFonts w:ascii="Arial" w:hAnsi="Arial" w:cs="Arial"/>
          <w:b/>
          <w:noProof/>
          <w:sz w:val="24"/>
          <w:szCs w:val="24"/>
        </w:rPr>
        <mc:AlternateContent>
          <mc:Choice Requires="wps">
            <w:drawing>
              <wp:anchor distT="0" distB="0" distL="114300" distR="114300" simplePos="0" relativeHeight="251659264" behindDoc="0" locked="0" layoutInCell="1" allowOverlap="1" wp14:anchorId="34F00647" wp14:editId="772D93CD">
                <wp:simplePos x="0" y="0"/>
                <wp:positionH relativeFrom="column">
                  <wp:posOffset>993775</wp:posOffset>
                </wp:positionH>
                <wp:positionV relativeFrom="paragraph">
                  <wp:posOffset>294640</wp:posOffset>
                </wp:positionV>
                <wp:extent cx="5438140" cy="2098675"/>
                <wp:effectExtent l="0" t="0" r="0" b="0"/>
                <wp:wrapNone/>
                <wp:docPr id="3" name="Text Box 3"/>
                <wp:cNvGraphicFramePr/>
                <a:graphic xmlns:a="http://schemas.openxmlformats.org/drawingml/2006/main">
                  <a:graphicData uri="http://schemas.microsoft.com/office/word/2010/wordprocessingShape">
                    <wps:wsp>
                      <wps:cNvSpPr txBox="1"/>
                      <wps:spPr>
                        <a:xfrm>
                          <a:off x="0" y="0"/>
                          <a:ext cx="5438140" cy="2098675"/>
                        </a:xfrm>
                        <a:prstGeom prst="rect">
                          <a:avLst/>
                        </a:prstGeom>
                        <a:noFill/>
                        <a:ln w="6350">
                          <a:noFill/>
                        </a:ln>
                        <a:effectLst/>
                      </wps:spPr>
                      <wps:txbx>
                        <w:txbxContent>
                          <w:p w:rsidR="008C4F3C" w:rsidRPr="00FB5E3C" w:rsidRDefault="008C4F3C" w:rsidP="00DF560A">
                            <w:pPr>
                              <w:jc w:val="both"/>
                              <w:rPr>
                                <w:rFonts w:ascii="Arial" w:hAnsi="Arial" w:cs="Arial"/>
                                <w:b/>
                                <w:sz w:val="20"/>
                                <w:szCs w:val="20"/>
                              </w:rPr>
                            </w:pPr>
                            <w:r w:rsidRPr="00FB5E3C">
                              <w:rPr>
                                <w:rFonts w:ascii="Arial" w:hAnsi="Arial" w:cs="Arial"/>
                                <w:b/>
                                <w:sz w:val="20"/>
                                <w:szCs w:val="20"/>
                              </w:rPr>
                              <w:t>Joe Grainger – Team Lead</w:t>
                            </w:r>
                            <w:r>
                              <w:rPr>
                                <w:rFonts w:ascii="Arial" w:hAnsi="Arial" w:cs="Arial"/>
                                <w:b/>
                                <w:sz w:val="20"/>
                                <w:szCs w:val="20"/>
                              </w:rPr>
                              <w:t>/</w:t>
                            </w:r>
                            <w:r w:rsidRPr="00FE1061">
                              <w:rPr>
                                <w:rFonts w:ascii="Arial" w:hAnsi="Arial" w:cs="Arial"/>
                                <w:b/>
                                <w:i/>
                                <w:sz w:val="20"/>
                                <w:szCs w:val="20"/>
                              </w:rPr>
                              <w:t>RESET Team</w:t>
                            </w:r>
                            <w:r>
                              <w:rPr>
                                <w:rFonts w:ascii="Arial" w:hAnsi="Arial" w:cs="Arial"/>
                                <w:b/>
                                <w:sz w:val="20"/>
                                <w:szCs w:val="20"/>
                              </w:rPr>
                              <w:t xml:space="preserve"> Development </w:t>
                            </w:r>
                          </w:p>
                          <w:p w:rsidR="008C4F3C" w:rsidRPr="00FB5E3C" w:rsidRDefault="008C4F3C" w:rsidP="00DF560A">
                            <w:pPr>
                              <w:jc w:val="both"/>
                              <w:rPr>
                                <w:rFonts w:ascii="Arial" w:hAnsi="Arial" w:cs="Arial"/>
                                <w:sz w:val="20"/>
                                <w:szCs w:val="20"/>
                              </w:rPr>
                            </w:pPr>
                            <w:r>
                              <w:rPr>
                                <w:rFonts w:ascii="Arial" w:hAnsi="Arial" w:cs="Arial"/>
                                <w:sz w:val="20"/>
                                <w:szCs w:val="20"/>
                              </w:rPr>
                              <w:t xml:space="preserve">Joe </w:t>
                            </w:r>
                            <w:r w:rsidRPr="00FB5E3C">
                              <w:rPr>
                                <w:rFonts w:ascii="Arial" w:hAnsi="Arial" w:cs="Arial"/>
                                <w:sz w:val="20"/>
                                <w:szCs w:val="20"/>
                              </w:rPr>
                              <w:t xml:space="preserve">served as the team lead, responsible for the project schedules and deliverable dates.  He ensured tasks were completed and oversaw the development of the final report.  He is the Assistant Fire and EMS Chief for the Stafford County Fire &amp; Rescue Department, located in Stafford, Virginia. The department is an all-hazards response agency handling emergency calls for service including fire suppression, emergency medical services, technical rescue, marine firefighting and swift water rescue, and special operations. As the Chief of Operations, Joe is responsible for the leadership of 99 full-time employees as well as more than 250 volunteer personnel. Joe is a Nationally Registered Paramedic and has received his Fire Officer IV Certification through the National Board on Fire Service Professional Qualifications. He has completed studies in Emergency Medical Services from Northeastern University in Boston, Massachusetts, Leadership and Management National Fire Academy in Emmetsburg, Maryland, and Fire Science Administration </w:t>
                            </w:r>
                            <w:r>
                              <w:rPr>
                                <w:rFonts w:ascii="Arial" w:hAnsi="Arial" w:cs="Arial"/>
                                <w:sz w:val="20"/>
                                <w:szCs w:val="20"/>
                              </w:rPr>
                              <w:t>in</w:t>
                            </w:r>
                            <w:r w:rsidRPr="00FB5E3C">
                              <w:rPr>
                                <w:rFonts w:ascii="Arial" w:hAnsi="Arial" w:cs="Arial"/>
                                <w:sz w:val="20"/>
                                <w:szCs w:val="20"/>
                              </w:rPr>
                              <w:t xml:space="preserve"> Waldorf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00647" id="Text Box 3" o:spid="_x0000_s1028" type="#_x0000_t202" style="position:absolute;margin-left:78.25pt;margin-top:23.2pt;width:428.2pt;height:1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" filled="f" stroked="f" strokeweight=".5pt">
                <v:textbox>
                  <w:txbxContent>
                    <w:p w:rsidR="008C4F3C" w:rsidRPr="00FB5E3C" w:rsidRDefault="008C4F3C" w:rsidP="00DF560A">
                      <w:pPr>
                        <w:jc w:val="both"/>
                        <w:rPr>
                          <w:rFonts w:ascii="Arial" w:hAnsi="Arial" w:cs="Arial"/>
                          <w:b/>
                          <w:sz w:val="20"/>
                          <w:szCs w:val="20"/>
                        </w:rPr>
                      </w:pPr>
                      <w:r w:rsidRPr="00FB5E3C">
                        <w:rPr>
                          <w:rFonts w:ascii="Arial" w:hAnsi="Arial" w:cs="Arial"/>
                          <w:b/>
                          <w:sz w:val="20"/>
                          <w:szCs w:val="20"/>
                        </w:rPr>
                        <w:t>Joe Grainger – Team Lead</w:t>
                      </w:r>
                      <w:r>
                        <w:rPr>
                          <w:rFonts w:ascii="Arial" w:hAnsi="Arial" w:cs="Arial"/>
                          <w:b/>
                          <w:sz w:val="20"/>
                          <w:szCs w:val="20"/>
                        </w:rPr>
                        <w:t>/</w:t>
                      </w:r>
                      <w:r w:rsidRPr="00FE1061">
                        <w:rPr>
                          <w:rFonts w:ascii="Arial" w:hAnsi="Arial" w:cs="Arial"/>
                          <w:b/>
                          <w:i/>
                          <w:sz w:val="20"/>
                          <w:szCs w:val="20"/>
                        </w:rPr>
                        <w:t>RESET Team</w:t>
                      </w:r>
                      <w:r>
                        <w:rPr>
                          <w:rFonts w:ascii="Arial" w:hAnsi="Arial" w:cs="Arial"/>
                          <w:b/>
                          <w:sz w:val="20"/>
                          <w:szCs w:val="20"/>
                        </w:rPr>
                        <w:t xml:space="preserve"> Development </w:t>
                      </w:r>
                    </w:p>
                    <w:p w:rsidR="008C4F3C" w:rsidRPr="00FB5E3C" w:rsidRDefault="008C4F3C" w:rsidP="00DF560A">
                      <w:pPr>
                        <w:jc w:val="both"/>
                        <w:rPr>
                          <w:rFonts w:ascii="Arial" w:hAnsi="Arial" w:cs="Arial"/>
                          <w:sz w:val="20"/>
                          <w:szCs w:val="20"/>
                        </w:rPr>
                      </w:pPr>
                      <w:r>
                        <w:rPr>
                          <w:rFonts w:ascii="Arial" w:hAnsi="Arial" w:cs="Arial"/>
                          <w:sz w:val="20"/>
                          <w:szCs w:val="20"/>
                        </w:rPr>
                        <w:t xml:space="preserve">Joe </w:t>
                      </w:r>
                      <w:r w:rsidRPr="00FB5E3C">
                        <w:rPr>
                          <w:rFonts w:ascii="Arial" w:hAnsi="Arial" w:cs="Arial"/>
                          <w:sz w:val="20"/>
                          <w:szCs w:val="20"/>
                        </w:rPr>
                        <w:t xml:space="preserve">served as the team lead, responsible for the project schedules and deliverable dates.  He ensured tasks were completed and oversaw the development of the final report.  He is the Assistant Fire and EMS Chief for the Stafford County Fire &amp; Rescue Department, located in Stafford, Virginia. The department is an all-hazards response agency handling emergency calls for service including fire suppression, emergency medical services, technical rescue, marine firefighting and swift water rescue, and special operations. As the Chief of Operations, Joe is responsible for the leadership of 99 full-time employees as well as more than 250 volunteer personnel. Joe is a Nationally Registered Paramedic and has received his Fire Officer IV Certification through the National Board on Fire Service Professional Qualifications. He has completed studies in Emergency Medical Services from Northeastern University in Boston, Massachusetts, Leadership and Management National Fire Academy in Emmetsburg, Maryland, and Fire Science Administration </w:t>
                      </w:r>
                      <w:r>
                        <w:rPr>
                          <w:rFonts w:ascii="Arial" w:hAnsi="Arial" w:cs="Arial"/>
                          <w:sz w:val="20"/>
                          <w:szCs w:val="20"/>
                        </w:rPr>
                        <w:t>in</w:t>
                      </w:r>
                      <w:r w:rsidRPr="00FB5E3C">
                        <w:rPr>
                          <w:rFonts w:ascii="Arial" w:hAnsi="Arial" w:cs="Arial"/>
                          <w:sz w:val="20"/>
                          <w:szCs w:val="20"/>
                        </w:rPr>
                        <w:t xml:space="preserve"> Waldorf College.</w:t>
                      </w:r>
                    </w:p>
                  </w:txbxContent>
                </v:textbox>
              </v:shape>
            </w:pict>
          </mc:Fallback>
        </mc:AlternateContent>
      </w:r>
      <w:r w:rsidR="006C430E">
        <w:rPr>
          <w:rFonts w:ascii="Arial" w:hAnsi="Arial" w:cs="Arial"/>
          <w:b/>
          <w:sz w:val="24"/>
          <w:szCs w:val="24"/>
        </w:rPr>
        <w:t>P</w:t>
      </w:r>
      <w:r w:rsidR="00517227">
        <w:rPr>
          <w:rFonts w:ascii="Arial" w:hAnsi="Arial" w:cs="Arial"/>
          <w:b/>
          <w:sz w:val="24"/>
          <w:szCs w:val="24"/>
        </w:rPr>
        <w:t>r</w:t>
      </w:r>
      <w:r w:rsidR="00137101" w:rsidRPr="00137101">
        <w:rPr>
          <w:rFonts w:ascii="Arial" w:hAnsi="Arial" w:cs="Arial"/>
          <w:b/>
          <w:sz w:val="24"/>
          <w:szCs w:val="24"/>
        </w:rPr>
        <w:t>oject Team</w:t>
      </w:r>
    </w:p>
    <w:p w:rsidR="00F579C1" w:rsidRPr="00222CD6" w:rsidRDefault="00137101" w:rsidP="0013499E">
      <w:pPr>
        <w:rPr>
          <w:rFonts w:ascii="Arial" w:hAnsi="Arial" w:cs="Arial"/>
          <w:sz w:val="24"/>
          <w:szCs w:val="24"/>
        </w:rPr>
      </w:pPr>
      <w:r w:rsidRPr="00222CD6">
        <w:rPr>
          <w:rFonts w:ascii="Arial" w:hAnsi="Arial" w:cs="Arial"/>
          <w:b/>
          <w:noProof/>
          <w:sz w:val="24"/>
          <w:szCs w:val="24"/>
        </w:rPr>
        <w:drawing>
          <wp:anchor distT="0" distB="0" distL="114300" distR="114300" simplePos="0" relativeHeight="251681792" behindDoc="0" locked="0" layoutInCell="1" allowOverlap="1" wp14:anchorId="31133370" wp14:editId="48A91EBD">
            <wp:simplePos x="0" y="0"/>
            <wp:positionH relativeFrom="column">
              <wp:posOffset>-397483</wp:posOffset>
            </wp:positionH>
            <wp:positionV relativeFrom="paragraph">
              <wp:posOffset>126586</wp:posOffset>
            </wp:positionV>
            <wp:extent cx="1076071" cy="1671955"/>
            <wp:effectExtent l="152400" t="152400" r="353060" b="366395"/>
            <wp:wrapSquare wrapText="bothSides"/>
            <wp:docPr id="1" name="Picture 1" descr="C:\Users\emsjdg\Desktop\DSC04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sjdg\Desktop\DSC0426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071" cy="16719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579C1" w:rsidRPr="00222CD6" w:rsidRDefault="00F579C1" w:rsidP="0013499E">
      <w:pPr>
        <w:rPr>
          <w:rFonts w:ascii="Arial" w:hAnsi="Arial" w:cs="Arial"/>
          <w:sz w:val="24"/>
          <w:szCs w:val="24"/>
        </w:rPr>
      </w:pPr>
    </w:p>
    <w:p w:rsidR="00F579C1" w:rsidRPr="00222CD6" w:rsidRDefault="00F579C1" w:rsidP="0013499E">
      <w:pPr>
        <w:rPr>
          <w:rFonts w:ascii="Arial" w:hAnsi="Arial" w:cs="Arial"/>
          <w:sz w:val="24"/>
          <w:szCs w:val="24"/>
        </w:rPr>
      </w:pPr>
    </w:p>
    <w:p w:rsidR="00F579C1" w:rsidRPr="00222CD6" w:rsidRDefault="00F579C1" w:rsidP="0013499E">
      <w:pPr>
        <w:rPr>
          <w:rFonts w:ascii="Arial" w:hAnsi="Arial" w:cs="Arial"/>
          <w:sz w:val="24"/>
          <w:szCs w:val="24"/>
        </w:rPr>
      </w:pPr>
    </w:p>
    <w:p w:rsidR="00F579C1" w:rsidRPr="00222CD6" w:rsidRDefault="00F579C1" w:rsidP="0013499E">
      <w:pPr>
        <w:rPr>
          <w:rFonts w:ascii="Arial" w:hAnsi="Arial" w:cs="Arial"/>
          <w:sz w:val="24"/>
          <w:szCs w:val="24"/>
        </w:rPr>
      </w:pPr>
    </w:p>
    <w:p w:rsidR="00F579C1" w:rsidRPr="00222CD6" w:rsidRDefault="00F579C1" w:rsidP="0013499E">
      <w:pPr>
        <w:rPr>
          <w:rFonts w:ascii="Arial" w:hAnsi="Arial" w:cs="Arial"/>
          <w:sz w:val="24"/>
          <w:szCs w:val="24"/>
        </w:rPr>
      </w:pPr>
    </w:p>
    <w:p w:rsidR="00F579C1" w:rsidRPr="00222CD6" w:rsidRDefault="00F579C1" w:rsidP="0013499E">
      <w:pPr>
        <w:rPr>
          <w:rFonts w:ascii="Arial" w:hAnsi="Arial" w:cs="Arial"/>
          <w:sz w:val="24"/>
          <w:szCs w:val="24"/>
        </w:rPr>
      </w:pPr>
    </w:p>
    <w:p w:rsidR="00137101" w:rsidRDefault="00137101" w:rsidP="00F579C1">
      <w:pPr>
        <w:rPr>
          <w:rFonts w:ascii="Arial" w:hAnsi="Arial" w:cs="Arial"/>
          <w:b/>
          <w:sz w:val="24"/>
          <w:szCs w:val="24"/>
        </w:rPr>
      </w:pPr>
    </w:p>
    <w:p w:rsidR="00137101" w:rsidRDefault="00137101" w:rsidP="00F579C1">
      <w:pPr>
        <w:rPr>
          <w:rFonts w:ascii="Arial" w:hAnsi="Arial" w:cs="Arial"/>
          <w:b/>
          <w:sz w:val="24"/>
          <w:szCs w:val="24"/>
        </w:rPr>
      </w:pPr>
    </w:p>
    <w:p w:rsidR="00137101" w:rsidRDefault="00137101" w:rsidP="00F579C1">
      <w:pPr>
        <w:rPr>
          <w:rFonts w:ascii="Arial" w:hAnsi="Arial" w:cs="Arial"/>
          <w:b/>
          <w:sz w:val="24"/>
          <w:szCs w:val="24"/>
        </w:rPr>
      </w:pPr>
    </w:p>
    <w:p w:rsidR="00137101" w:rsidRDefault="00137101" w:rsidP="00F579C1">
      <w:pPr>
        <w:rPr>
          <w:rFonts w:ascii="Arial" w:hAnsi="Arial" w:cs="Arial"/>
          <w:b/>
          <w:sz w:val="24"/>
          <w:szCs w:val="24"/>
        </w:rPr>
      </w:pPr>
    </w:p>
    <w:p w:rsidR="00137101" w:rsidRDefault="00137101" w:rsidP="00F579C1">
      <w:pPr>
        <w:rPr>
          <w:rFonts w:ascii="Arial" w:hAnsi="Arial" w:cs="Arial"/>
          <w:b/>
          <w:sz w:val="24"/>
          <w:szCs w:val="24"/>
        </w:rPr>
      </w:pPr>
    </w:p>
    <w:p w:rsidR="00137101" w:rsidRDefault="00706203" w:rsidP="00F579C1">
      <w:pPr>
        <w:rPr>
          <w:rFonts w:ascii="Arial" w:hAnsi="Arial" w:cs="Arial"/>
          <w:b/>
          <w:sz w:val="24"/>
          <w:szCs w:val="24"/>
        </w:rPr>
      </w:pPr>
      <w:r w:rsidRPr="00222CD6">
        <w:rPr>
          <w:rFonts w:ascii="Arial" w:eastAsia="Times New Roman" w:hAnsi="Arial" w:cs="Arial"/>
          <w:noProof/>
          <w:snapToGrid w:val="0"/>
          <w:color w:val="000000"/>
          <w:w w:val="0"/>
          <w:sz w:val="24"/>
          <w:szCs w:val="24"/>
          <w:u w:color="000000"/>
          <w:bdr w:val="none" w:sz="0" w:space="0" w:color="000000"/>
          <w:shd w:val="clear" w:color="000000" w:fill="000000"/>
        </w:rPr>
        <mc:AlternateContent>
          <mc:Choice Requires="wps">
            <w:drawing>
              <wp:anchor distT="0" distB="0" distL="114300" distR="114300" simplePos="0" relativeHeight="251661312" behindDoc="0" locked="0" layoutInCell="1" allowOverlap="1" wp14:anchorId="4774D689" wp14:editId="68571843">
                <wp:simplePos x="0" y="0"/>
                <wp:positionH relativeFrom="page">
                  <wp:posOffset>1876425</wp:posOffset>
                </wp:positionH>
                <wp:positionV relativeFrom="paragraph">
                  <wp:posOffset>100711</wp:posOffset>
                </wp:positionV>
                <wp:extent cx="5438140" cy="205105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140" cy="2051050"/>
                        </a:xfrm>
                        <a:prstGeom prst="rect">
                          <a:avLst/>
                        </a:prstGeom>
                        <a:noFill/>
                        <a:ln w="9525">
                          <a:noFill/>
                          <a:miter lim="800000"/>
                          <a:headEnd/>
                          <a:tailEnd/>
                        </a:ln>
                      </wps:spPr>
                      <wps:txbx>
                        <w:txbxContent>
                          <w:p w:rsidR="008C4F3C" w:rsidRPr="00FB5E3C" w:rsidRDefault="008C4F3C" w:rsidP="00DF560A">
                            <w:pPr>
                              <w:jc w:val="both"/>
                              <w:rPr>
                                <w:rFonts w:ascii="Arial" w:hAnsi="Arial" w:cs="Arial"/>
                                <w:b/>
                                <w:sz w:val="20"/>
                                <w:szCs w:val="20"/>
                              </w:rPr>
                            </w:pPr>
                            <w:r w:rsidRPr="00FB5E3C">
                              <w:rPr>
                                <w:rFonts w:ascii="Arial" w:hAnsi="Arial" w:cs="Arial"/>
                                <w:b/>
                                <w:sz w:val="20"/>
                                <w:szCs w:val="20"/>
                              </w:rPr>
                              <w:t>Nadia Chandler Hardy – Team Member</w:t>
                            </w:r>
                            <w:r>
                              <w:rPr>
                                <w:rFonts w:ascii="Arial" w:hAnsi="Arial" w:cs="Arial"/>
                                <w:b/>
                                <w:sz w:val="20"/>
                                <w:szCs w:val="20"/>
                              </w:rPr>
                              <w:t>/Communications &amp; Community Engagement Strategy</w:t>
                            </w:r>
                          </w:p>
                          <w:p w:rsidR="008C4F3C" w:rsidRPr="00FB5E3C" w:rsidRDefault="008C4F3C" w:rsidP="00DF560A">
                            <w:pPr>
                              <w:jc w:val="both"/>
                              <w:rPr>
                                <w:rFonts w:ascii="Arial" w:hAnsi="Arial" w:cs="Arial"/>
                                <w:sz w:val="20"/>
                                <w:szCs w:val="20"/>
                              </w:rPr>
                            </w:pPr>
                            <w:r>
                              <w:rPr>
                                <w:rFonts w:ascii="Arial" w:hAnsi="Arial" w:cs="Arial"/>
                                <w:sz w:val="20"/>
                                <w:szCs w:val="20"/>
                              </w:rPr>
                              <w:t xml:space="preserve">Nadia </w:t>
                            </w:r>
                            <w:r w:rsidRPr="00FB5E3C">
                              <w:rPr>
                                <w:rFonts w:ascii="Arial" w:hAnsi="Arial" w:cs="Arial"/>
                                <w:sz w:val="20"/>
                                <w:szCs w:val="20"/>
                              </w:rPr>
                              <w:t xml:space="preserve">was appointed Assistant to the City Manager in May of 2012. As part of the Executive Leadership Team, she oversees the </w:t>
                            </w:r>
                            <w:proofErr w:type="spellStart"/>
                            <w:r w:rsidRPr="00FB5E3C">
                              <w:rPr>
                                <w:rFonts w:ascii="Arial" w:hAnsi="Arial" w:cs="Arial"/>
                                <w:sz w:val="20"/>
                                <w:szCs w:val="20"/>
                              </w:rPr>
                              <w:t>TacomaFIRST</w:t>
                            </w:r>
                            <w:proofErr w:type="spellEnd"/>
                            <w:r w:rsidRPr="00FB5E3C">
                              <w:rPr>
                                <w:rFonts w:ascii="Arial" w:hAnsi="Arial" w:cs="Arial"/>
                                <w:sz w:val="20"/>
                                <w:szCs w:val="20"/>
                              </w:rPr>
                              <w:t xml:space="preserve"> Customer Support Center</w:t>
                            </w:r>
                            <w:r>
                              <w:rPr>
                                <w:rFonts w:ascii="Arial" w:hAnsi="Arial" w:cs="Arial"/>
                                <w:sz w:val="20"/>
                                <w:szCs w:val="20"/>
                              </w:rPr>
                              <w:t xml:space="preserve"> and the </w:t>
                            </w:r>
                            <w:r w:rsidRPr="00FB5E3C">
                              <w:rPr>
                                <w:rFonts w:ascii="Arial" w:hAnsi="Arial" w:cs="Arial"/>
                                <w:sz w:val="20"/>
                                <w:szCs w:val="20"/>
                              </w:rPr>
                              <w:t>Office of the City Manager</w:t>
                            </w:r>
                            <w:r>
                              <w:rPr>
                                <w:rFonts w:ascii="Arial" w:hAnsi="Arial" w:cs="Arial"/>
                                <w:sz w:val="20"/>
                                <w:szCs w:val="20"/>
                              </w:rPr>
                              <w:t>,</w:t>
                            </w:r>
                            <w:r w:rsidRPr="00FB5E3C">
                              <w:rPr>
                                <w:rFonts w:ascii="Arial" w:hAnsi="Arial" w:cs="Arial"/>
                                <w:sz w:val="20"/>
                                <w:szCs w:val="20"/>
                              </w:rPr>
                              <w:t xml:space="preserve"> and provides executive</w:t>
                            </w:r>
                            <w:r>
                              <w:rPr>
                                <w:rFonts w:ascii="Arial" w:hAnsi="Arial" w:cs="Arial"/>
                                <w:sz w:val="20"/>
                                <w:szCs w:val="20"/>
                              </w:rPr>
                              <w:t>-</w:t>
                            </w:r>
                            <w:r w:rsidRPr="00FB5E3C">
                              <w:rPr>
                                <w:rFonts w:ascii="Arial" w:hAnsi="Arial" w:cs="Arial"/>
                                <w:sz w:val="20"/>
                                <w:szCs w:val="20"/>
                              </w:rPr>
                              <w:t xml:space="preserve">level support to the City Manager. In addition, Nadia also serves as the organizational lead for interdepartmental and collaborative projects, civic engagement and innovation initiatives.  In October 2014, Nadia was appointed Director of the Neighborhood and Community Services Department, providing executive leadership and general oversight support to 56 employees and </w:t>
                            </w:r>
                            <w:r>
                              <w:rPr>
                                <w:rFonts w:ascii="Arial" w:hAnsi="Arial" w:cs="Arial"/>
                                <w:sz w:val="20"/>
                                <w:szCs w:val="20"/>
                              </w:rPr>
                              <w:t xml:space="preserve">managing </w:t>
                            </w:r>
                            <w:r w:rsidRPr="00FB5E3C">
                              <w:rPr>
                                <w:rFonts w:ascii="Arial" w:hAnsi="Arial" w:cs="Arial"/>
                                <w:sz w:val="20"/>
                                <w:szCs w:val="20"/>
                              </w:rPr>
                              <w:t>a total budget of $40 million.   Prior to her service in Tacoma, Washington, Nadia served as Management Assistant in the City Manager’s Office for the City of San Antonio, Texas</w:t>
                            </w:r>
                            <w:r>
                              <w:rPr>
                                <w:rFonts w:ascii="Arial" w:hAnsi="Arial" w:cs="Arial"/>
                                <w:sz w:val="20"/>
                                <w:szCs w:val="20"/>
                              </w:rPr>
                              <w:t>,</w:t>
                            </w:r>
                            <w:r w:rsidRPr="00FB5E3C">
                              <w:rPr>
                                <w:rFonts w:ascii="Arial" w:hAnsi="Arial" w:cs="Arial"/>
                                <w:sz w:val="20"/>
                                <w:szCs w:val="20"/>
                              </w:rPr>
                              <w:t xml:space="preserve"> and has also served in various capacities for the City of Corpus Christi, Texas. Nadia earned both her Master of Public Administration and Bachelor of Arts from Texas A&amp;M University-Corpus Christi.</w:t>
                            </w:r>
                          </w:p>
                          <w:p w:rsidR="008C4F3C" w:rsidRDefault="008C4F3C" w:rsidP="00DF560A"/>
                          <w:p w:rsidR="008C4F3C" w:rsidRDefault="008C4F3C" w:rsidP="00DF560A"/>
                          <w:p w:rsidR="008C4F3C" w:rsidRDefault="008C4F3C" w:rsidP="00DF56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4D689" id="Text Box 4" o:spid="_x0000_s1029" type="#_x0000_t202" style="position:absolute;margin-left:147.75pt;margin-top:7.95pt;width:428.2pt;height:16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" filled="f" stroked="f">
                <v:textbox>
                  <w:txbxContent>
                    <w:p w:rsidR="008C4F3C" w:rsidRPr="00FB5E3C" w:rsidRDefault="008C4F3C" w:rsidP="00DF560A">
                      <w:pPr>
                        <w:jc w:val="both"/>
                        <w:rPr>
                          <w:rFonts w:ascii="Arial" w:hAnsi="Arial" w:cs="Arial"/>
                          <w:b/>
                          <w:sz w:val="20"/>
                          <w:szCs w:val="20"/>
                        </w:rPr>
                      </w:pPr>
                      <w:r w:rsidRPr="00FB5E3C">
                        <w:rPr>
                          <w:rFonts w:ascii="Arial" w:hAnsi="Arial" w:cs="Arial"/>
                          <w:b/>
                          <w:sz w:val="20"/>
                          <w:szCs w:val="20"/>
                        </w:rPr>
                        <w:t>Nadia Chandler Hardy – Team Member</w:t>
                      </w:r>
                      <w:r>
                        <w:rPr>
                          <w:rFonts w:ascii="Arial" w:hAnsi="Arial" w:cs="Arial"/>
                          <w:b/>
                          <w:sz w:val="20"/>
                          <w:szCs w:val="20"/>
                        </w:rPr>
                        <w:t>/Communications &amp; Community Engagement Strategy</w:t>
                      </w:r>
                    </w:p>
                    <w:p w:rsidR="008C4F3C" w:rsidRPr="00FB5E3C" w:rsidRDefault="008C4F3C" w:rsidP="00DF560A">
                      <w:pPr>
                        <w:jc w:val="both"/>
                        <w:rPr>
                          <w:rFonts w:ascii="Arial" w:hAnsi="Arial" w:cs="Arial"/>
                          <w:sz w:val="20"/>
                          <w:szCs w:val="20"/>
                        </w:rPr>
                      </w:pPr>
                      <w:r>
                        <w:rPr>
                          <w:rFonts w:ascii="Arial" w:hAnsi="Arial" w:cs="Arial"/>
                          <w:sz w:val="20"/>
                          <w:szCs w:val="20"/>
                        </w:rPr>
                        <w:t xml:space="preserve">Nadia </w:t>
                      </w:r>
                      <w:r w:rsidRPr="00FB5E3C">
                        <w:rPr>
                          <w:rFonts w:ascii="Arial" w:hAnsi="Arial" w:cs="Arial"/>
                          <w:sz w:val="20"/>
                          <w:szCs w:val="20"/>
                        </w:rPr>
                        <w:t xml:space="preserve">was appointed Assistant to the City Manager in May of 2012. As part of the Executive Leadership Team, she oversees the </w:t>
                      </w:r>
                      <w:proofErr w:type="spellStart"/>
                      <w:r w:rsidRPr="00FB5E3C">
                        <w:rPr>
                          <w:rFonts w:ascii="Arial" w:hAnsi="Arial" w:cs="Arial"/>
                          <w:sz w:val="20"/>
                          <w:szCs w:val="20"/>
                        </w:rPr>
                        <w:t>TacomaFIRST</w:t>
                      </w:r>
                      <w:proofErr w:type="spellEnd"/>
                      <w:r w:rsidRPr="00FB5E3C">
                        <w:rPr>
                          <w:rFonts w:ascii="Arial" w:hAnsi="Arial" w:cs="Arial"/>
                          <w:sz w:val="20"/>
                          <w:szCs w:val="20"/>
                        </w:rPr>
                        <w:t xml:space="preserve"> Customer Support Center</w:t>
                      </w:r>
                      <w:r>
                        <w:rPr>
                          <w:rFonts w:ascii="Arial" w:hAnsi="Arial" w:cs="Arial"/>
                          <w:sz w:val="20"/>
                          <w:szCs w:val="20"/>
                        </w:rPr>
                        <w:t xml:space="preserve"> and the </w:t>
                      </w:r>
                      <w:r w:rsidRPr="00FB5E3C">
                        <w:rPr>
                          <w:rFonts w:ascii="Arial" w:hAnsi="Arial" w:cs="Arial"/>
                          <w:sz w:val="20"/>
                          <w:szCs w:val="20"/>
                        </w:rPr>
                        <w:t>Office of the City Manager</w:t>
                      </w:r>
                      <w:r>
                        <w:rPr>
                          <w:rFonts w:ascii="Arial" w:hAnsi="Arial" w:cs="Arial"/>
                          <w:sz w:val="20"/>
                          <w:szCs w:val="20"/>
                        </w:rPr>
                        <w:t>,</w:t>
                      </w:r>
                      <w:r w:rsidRPr="00FB5E3C">
                        <w:rPr>
                          <w:rFonts w:ascii="Arial" w:hAnsi="Arial" w:cs="Arial"/>
                          <w:sz w:val="20"/>
                          <w:szCs w:val="20"/>
                        </w:rPr>
                        <w:t xml:space="preserve"> and provides executive</w:t>
                      </w:r>
                      <w:r>
                        <w:rPr>
                          <w:rFonts w:ascii="Arial" w:hAnsi="Arial" w:cs="Arial"/>
                          <w:sz w:val="20"/>
                          <w:szCs w:val="20"/>
                        </w:rPr>
                        <w:t>-</w:t>
                      </w:r>
                      <w:r w:rsidRPr="00FB5E3C">
                        <w:rPr>
                          <w:rFonts w:ascii="Arial" w:hAnsi="Arial" w:cs="Arial"/>
                          <w:sz w:val="20"/>
                          <w:szCs w:val="20"/>
                        </w:rPr>
                        <w:t xml:space="preserve">level support to the City Manager. In addition, Nadia also serves as the organizational lead for interdepartmental and collaborative projects, civic engagement and innovation initiatives.  In October 2014, Nadia was appointed Director of the Neighborhood and Community Services Department, providing executive leadership and general oversight support to 56 employees and </w:t>
                      </w:r>
                      <w:r>
                        <w:rPr>
                          <w:rFonts w:ascii="Arial" w:hAnsi="Arial" w:cs="Arial"/>
                          <w:sz w:val="20"/>
                          <w:szCs w:val="20"/>
                        </w:rPr>
                        <w:t xml:space="preserve">managing </w:t>
                      </w:r>
                      <w:r w:rsidRPr="00FB5E3C">
                        <w:rPr>
                          <w:rFonts w:ascii="Arial" w:hAnsi="Arial" w:cs="Arial"/>
                          <w:sz w:val="20"/>
                          <w:szCs w:val="20"/>
                        </w:rPr>
                        <w:t>a total budget of $40 million.   Prior to her service in Tacoma, Washington, Nadia served as Management Assistant in the City Manager’s Office for the City of San Antonio, Texas</w:t>
                      </w:r>
                      <w:r>
                        <w:rPr>
                          <w:rFonts w:ascii="Arial" w:hAnsi="Arial" w:cs="Arial"/>
                          <w:sz w:val="20"/>
                          <w:szCs w:val="20"/>
                        </w:rPr>
                        <w:t>,</w:t>
                      </w:r>
                      <w:r w:rsidRPr="00FB5E3C">
                        <w:rPr>
                          <w:rFonts w:ascii="Arial" w:hAnsi="Arial" w:cs="Arial"/>
                          <w:sz w:val="20"/>
                          <w:szCs w:val="20"/>
                        </w:rPr>
                        <w:t xml:space="preserve"> and has also served in various capacities for the City of Corpus Christi, Texas. Nadia earned both her Master of Public Administration and Bachelor of Arts from Texas A&amp;M University-Corpus Christi.</w:t>
                      </w:r>
                    </w:p>
                    <w:p w:rsidR="008C4F3C" w:rsidRDefault="008C4F3C" w:rsidP="00DF560A"/>
                    <w:p w:rsidR="008C4F3C" w:rsidRDefault="008C4F3C" w:rsidP="00DF560A"/>
                    <w:p w:rsidR="008C4F3C" w:rsidRDefault="008C4F3C" w:rsidP="00DF560A"/>
                  </w:txbxContent>
                </v:textbox>
                <w10:wrap anchorx="page"/>
              </v:shape>
            </w:pict>
          </mc:Fallback>
        </mc:AlternateContent>
      </w:r>
    </w:p>
    <w:p w:rsidR="00137101" w:rsidRDefault="00706203" w:rsidP="00F579C1">
      <w:pPr>
        <w:rPr>
          <w:rFonts w:ascii="Arial" w:hAnsi="Arial" w:cs="Arial"/>
          <w:b/>
          <w:sz w:val="24"/>
          <w:szCs w:val="24"/>
        </w:rPr>
      </w:pPr>
      <w:r w:rsidRPr="00222CD6">
        <w:rPr>
          <w:rFonts w:ascii="Arial" w:hAnsi="Arial" w:cs="Arial"/>
          <w:noProof/>
          <w:color w:val="222222"/>
          <w:sz w:val="24"/>
          <w:szCs w:val="24"/>
        </w:rPr>
        <w:drawing>
          <wp:anchor distT="0" distB="0" distL="114300" distR="114300" simplePos="0" relativeHeight="251682816" behindDoc="0" locked="0" layoutInCell="1" allowOverlap="1" wp14:anchorId="289B8EBE" wp14:editId="72BFE9AF">
            <wp:simplePos x="0" y="0"/>
            <wp:positionH relativeFrom="column">
              <wp:posOffset>-397510</wp:posOffset>
            </wp:positionH>
            <wp:positionV relativeFrom="paragraph">
              <wp:posOffset>87630</wp:posOffset>
            </wp:positionV>
            <wp:extent cx="1132205" cy="1504950"/>
            <wp:effectExtent l="171450" t="171450" r="372745" b="361950"/>
            <wp:wrapSquare wrapText="bothSides"/>
            <wp:docPr id="2" name="Picture 2" descr="Nadia Chandler Ha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dia Chandler Hard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2205" cy="15049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37101" w:rsidRDefault="00137101" w:rsidP="00F579C1">
      <w:pPr>
        <w:rPr>
          <w:rFonts w:ascii="Arial" w:hAnsi="Arial" w:cs="Arial"/>
          <w:b/>
          <w:sz w:val="24"/>
          <w:szCs w:val="24"/>
        </w:rPr>
      </w:pPr>
    </w:p>
    <w:p w:rsidR="00137101" w:rsidRDefault="00137101" w:rsidP="00F579C1">
      <w:pPr>
        <w:rPr>
          <w:rFonts w:ascii="Arial" w:hAnsi="Arial" w:cs="Arial"/>
          <w:b/>
          <w:sz w:val="24"/>
          <w:szCs w:val="24"/>
        </w:rPr>
      </w:pPr>
    </w:p>
    <w:p w:rsidR="00137101" w:rsidRDefault="00137101" w:rsidP="00F579C1">
      <w:pPr>
        <w:rPr>
          <w:rFonts w:ascii="Arial" w:hAnsi="Arial" w:cs="Arial"/>
          <w:b/>
          <w:sz w:val="24"/>
          <w:szCs w:val="24"/>
        </w:rPr>
      </w:pPr>
    </w:p>
    <w:p w:rsidR="00137101" w:rsidRDefault="00137101" w:rsidP="00F579C1">
      <w:pPr>
        <w:rPr>
          <w:rFonts w:ascii="Arial" w:hAnsi="Arial" w:cs="Arial"/>
          <w:b/>
          <w:sz w:val="24"/>
          <w:szCs w:val="24"/>
        </w:rPr>
      </w:pPr>
    </w:p>
    <w:p w:rsidR="00137101" w:rsidRDefault="00137101" w:rsidP="00F579C1">
      <w:pPr>
        <w:rPr>
          <w:rFonts w:ascii="Arial" w:hAnsi="Arial" w:cs="Arial"/>
          <w:b/>
          <w:sz w:val="24"/>
          <w:szCs w:val="24"/>
        </w:rPr>
      </w:pPr>
    </w:p>
    <w:p w:rsidR="00137101" w:rsidRDefault="00137101" w:rsidP="00F579C1">
      <w:pPr>
        <w:rPr>
          <w:rFonts w:ascii="Arial" w:hAnsi="Arial" w:cs="Arial"/>
          <w:b/>
          <w:sz w:val="24"/>
          <w:szCs w:val="24"/>
        </w:rPr>
      </w:pPr>
    </w:p>
    <w:p w:rsidR="00137101" w:rsidRDefault="00137101" w:rsidP="00F579C1">
      <w:pPr>
        <w:rPr>
          <w:rFonts w:ascii="Arial" w:hAnsi="Arial" w:cs="Arial"/>
          <w:b/>
          <w:sz w:val="24"/>
          <w:szCs w:val="24"/>
        </w:rPr>
      </w:pPr>
    </w:p>
    <w:p w:rsidR="00137101" w:rsidRDefault="00137101" w:rsidP="00F579C1">
      <w:pPr>
        <w:rPr>
          <w:rFonts w:ascii="Arial" w:hAnsi="Arial" w:cs="Arial"/>
          <w:b/>
          <w:sz w:val="24"/>
          <w:szCs w:val="24"/>
        </w:rPr>
      </w:pPr>
    </w:p>
    <w:p w:rsidR="00137101" w:rsidRDefault="00137101" w:rsidP="00F579C1">
      <w:pPr>
        <w:rPr>
          <w:rFonts w:ascii="Arial" w:hAnsi="Arial" w:cs="Arial"/>
          <w:b/>
          <w:sz w:val="24"/>
          <w:szCs w:val="24"/>
        </w:rPr>
      </w:pPr>
    </w:p>
    <w:p w:rsidR="00137101" w:rsidRDefault="00137101" w:rsidP="00F579C1">
      <w:pPr>
        <w:rPr>
          <w:rFonts w:ascii="Arial" w:hAnsi="Arial" w:cs="Arial"/>
          <w:b/>
          <w:sz w:val="24"/>
          <w:szCs w:val="24"/>
        </w:rPr>
      </w:pPr>
    </w:p>
    <w:p w:rsidR="00137101" w:rsidRDefault="00706203" w:rsidP="00F579C1">
      <w:pPr>
        <w:rPr>
          <w:rFonts w:ascii="Arial" w:hAnsi="Arial" w:cs="Arial"/>
          <w:b/>
          <w:sz w:val="24"/>
          <w:szCs w:val="24"/>
        </w:rPr>
      </w:pPr>
      <w:r w:rsidRPr="00222CD6">
        <w:rPr>
          <w:rFonts w:ascii="Arial" w:hAnsi="Arial" w:cs="Arial"/>
          <w:b/>
          <w:noProof/>
          <w:sz w:val="24"/>
          <w:szCs w:val="24"/>
        </w:rPr>
        <mc:AlternateContent>
          <mc:Choice Requires="wps">
            <w:drawing>
              <wp:anchor distT="0" distB="0" distL="114300" distR="114300" simplePos="0" relativeHeight="251663360" behindDoc="0" locked="0" layoutInCell="1" allowOverlap="1" wp14:anchorId="247388C4" wp14:editId="7F529A98">
                <wp:simplePos x="0" y="0"/>
                <wp:positionH relativeFrom="column">
                  <wp:posOffset>1028065</wp:posOffset>
                </wp:positionH>
                <wp:positionV relativeFrom="paragraph">
                  <wp:posOffset>67945</wp:posOffset>
                </wp:positionV>
                <wp:extent cx="5429250" cy="2449195"/>
                <wp:effectExtent l="0" t="0" r="0" b="0"/>
                <wp:wrapNone/>
                <wp:docPr id="6" name="Text Box 6"/>
                <wp:cNvGraphicFramePr/>
                <a:graphic xmlns:a="http://schemas.openxmlformats.org/drawingml/2006/main">
                  <a:graphicData uri="http://schemas.microsoft.com/office/word/2010/wordprocessingShape">
                    <wps:wsp>
                      <wps:cNvSpPr txBox="1"/>
                      <wps:spPr>
                        <a:xfrm>
                          <a:off x="0" y="0"/>
                          <a:ext cx="5429250" cy="2449195"/>
                        </a:xfrm>
                        <a:prstGeom prst="rect">
                          <a:avLst/>
                        </a:prstGeom>
                        <a:noFill/>
                        <a:ln w="6350">
                          <a:noFill/>
                        </a:ln>
                        <a:effectLst/>
                      </wps:spPr>
                      <wps:txbx>
                        <w:txbxContent>
                          <w:p w:rsidR="008C4F3C" w:rsidRPr="00FB5E3C" w:rsidRDefault="008C4F3C" w:rsidP="00DF560A">
                            <w:pPr>
                              <w:jc w:val="both"/>
                              <w:rPr>
                                <w:rFonts w:ascii="Arial" w:hAnsi="Arial" w:cs="Arial"/>
                                <w:b/>
                                <w:sz w:val="20"/>
                                <w:szCs w:val="20"/>
                              </w:rPr>
                            </w:pPr>
                            <w:r w:rsidRPr="00FB5E3C">
                              <w:rPr>
                                <w:rFonts w:ascii="Arial" w:hAnsi="Arial" w:cs="Arial"/>
                                <w:b/>
                                <w:sz w:val="20"/>
                                <w:szCs w:val="20"/>
                              </w:rPr>
                              <w:t>Heather Geyer – Team Member</w:t>
                            </w:r>
                            <w:r>
                              <w:rPr>
                                <w:rFonts w:ascii="Arial" w:hAnsi="Arial" w:cs="Arial"/>
                                <w:b/>
                                <w:sz w:val="20"/>
                                <w:szCs w:val="20"/>
                              </w:rPr>
                              <w:t>/ Long-term Financial Plan Analysis &amp; Development</w:t>
                            </w:r>
                          </w:p>
                          <w:p w:rsidR="008C4F3C" w:rsidRPr="00FB5E3C" w:rsidRDefault="008C4F3C" w:rsidP="00DF560A">
                            <w:pPr>
                              <w:jc w:val="both"/>
                              <w:rPr>
                                <w:rFonts w:ascii="Arial" w:hAnsi="Arial" w:cs="Arial"/>
                                <w:sz w:val="20"/>
                                <w:szCs w:val="20"/>
                              </w:rPr>
                            </w:pPr>
                            <w:r>
                              <w:rPr>
                                <w:rFonts w:ascii="Arial" w:hAnsi="Arial" w:cs="Arial"/>
                                <w:sz w:val="20"/>
                                <w:szCs w:val="20"/>
                              </w:rPr>
                              <w:t xml:space="preserve">Heather </w:t>
                            </w:r>
                            <w:r w:rsidRPr="00FB5E3C">
                              <w:rPr>
                                <w:rFonts w:ascii="Arial" w:hAnsi="Arial" w:cs="Arial"/>
                                <w:sz w:val="20"/>
                                <w:szCs w:val="20"/>
                              </w:rPr>
                              <w:t>currently serves as the Administrative</w:t>
                            </w:r>
                            <w:r>
                              <w:rPr>
                                <w:rFonts w:ascii="Arial" w:hAnsi="Arial" w:cs="Arial"/>
                                <w:sz w:val="20"/>
                                <w:szCs w:val="20"/>
                              </w:rPr>
                              <w:t xml:space="preserve"> Services </w:t>
                            </w:r>
                            <w:r w:rsidRPr="00FB5E3C">
                              <w:rPr>
                                <w:rFonts w:ascii="Arial" w:hAnsi="Arial" w:cs="Arial"/>
                                <w:sz w:val="20"/>
                                <w:szCs w:val="20"/>
                              </w:rPr>
                              <w:t>Director/Public Information Officer with the City of Wheat Ridge, Colorado.  She oversees the internal support services department consisting of: Human Resources, Information &amp; Technology, Finance, Purchasing and Sales Tax.  Additionally, she serves as Budget Manager, Risk Manager and President of the Board of Directors for the Foothills Animal Shelter.  She began her career in local government management at the City of Greenwood Village as an intern.   Later she worked for five years as a Management Assistant in the Department of Parks, Trails and Recreation for Greenwood Village and served as Management Specialist for Community Outreach in the City Manager’s Office prior to becoming the Assistant to the City Manager for Wheat Ridge.  Heather received a Bachelor of Arts Degree in Political Science and Public Policy from the University of Denver and a</w:t>
                            </w:r>
                            <w:r>
                              <w:rPr>
                                <w:rFonts w:ascii="Arial" w:hAnsi="Arial" w:cs="Arial"/>
                                <w:sz w:val="20"/>
                                <w:szCs w:val="20"/>
                              </w:rPr>
                              <w:t xml:space="preserve"> </w:t>
                            </w:r>
                            <w:r w:rsidRPr="00FB5E3C">
                              <w:rPr>
                                <w:rFonts w:ascii="Arial" w:hAnsi="Arial" w:cs="Arial"/>
                                <w:sz w:val="20"/>
                                <w:szCs w:val="20"/>
                              </w:rPr>
                              <w:t>Masters of Political Science with an Emphasis in Public Policy from the University of Colorado at Denver.  Heather championed the implementation of Priority Based Budgeting (PBB) which the City has used for the past three years.  She is the recipient of the GFOA Distinguished Budget Award for the 2013 and 2014 City Budgets.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388C4" id="Text Box 6" o:spid="_x0000_s1030" type="#_x0000_t202" style="position:absolute;margin-left:80.95pt;margin-top:5.35pt;width:427.5pt;height:19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" filled="f" stroked="f" strokeweight=".5pt">
                <v:textbox>
                  <w:txbxContent>
                    <w:p w:rsidR="008C4F3C" w:rsidRPr="00FB5E3C" w:rsidRDefault="008C4F3C" w:rsidP="00DF560A">
                      <w:pPr>
                        <w:jc w:val="both"/>
                        <w:rPr>
                          <w:rFonts w:ascii="Arial" w:hAnsi="Arial" w:cs="Arial"/>
                          <w:b/>
                          <w:sz w:val="20"/>
                          <w:szCs w:val="20"/>
                        </w:rPr>
                      </w:pPr>
                      <w:r w:rsidRPr="00FB5E3C">
                        <w:rPr>
                          <w:rFonts w:ascii="Arial" w:hAnsi="Arial" w:cs="Arial"/>
                          <w:b/>
                          <w:sz w:val="20"/>
                          <w:szCs w:val="20"/>
                        </w:rPr>
                        <w:t>Heather Geyer – Team Member</w:t>
                      </w:r>
                      <w:r>
                        <w:rPr>
                          <w:rFonts w:ascii="Arial" w:hAnsi="Arial" w:cs="Arial"/>
                          <w:b/>
                          <w:sz w:val="20"/>
                          <w:szCs w:val="20"/>
                        </w:rPr>
                        <w:t>/ Long-term Financial Plan Analysis &amp; Development</w:t>
                      </w:r>
                    </w:p>
                    <w:p w:rsidR="008C4F3C" w:rsidRPr="00FB5E3C" w:rsidRDefault="008C4F3C" w:rsidP="00DF560A">
                      <w:pPr>
                        <w:jc w:val="both"/>
                        <w:rPr>
                          <w:rFonts w:ascii="Arial" w:hAnsi="Arial" w:cs="Arial"/>
                          <w:sz w:val="20"/>
                          <w:szCs w:val="20"/>
                        </w:rPr>
                      </w:pPr>
                      <w:r>
                        <w:rPr>
                          <w:rFonts w:ascii="Arial" w:hAnsi="Arial" w:cs="Arial"/>
                          <w:sz w:val="20"/>
                          <w:szCs w:val="20"/>
                        </w:rPr>
                        <w:t xml:space="preserve">Heather </w:t>
                      </w:r>
                      <w:r w:rsidRPr="00FB5E3C">
                        <w:rPr>
                          <w:rFonts w:ascii="Arial" w:hAnsi="Arial" w:cs="Arial"/>
                          <w:sz w:val="20"/>
                          <w:szCs w:val="20"/>
                        </w:rPr>
                        <w:t>currently serves as the Administrative</w:t>
                      </w:r>
                      <w:r>
                        <w:rPr>
                          <w:rFonts w:ascii="Arial" w:hAnsi="Arial" w:cs="Arial"/>
                          <w:sz w:val="20"/>
                          <w:szCs w:val="20"/>
                        </w:rPr>
                        <w:t xml:space="preserve"> Services </w:t>
                      </w:r>
                      <w:r w:rsidRPr="00FB5E3C">
                        <w:rPr>
                          <w:rFonts w:ascii="Arial" w:hAnsi="Arial" w:cs="Arial"/>
                          <w:sz w:val="20"/>
                          <w:szCs w:val="20"/>
                        </w:rPr>
                        <w:t>Director/Public Information Officer with the City of Wheat Ridge, Colorado.  She oversees the internal support services department consisting of: Human Resources, Information &amp; Technology, Finance, Purchasing and Sales Tax.  Additionally, she serves as Budget Manager, Risk Manager and President of the Board of Directors for the Foothills Animal Shelter.  She began her career in local government management at the City of Greenwood Village as an intern.   Later she worked for five years as a Management Assistant in the Department of Parks, Trails and Recreation for Greenwood Village and served as Management Specialist for Community Outreach in the City Manager’s Office prior to becoming the Assistant to the City Manager for Wheat Ridge.  Heather received a Bachelor of Arts Degree in Political Science and Public Policy from the University of Denver and a</w:t>
                      </w:r>
                      <w:r>
                        <w:rPr>
                          <w:rFonts w:ascii="Arial" w:hAnsi="Arial" w:cs="Arial"/>
                          <w:sz w:val="20"/>
                          <w:szCs w:val="20"/>
                        </w:rPr>
                        <w:t xml:space="preserve"> </w:t>
                      </w:r>
                      <w:r w:rsidRPr="00FB5E3C">
                        <w:rPr>
                          <w:rFonts w:ascii="Arial" w:hAnsi="Arial" w:cs="Arial"/>
                          <w:sz w:val="20"/>
                          <w:szCs w:val="20"/>
                        </w:rPr>
                        <w:t>Masters of Political Science with an Emphasis in Public Policy from the University of Colorado at Denver.  Heather championed the implementation of Priority Based Budgeting (PBB) which the City has used for the past three years.  She is the recipient of the GFOA Distinguished Budget Award for the 2013 and 2014 City Budgets. </w:t>
                      </w:r>
                    </w:p>
                  </w:txbxContent>
                </v:textbox>
              </v:shape>
            </w:pict>
          </mc:Fallback>
        </mc:AlternateContent>
      </w:r>
    </w:p>
    <w:p w:rsidR="00137101" w:rsidRDefault="00137101" w:rsidP="00F579C1">
      <w:pPr>
        <w:rPr>
          <w:rFonts w:ascii="Arial" w:hAnsi="Arial" w:cs="Arial"/>
          <w:b/>
          <w:sz w:val="24"/>
          <w:szCs w:val="24"/>
        </w:rPr>
      </w:pPr>
    </w:p>
    <w:p w:rsidR="00137101" w:rsidRDefault="00706203" w:rsidP="00F579C1">
      <w:pPr>
        <w:rPr>
          <w:rFonts w:ascii="Arial" w:hAnsi="Arial" w:cs="Arial"/>
          <w:b/>
          <w:sz w:val="24"/>
          <w:szCs w:val="24"/>
        </w:rPr>
      </w:pPr>
      <w:r w:rsidRPr="00222CD6">
        <w:rPr>
          <w:rFonts w:ascii="Arial" w:hAnsi="Arial" w:cs="Arial"/>
          <w:b/>
          <w:noProof/>
          <w:sz w:val="24"/>
          <w:szCs w:val="24"/>
        </w:rPr>
        <w:drawing>
          <wp:anchor distT="0" distB="0" distL="114300" distR="114300" simplePos="0" relativeHeight="251683840" behindDoc="0" locked="0" layoutInCell="1" allowOverlap="1" wp14:anchorId="537C2509" wp14:editId="5CA5B0EB">
            <wp:simplePos x="0" y="0"/>
            <wp:positionH relativeFrom="column">
              <wp:posOffset>-333375</wp:posOffset>
            </wp:positionH>
            <wp:positionV relativeFrom="paragraph">
              <wp:posOffset>83185</wp:posOffset>
            </wp:positionV>
            <wp:extent cx="1125855" cy="1407160"/>
            <wp:effectExtent l="171450" t="171450" r="379095" b="364490"/>
            <wp:wrapSquare wrapText="bothSides"/>
            <wp:docPr id="5" name="Picture 5" descr="C:\Users\emsjdg\AppData\Local\Microsoft\Windows\Temporary Internet Files\Content.Outlook\UETU3XMQ\10352903_10152909242134171_997516969866063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sjdg\AppData\Local\Microsoft\Windows\Temporary Internet Files\Content.Outlook\UETU3XMQ\10352903_10152909242134171_99751696986606389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5855" cy="14071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37101" w:rsidRDefault="00137101" w:rsidP="00F579C1">
      <w:pPr>
        <w:rPr>
          <w:rFonts w:ascii="Arial" w:hAnsi="Arial" w:cs="Arial"/>
          <w:b/>
          <w:sz w:val="24"/>
          <w:szCs w:val="24"/>
        </w:rPr>
      </w:pPr>
    </w:p>
    <w:p w:rsidR="00137101" w:rsidRDefault="00137101" w:rsidP="00F579C1">
      <w:pPr>
        <w:rPr>
          <w:rFonts w:ascii="Arial" w:hAnsi="Arial" w:cs="Arial"/>
          <w:b/>
          <w:sz w:val="24"/>
          <w:szCs w:val="24"/>
        </w:rPr>
      </w:pPr>
    </w:p>
    <w:p w:rsidR="00137101" w:rsidRDefault="00137101" w:rsidP="00F579C1">
      <w:pPr>
        <w:rPr>
          <w:rFonts w:ascii="Arial" w:hAnsi="Arial" w:cs="Arial"/>
          <w:b/>
          <w:sz w:val="24"/>
          <w:szCs w:val="24"/>
        </w:rPr>
      </w:pPr>
    </w:p>
    <w:p w:rsidR="00137101" w:rsidRDefault="00137101" w:rsidP="00F579C1">
      <w:pPr>
        <w:rPr>
          <w:rFonts w:ascii="Arial" w:hAnsi="Arial" w:cs="Arial"/>
          <w:b/>
          <w:sz w:val="24"/>
          <w:szCs w:val="24"/>
        </w:rPr>
      </w:pPr>
    </w:p>
    <w:p w:rsidR="00137101" w:rsidRDefault="00137101" w:rsidP="00F579C1">
      <w:pPr>
        <w:rPr>
          <w:rFonts w:ascii="Arial" w:hAnsi="Arial" w:cs="Arial"/>
          <w:b/>
          <w:sz w:val="24"/>
          <w:szCs w:val="24"/>
        </w:rPr>
      </w:pPr>
    </w:p>
    <w:p w:rsidR="00137101" w:rsidRDefault="00137101" w:rsidP="00F579C1">
      <w:pPr>
        <w:rPr>
          <w:rFonts w:ascii="Arial" w:hAnsi="Arial" w:cs="Arial"/>
          <w:b/>
          <w:sz w:val="24"/>
          <w:szCs w:val="24"/>
        </w:rPr>
      </w:pPr>
    </w:p>
    <w:p w:rsidR="00137101" w:rsidRDefault="00137101" w:rsidP="00F579C1">
      <w:pPr>
        <w:rPr>
          <w:rFonts w:ascii="Arial" w:hAnsi="Arial" w:cs="Arial"/>
          <w:b/>
          <w:sz w:val="24"/>
          <w:szCs w:val="24"/>
        </w:rPr>
      </w:pPr>
    </w:p>
    <w:p w:rsidR="00137101" w:rsidRDefault="00137101" w:rsidP="00F579C1">
      <w:pPr>
        <w:rPr>
          <w:rFonts w:ascii="Arial" w:hAnsi="Arial" w:cs="Arial"/>
          <w:b/>
          <w:sz w:val="24"/>
          <w:szCs w:val="24"/>
        </w:rPr>
      </w:pPr>
    </w:p>
    <w:p w:rsidR="00137101" w:rsidRDefault="00137101" w:rsidP="00F579C1">
      <w:pPr>
        <w:rPr>
          <w:rFonts w:ascii="Arial" w:hAnsi="Arial" w:cs="Arial"/>
          <w:b/>
          <w:sz w:val="24"/>
          <w:szCs w:val="24"/>
        </w:rPr>
      </w:pPr>
    </w:p>
    <w:p w:rsidR="00137101" w:rsidRDefault="00137101" w:rsidP="00F579C1">
      <w:pPr>
        <w:rPr>
          <w:rFonts w:ascii="Arial" w:hAnsi="Arial" w:cs="Arial"/>
          <w:b/>
          <w:sz w:val="24"/>
          <w:szCs w:val="24"/>
        </w:rPr>
      </w:pPr>
    </w:p>
    <w:p w:rsidR="00137101" w:rsidRDefault="00137101" w:rsidP="00F579C1">
      <w:pPr>
        <w:rPr>
          <w:rFonts w:ascii="Arial" w:hAnsi="Arial" w:cs="Arial"/>
          <w:b/>
          <w:sz w:val="24"/>
          <w:szCs w:val="24"/>
        </w:rPr>
      </w:pPr>
    </w:p>
    <w:p w:rsidR="00137101" w:rsidRDefault="00137101" w:rsidP="00F579C1">
      <w:pPr>
        <w:rPr>
          <w:rFonts w:ascii="Arial" w:hAnsi="Arial" w:cs="Arial"/>
          <w:b/>
          <w:sz w:val="24"/>
          <w:szCs w:val="24"/>
        </w:rPr>
      </w:pPr>
    </w:p>
    <w:p w:rsidR="00F14397" w:rsidRDefault="00F14397" w:rsidP="00F579C1">
      <w:pPr>
        <w:rPr>
          <w:rFonts w:ascii="Arial" w:hAnsi="Arial" w:cs="Arial"/>
          <w:b/>
          <w:sz w:val="24"/>
          <w:szCs w:val="24"/>
        </w:rPr>
      </w:pPr>
    </w:p>
    <w:p w:rsidR="00087ABC" w:rsidRDefault="00087ABC" w:rsidP="00F579C1">
      <w:pPr>
        <w:rPr>
          <w:rFonts w:ascii="Arial" w:hAnsi="Arial" w:cs="Arial"/>
          <w:b/>
          <w:sz w:val="24"/>
          <w:szCs w:val="24"/>
        </w:rPr>
      </w:pPr>
    </w:p>
    <w:p w:rsidR="00087ABC" w:rsidRDefault="00087ABC" w:rsidP="00F579C1">
      <w:pPr>
        <w:rPr>
          <w:rFonts w:ascii="Arial" w:hAnsi="Arial" w:cs="Arial"/>
          <w:b/>
          <w:sz w:val="24"/>
          <w:szCs w:val="24"/>
        </w:rPr>
      </w:pPr>
    </w:p>
    <w:p w:rsidR="002A7C07" w:rsidRDefault="002A7C07" w:rsidP="00F579C1">
      <w:pPr>
        <w:rPr>
          <w:rFonts w:ascii="Arial" w:hAnsi="Arial" w:cs="Arial"/>
          <w:b/>
          <w:sz w:val="24"/>
          <w:szCs w:val="24"/>
        </w:rPr>
      </w:pPr>
    </w:p>
    <w:p w:rsidR="002A7C07" w:rsidRDefault="002A7C07" w:rsidP="00F579C1">
      <w:pPr>
        <w:rPr>
          <w:rFonts w:ascii="Arial" w:hAnsi="Arial" w:cs="Arial"/>
          <w:b/>
          <w:sz w:val="24"/>
          <w:szCs w:val="24"/>
        </w:rPr>
      </w:pPr>
    </w:p>
    <w:p w:rsidR="002A7C07" w:rsidRDefault="002A7C07" w:rsidP="00F579C1">
      <w:pPr>
        <w:rPr>
          <w:rFonts w:ascii="Arial" w:hAnsi="Arial" w:cs="Arial"/>
          <w:b/>
          <w:sz w:val="24"/>
          <w:szCs w:val="24"/>
        </w:rPr>
      </w:pPr>
    </w:p>
    <w:p w:rsidR="00087ABC" w:rsidRDefault="00087ABC" w:rsidP="00F579C1">
      <w:pPr>
        <w:rPr>
          <w:rFonts w:ascii="Arial" w:hAnsi="Arial" w:cs="Arial"/>
          <w:b/>
          <w:sz w:val="24"/>
          <w:szCs w:val="24"/>
        </w:rPr>
      </w:pPr>
    </w:p>
    <w:p w:rsidR="00087ABC" w:rsidRDefault="00087ABC" w:rsidP="00F579C1">
      <w:pPr>
        <w:rPr>
          <w:rFonts w:ascii="Arial" w:hAnsi="Arial" w:cs="Arial"/>
          <w:b/>
          <w:sz w:val="24"/>
          <w:szCs w:val="24"/>
        </w:rPr>
      </w:pPr>
    </w:p>
    <w:p w:rsidR="002C5F10" w:rsidRDefault="002C5F10" w:rsidP="00F579C1">
      <w:pPr>
        <w:rPr>
          <w:rFonts w:ascii="Arial" w:hAnsi="Arial" w:cs="Arial"/>
          <w:b/>
          <w:sz w:val="24"/>
          <w:szCs w:val="24"/>
        </w:rPr>
      </w:pPr>
    </w:p>
    <w:p w:rsidR="00087ABC" w:rsidRDefault="00087ABC" w:rsidP="00F579C1">
      <w:pPr>
        <w:rPr>
          <w:rFonts w:ascii="Arial" w:hAnsi="Arial" w:cs="Arial"/>
          <w:b/>
          <w:sz w:val="24"/>
          <w:szCs w:val="24"/>
        </w:rPr>
      </w:pPr>
    </w:p>
    <w:p w:rsidR="00F579C1" w:rsidRPr="00222CD6" w:rsidRDefault="00F579C1" w:rsidP="00F579C1">
      <w:pPr>
        <w:rPr>
          <w:rFonts w:ascii="Arial" w:hAnsi="Arial" w:cs="Arial"/>
          <w:b/>
          <w:sz w:val="24"/>
          <w:szCs w:val="24"/>
        </w:rPr>
      </w:pPr>
      <w:r w:rsidRPr="00222CD6">
        <w:rPr>
          <w:rFonts w:ascii="Arial" w:hAnsi="Arial" w:cs="Arial"/>
          <w:b/>
          <w:sz w:val="24"/>
          <w:szCs w:val="24"/>
        </w:rPr>
        <w:t>Scope of Proposal</w:t>
      </w:r>
    </w:p>
    <w:p w:rsidR="00F579C1" w:rsidRPr="00222CD6" w:rsidRDefault="008F440E" w:rsidP="00061B10">
      <w:pPr>
        <w:jc w:val="both"/>
        <w:rPr>
          <w:rFonts w:ascii="Arial" w:hAnsi="Arial" w:cs="Arial"/>
          <w:sz w:val="24"/>
          <w:szCs w:val="24"/>
        </w:rPr>
      </w:pPr>
      <w:r>
        <w:rPr>
          <w:rFonts w:ascii="Arial" w:hAnsi="Arial" w:cs="Arial"/>
          <w:noProof/>
          <w:sz w:val="24"/>
          <w:szCs w:val="24"/>
        </w:rPr>
        <w:drawing>
          <wp:anchor distT="0" distB="0" distL="114300" distR="114300" simplePos="0" relativeHeight="251698176" behindDoc="0" locked="0" layoutInCell="1" allowOverlap="1" wp14:anchorId="314B4399" wp14:editId="2F6D20BF">
            <wp:simplePos x="0" y="0"/>
            <wp:positionH relativeFrom="margin">
              <wp:posOffset>4243070</wp:posOffset>
            </wp:positionH>
            <wp:positionV relativeFrom="paragraph">
              <wp:posOffset>5397</wp:posOffset>
            </wp:positionV>
            <wp:extent cx="2046605" cy="265747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oject snapsho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6605" cy="2657475"/>
                    </a:xfrm>
                    <a:prstGeom prst="rect">
                      <a:avLst/>
                    </a:prstGeom>
                  </pic:spPr>
                </pic:pic>
              </a:graphicData>
            </a:graphic>
            <wp14:sizeRelH relativeFrom="page">
              <wp14:pctWidth>0</wp14:pctWidth>
            </wp14:sizeRelH>
            <wp14:sizeRelV relativeFrom="page">
              <wp14:pctHeight>0</wp14:pctHeight>
            </wp14:sizeRelV>
          </wp:anchor>
        </w:drawing>
      </w:r>
      <w:r w:rsidR="00087ABC">
        <w:rPr>
          <w:rFonts w:ascii="Arial" w:hAnsi="Arial" w:cs="Arial"/>
          <w:sz w:val="24"/>
          <w:szCs w:val="24"/>
        </w:rPr>
        <w:t xml:space="preserve">The County of </w:t>
      </w:r>
      <w:r w:rsidR="00F579C1" w:rsidRPr="00222CD6">
        <w:rPr>
          <w:rFonts w:ascii="Arial" w:hAnsi="Arial" w:cs="Arial"/>
          <w:sz w:val="24"/>
          <w:szCs w:val="24"/>
        </w:rPr>
        <w:t>Navajo</w:t>
      </w:r>
      <w:r w:rsidR="00087ABC">
        <w:rPr>
          <w:rFonts w:ascii="Arial" w:hAnsi="Arial" w:cs="Arial"/>
          <w:sz w:val="24"/>
          <w:szCs w:val="24"/>
        </w:rPr>
        <w:t xml:space="preserve">, Arizona </w:t>
      </w:r>
      <w:r w:rsidR="00F579C1" w:rsidRPr="00222CD6">
        <w:rPr>
          <w:rFonts w:ascii="Arial" w:hAnsi="Arial" w:cs="Arial"/>
          <w:sz w:val="24"/>
          <w:szCs w:val="24"/>
        </w:rPr>
        <w:t>requested the development of budgetary tools and long-term financial planning models that align with the County’s Strategic Plan in an effort to strengthen fiscal sustainability.</w:t>
      </w:r>
    </w:p>
    <w:p w:rsidR="00F579C1" w:rsidRPr="00222CD6" w:rsidRDefault="00F579C1" w:rsidP="0013499E">
      <w:pPr>
        <w:rPr>
          <w:rFonts w:ascii="Arial" w:hAnsi="Arial" w:cs="Arial"/>
          <w:sz w:val="24"/>
          <w:szCs w:val="24"/>
        </w:rPr>
      </w:pPr>
    </w:p>
    <w:p w:rsidR="00F579C1" w:rsidRPr="00222CD6" w:rsidRDefault="00F579C1" w:rsidP="0013499E">
      <w:pPr>
        <w:rPr>
          <w:rFonts w:ascii="Arial" w:hAnsi="Arial" w:cs="Arial"/>
          <w:b/>
          <w:sz w:val="24"/>
          <w:szCs w:val="24"/>
        </w:rPr>
      </w:pPr>
      <w:r w:rsidRPr="00222CD6">
        <w:rPr>
          <w:rFonts w:ascii="Arial" w:hAnsi="Arial" w:cs="Arial"/>
          <w:b/>
          <w:sz w:val="24"/>
          <w:szCs w:val="24"/>
        </w:rPr>
        <w:t>Project Deliverables</w:t>
      </w:r>
    </w:p>
    <w:p w:rsidR="00F579C1" w:rsidRDefault="00F579C1" w:rsidP="0013499E">
      <w:pPr>
        <w:rPr>
          <w:rFonts w:ascii="Arial" w:hAnsi="Arial" w:cs="Arial"/>
          <w:sz w:val="24"/>
          <w:szCs w:val="24"/>
        </w:rPr>
      </w:pPr>
      <w:r w:rsidRPr="00222CD6">
        <w:rPr>
          <w:rFonts w:ascii="Arial" w:hAnsi="Arial" w:cs="Arial"/>
          <w:sz w:val="24"/>
          <w:szCs w:val="24"/>
        </w:rPr>
        <w:t xml:space="preserve">Satisfaction of Navajo County’s </w:t>
      </w:r>
      <w:r w:rsidR="00087ABC">
        <w:rPr>
          <w:rFonts w:ascii="Arial" w:hAnsi="Arial" w:cs="Arial"/>
          <w:sz w:val="24"/>
          <w:szCs w:val="24"/>
        </w:rPr>
        <w:t>e</w:t>
      </w:r>
      <w:r w:rsidRPr="00222CD6">
        <w:rPr>
          <w:rFonts w:ascii="Arial" w:hAnsi="Arial" w:cs="Arial"/>
          <w:sz w:val="24"/>
          <w:szCs w:val="24"/>
        </w:rPr>
        <w:t>xpectations (as outlined in request for service)</w:t>
      </w:r>
      <w:r w:rsidR="00DA55B4">
        <w:rPr>
          <w:rFonts w:ascii="Arial" w:hAnsi="Arial" w:cs="Arial"/>
          <w:sz w:val="24"/>
          <w:szCs w:val="24"/>
        </w:rPr>
        <w:t xml:space="preserve"> include</w:t>
      </w:r>
      <w:r w:rsidR="006C5783">
        <w:rPr>
          <w:rFonts w:ascii="Arial" w:hAnsi="Arial" w:cs="Arial"/>
          <w:sz w:val="24"/>
          <w:szCs w:val="24"/>
        </w:rPr>
        <w:t xml:space="preserve">: </w:t>
      </w:r>
    </w:p>
    <w:p w:rsidR="006C5783" w:rsidRPr="00222CD6" w:rsidRDefault="006C5783" w:rsidP="0013499E">
      <w:pPr>
        <w:rPr>
          <w:rFonts w:ascii="Arial" w:hAnsi="Arial" w:cs="Arial"/>
          <w:sz w:val="24"/>
          <w:szCs w:val="24"/>
        </w:rPr>
      </w:pPr>
    </w:p>
    <w:p w:rsidR="00DC0627" w:rsidRPr="002C5F10" w:rsidRDefault="00DC0627" w:rsidP="002C5F10">
      <w:pPr>
        <w:pStyle w:val="ListParagraph"/>
        <w:numPr>
          <w:ilvl w:val="0"/>
          <w:numId w:val="12"/>
        </w:numPr>
        <w:rPr>
          <w:rFonts w:ascii="Arial" w:hAnsi="Arial" w:cs="Arial"/>
          <w:i/>
          <w:sz w:val="24"/>
          <w:szCs w:val="24"/>
        </w:rPr>
      </w:pPr>
      <w:r w:rsidRPr="002C5F10">
        <w:rPr>
          <w:rFonts w:ascii="Arial" w:hAnsi="Arial" w:cs="Arial"/>
          <w:sz w:val="24"/>
          <w:szCs w:val="24"/>
        </w:rPr>
        <w:t>Assessment of Navajo County’s current budget process</w:t>
      </w:r>
      <w:r w:rsidR="00EE302E" w:rsidRPr="002C5F10">
        <w:rPr>
          <w:rFonts w:ascii="Arial" w:hAnsi="Arial" w:cs="Arial"/>
          <w:sz w:val="24"/>
          <w:szCs w:val="24"/>
        </w:rPr>
        <w:t xml:space="preserve"> </w:t>
      </w:r>
      <w:r w:rsidRPr="002C5F10">
        <w:rPr>
          <w:rFonts w:ascii="Arial" w:hAnsi="Arial" w:cs="Arial"/>
          <w:i/>
          <w:sz w:val="24"/>
          <w:szCs w:val="24"/>
        </w:rPr>
        <w:t>Current Budgeting Methods</w:t>
      </w:r>
      <w:r w:rsidR="00087ABC" w:rsidRPr="002C5F10">
        <w:rPr>
          <w:rFonts w:ascii="Arial" w:hAnsi="Arial" w:cs="Arial"/>
          <w:i/>
          <w:sz w:val="24"/>
          <w:szCs w:val="24"/>
        </w:rPr>
        <w:t>,</w:t>
      </w:r>
      <w:r w:rsidRPr="002C5F10">
        <w:rPr>
          <w:rFonts w:ascii="Arial" w:hAnsi="Arial" w:cs="Arial"/>
          <w:i/>
          <w:sz w:val="24"/>
          <w:szCs w:val="24"/>
        </w:rPr>
        <w:t xml:space="preserve"> page </w:t>
      </w:r>
      <w:r w:rsidR="00D7726A" w:rsidRPr="002C5F10">
        <w:rPr>
          <w:rFonts w:ascii="Arial" w:hAnsi="Arial" w:cs="Arial"/>
          <w:i/>
          <w:sz w:val="24"/>
          <w:szCs w:val="24"/>
        </w:rPr>
        <w:t>13</w:t>
      </w:r>
    </w:p>
    <w:p w:rsidR="00F579C1" w:rsidRDefault="00F579C1" w:rsidP="00646BAF">
      <w:pPr>
        <w:pStyle w:val="ListParagraph"/>
        <w:numPr>
          <w:ilvl w:val="0"/>
          <w:numId w:val="12"/>
        </w:numPr>
        <w:rPr>
          <w:rFonts w:ascii="Arial" w:hAnsi="Arial" w:cs="Arial"/>
          <w:sz w:val="24"/>
          <w:szCs w:val="24"/>
        </w:rPr>
      </w:pPr>
      <w:r w:rsidRPr="002C5F10">
        <w:rPr>
          <w:rFonts w:ascii="Arial" w:hAnsi="Arial" w:cs="Arial"/>
          <w:sz w:val="24"/>
          <w:szCs w:val="24"/>
        </w:rPr>
        <w:t>A framework</w:t>
      </w:r>
      <w:r w:rsidRPr="00222CD6">
        <w:rPr>
          <w:rFonts w:ascii="Arial" w:hAnsi="Arial" w:cs="Arial"/>
          <w:sz w:val="24"/>
          <w:szCs w:val="24"/>
        </w:rPr>
        <w:t xml:space="preserve"> for a Financial Sustainability Team (FST)</w:t>
      </w:r>
    </w:p>
    <w:p w:rsidR="006974FA" w:rsidRPr="00DC0627" w:rsidRDefault="00DC0627" w:rsidP="006974FA">
      <w:pPr>
        <w:pStyle w:val="ListParagraph"/>
        <w:rPr>
          <w:rFonts w:ascii="Arial" w:hAnsi="Arial" w:cs="Arial"/>
          <w:i/>
          <w:sz w:val="24"/>
          <w:szCs w:val="24"/>
        </w:rPr>
      </w:pPr>
      <w:r>
        <w:rPr>
          <w:rFonts w:ascii="Arial" w:hAnsi="Arial" w:cs="Arial"/>
          <w:i/>
          <w:sz w:val="24"/>
          <w:szCs w:val="24"/>
        </w:rPr>
        <w:t>The RESET Team</w:t>
      </w:r>
      <w:r w:rsidR="00087ABC">
        <w:rPr>
          <w:rFonts w:ascii="Arial" w:hAnsi="Arial" w:cs="Arial"/>
          <w:i/>
          <w:sz w:val="24"/>
          <w:szCs w:val="24"/>
        </w:rPr>
        <w:t>,</w:t>
      </w:r>
      <w:r>
        <w:rPr>
          <w:rFonts w:ascii="Arial" w:hAnsi="Arial" w:cs="Arial"/>
          <w:i/>
          <w:sz w:val="24"/>
          <w:szCs w:val="24"/>
        </w:rPr>
        <w:t xml:space="preserve"> </w:t>
      </w:r>
      <w:r w:rsidRPr="00D7726A">
        <w:rPr>
          <w:rFonts w:ascii="Arial" w:hAnsi="Arial" w:cs="Arial"/>
          <w:i/>
          <w:sz w:val="24"/>
          <w:szCs w:val="24"/>
        </w:rPr>
        <w:t>page 1</w:t>
      </w:r>
      <w:r w:rsidR="00D7726A" w:rsidRPr="00D7726A">
        <w:rPr>
          <w:rFonts w:ascii="Arial" w:hAnsi="Arial" w:cs="Arial"/>
          <w:i/>
          <w:sz w:val="24"/>
          <w:szCs w:val="24"/>
        </w:rPr>
        <w:t>7</w:t>
      </w:r>
    </w:p>
    <w:p w:rsidR="00F579C1" w:rsidRDefault="00F579C1" w:rsidP="00646BAF">
      <w:pPr>
        <w:pStyle w:val="ListParagraph"/>
        <w:numPr>
          <w:ilvl w:val="0"/>
          <w:numId w:val="12"/>
        </w:numPr>
        <w:rPr>
          <w:rFonts w:ascii="Arial" w:hAnsi="Arial" w:cs="Arial"/>
          <w:sz w:val="24"/>
          <w:szCs w:val="24"/>
        </w:rPr>
      </w:pPr>
      <w:r w:rsidRPr="00222CD6">
        <w:rPr>
          <w:rFonts w:ascii="Arial" w:hAnsi="Arial" w:cs="Arial"/>
          <w:sz w:val="24"/>
          <w:szCs w:val="24"/>
        </w:rPr>
        <w:t>Development of a long-range financial planning model</w:t>
      </w:r>
    </w:p>
    <w:p w:rsidR="006974FA" w:rsidRPr="00DC0627" w:rsidRDefault="00DC0627" w:rsidP="006974FA">
      <w:pPr>
        <w:pStyle w:val="ListParagraph"/>
        <w:rPr>
          <w:rFonts w:ascii="Arial" w:hAnsi="Arial" w:cs="Arial"/>
          <w:i/>
          <w:sz w:val="24"/>
          <w:szCs w:val="24"/>
        </w:rPr>
      </w:pPr>
      <w:r>
        <w:rPr>
          <w:rFonts w:ascii="Arial" w:hAnsi="Arial" w:cs="Arial"/>
          <w:i/>
          <w:sz w:val="24"/>
          <w:szCs w:val="24"/>
        </w:rPr>
        <w:t>Long-term Financial Planning</w:t>
      </w:r>
      <w:r w:rsidR="00087ABC">
        <w:rPr>
          <w:rFonts w:ascii="Arial" w:hAnsi="Arial" w:cs="Arial"/>
          <w:i/>
          <w:sz w:val="24"/>
          <w:szCs w:val="24"/>
        </w:rPr>
        <w:t>,</w:t>
      </w:r>
      <w:r>
        <w:rPr>
          <w:rFonts w:ascii="Arial" w:hAnsi="Arial" w:cs="Arial"/>
          <w:i/>
          <w:sz w:val="24"/>
          <w:szCs w:val="24"/>
        </w:rPr>
        <w:t xml:space="preserve"> </w:t>
      </w:r>
      <w:r w:rsidRPr="00D7726A">
        <w:rPr>
          <w:rFonts w:ascii="Arial" w:hAnsi="Arial" w:cs="Arial"/>
          <w:i/>
          <w:sz w:val="24"/>
          <w:szCs w:val="24"/>
        </w:rPr>
        <w:t xml:space="preserve">page </w:t>
      </w:r>
      <w:r w:rsidR="00D7726A" w:rsidRPr="00D7726A">
        <w:rPr>
          <w:rFonts w:ascii="Arial" w:hAnsi="Arial" w:cs="Arial"/>
          <w:i/>
          <w:sz w:val="24"/>
          <w:szCs w:val="24"/>
        </w:rPr>
        <w:t>2</w:t>
      </w:r>
      <w:r w:rsidR="00D7726A">
        <w:rPr>
          <w:rFonts w:ascii="Arial" w:hAnsi="Arial" w:cs="Arial"/>
          <w:i/>
          <w:sz w:val="24"/>
          <w:szCs w:val="24"/>
        </w:rPr>
        <w:t>2</w:t>
      </w:r>
    </w:p>
    <w:p w:rsidR="00F579C1" w:rsidRDefault="00F579C1" w:rsidP="00646BAF">
      <w:pPr>
        <w:pStyle w:val="ListParagraph"/>
        <w:numPr>
          <w:ilvl w:val="0"/>
          <w:numId w:val="12"/>
        </w:numPr>
        <w:rPr>
          <w:rFonts w:ascii="Arial" w:hAnsi="Arial" w:cs="Arial"/>
          <w:sz w:val="24"/>
          <w:szCs w:val="24"/>
        </w:rPr>
      </w:pPr>
      <w:r w:rsidRPr="00222CD6">
        <w:rPr>
          <w:rFonts w:ascii="Arial" w:hAnsi="Arial" w:cs="Arial"/>
          <w:sz w:val="24"/>
          <w:szCs w:val="24"/>
        </w:rPr>
        <w:t>A roadmap for a better budget development process</w:t>
      </w:r>
    </w:p>
    <w:p w:rsidR="00DC0627" w:rsidRPr="00DC0627" w:rsidRDefault="00DC0627" w:rsidP="00DC0627">
      <w:pPr>
        <w:pStyle w:val="ListParagraph"/>
        <w:rPr>
          <w:rFonts w:ascii="Arial" w:hAnsi="Arial" w:cs="Arial"/>
          <w:i/>
          <w:sz w:val="24"/>
          <w:szCs w:val="24"/>
        </w:rPr>
      </w:pPr>
      <w:r>
        <w:rPr>
          <w:rFonts w:ascii="Arial" w:hAnsi="Arial" w:cs="Arial"/>
          <w:i/>
          <w:sz w:val="24"/>
          <w:szCs w:val="24"/>
        </w:rPr>
        <w:t>RESET Strategy Tools</w:t>
      </w:r>
      <w:r w:rsidR="00087ABC">
        <w:rPr>
          <w:rFonts w:ascii="Arial" w:hAnsi="Arial" w:cs="Arial"/>
          <w:i/>
          <w:sz w:val="24"/>
          <w:szCs w:val="24"/>
        </w:rPr>
        <w:t>,</w:t>
      </w:r>
      <w:r>
        <w:rPr>
          <w:rFonts w:ascii="Arial" w:hAnsi="Arial" w:cs="Arial"/>
          <w:i/>
          <w:sz w:val="24"/>
          <w:szCs w:val="24"/>
        </w:rPr>
        <w:t xml:space="preserve"> </w:t>
      </w:r>
      <w:r w:rsidRPr="00D7726A">
        <w:rPr>
          <w:rFonts w:ascii="Arial" w:hAnsi="Arial" w:cs="Arial"/>
          <w:i/>
          <w:sz w:val="24"/>
          <w:szCs w:val="24"/>
        </w:rPr>
        <w:t xml:space="preserve">page </w:t>
      </w:r>
      <w:r w:rsidR="00D7726A" w:rsidRPr="00D7726A">
        <w:rPr>
          <w:rFonts w:ascii="Arial" w:hAnsi="Arial" w:cs="Arial"/>
          <w:i/>
          <w:sz w:val="24"/>
          <w:szCs w:val="24"/>
        </w:rPr>
        <w:t>31</w:t>
      </w:r>
    </w:p>
    <w:p w:rsidR="006974FA" w:rsidRPr="006974FA" w:rsidRDefault="006974FA" w:rsidP="006974FA">
      <w:pPr>
        <w:pStyle w:val="ListParagraph"/>
        <w:rPr>
          <w:rFonts w:ascii="Arial" w:hAnsi="Arial" w:cs="Arial"/>
          <w:sz w:val="24"/>
          <w:szCs w:val="24"/>
        </w:rPr>
      </w:pPr>
    </w:p>
    <w:p w:rsidR="006974FA" w:rsidRPr="00222CD6" w:rsidRDefault="00DC0627" w:rsidP="006974FA">
      <w:pPr>
        <w:pStyle w:val="ListParagraph"/>
        <w:rPr>
          <w:rFonts w:ascii="Arial" w:hAnsi="Arial" w:cs="Arial"/>
          <w:sz w:val="24"/>
          <w:szCs w:val="24"/>
        </w:rPr>
      </w:pPr>
      <w:r w:rsidRPr="009A0477">
        <w:rPr>
          <w:rFonts w:ascii="Arial" w:hAnsi="Arial" w:cs="Arial"/>
          <w:noProof/>
          <w:sz w:val="24"/>
          <w:szCs w:val="24"/>
        </w:rPr>
        <mc:AlternateContent>
          <mc:Choice Requires="wps">
            <w:drawing>
              <wp:anchor distT="45720" distB="45720" distL="114300" distR="114300" simplePos="0" relativeHeight="251697152" behindDoc="0" locked="0" layoutInCell="1" allowOverlap="1" wp14:anchorId="52D68E65" wp14:editId="0C218CB1">
                <wp:simplePos x="0" y="0"/>
                <wp:positionH relativeFrom="margin">
                  <wp:posOffset>-143192</wp:posOffset>
                </wp:positionH>
                <wp:positionV relativeFrom="paragraph">
                  <wp:posOffset>241935</wp:posOffset>
                </wp:positionV>
                <wp:extent cx="6467475" cy="2781300"/>
                <wp:effectExtent l="0" t="0" r="28575"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781300"/>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100000" b="100000"/>
                          </a:path>
                          <a:tileRect t="-100000" r="-100000"/>
                        </a:gradFill>
                        <a:ln w="9525">
                          <a:solidFill>
                            <a:srgbClr val="000000"/>
                          </a:solidFill>
                          <a:miter lim="800000"/>
                          <a:headEnd/>
                          <a:tailEnd/>
                        </a:ln>
                      </wps:spPr>
                      <wps:txbx>
                        <w:txbxContent>
                          <w:p w:rsidR="008C4F3C" w:rsidRPr="009A0477" w:rsidRDefault="008C4F3C" w:rsidP="009A0477">
                            <w:pPr>
                              <w:spacing w:after="200" w:line="276" w:lineRule="auto"/>
                              <w:rPr>
                                <w:rFonts w:ascii="Arial" w:hAnsi="Arial" w:cs="Arial"/>
                                <w:i/>
                                <w:sz w:val="20"/>
                                <w:szCs w:val="20"/>
                              </w:rPr>
                            </w:pPr>
                            <w:r w:rsidRPr="008F440E">
                              <w:rPr>
                                <w:rFonts w:ascii="Arial" w:hAnsi="Arial" w:cs="Arial"/>
                                <w:i/>
                                <w:sz w:val="20"/>
                                <w:szCs w:val="20"/>
                              </w:rPr>
                              <w:t>“</w:t>
                            </w:r>
                            <w:r w:rsidRPr="009A0477">
                              <w:rPr>
                                <w:rFonts w:ascii="Arial" w:hAnsi="Arial" w:cs="Arial"/>
                                <w:i/>
                                <w:sz w:val="20"/>
                                <w:szCs w:val="20"/>
                              </w:rPr>
                              <w:t xml:space="preserve">Navajo County will develop a budgetary model that strengthens financial sustainability, tie directly to our strategic plan, while delivering quality services to meet the public’s expectations.  County administration, along with elected officials is tasked with strategic planning to be fiscally responsible.  Navajo County’s belief that each employee, within each department, brings expertise and knowledge that affects the budget.  Budget discussions between front-line employees and leadership will assist in the understanding of budgets per department and its effect on the County as a whole.  This department-by-department review will provide insight into department programs and determine program expenses compared to department services provided.  In addition, these meeting will further clarify services that the public expects.  With a team of 600 strong, Navajo County believes that this must be a collective effort between diverse stakeholders, with departmental representation from cross sections of the County.  </w:t>
                            </w:r>
                          </w:p>
                          <w:p w:rsidR="008C4F3C" w:rsidRPr="009A0477" w:rsidRDefault="008C4F3C" w:rsidP="009A0477">
                            <w:pPr>
                              <w:spacing w:after="200" w:line="276" w:lineRule="auto"/>
                              <w:rPr>
                                <w:rFonts w:ascii="Arial" w:hAnsi="Arial" w:cs="Arial"/>
                                <w:i/>
                                <w:sz w:val="20"/>
                                <w:szCs w:val="20"/>
                              </w:rPr>
                            </w:pPr>
                            <w:r w:rsidRPr="009A0477">
                              <w:rPr>
                                <w:rFonts w:ascii="Arial" w:hAnsi="Arial" w:cs="Arial"/>
                                <w:i/>
                                <w:sz w:val="20"/>
                                <w:szCs w:val="20"/>
                              </w:rPr>
                              <w:t>Information gleaned from these meetings will assist leadership to engage County employees to form a financial sustainability team that will then develop a cost reduction/cost saving program to help reduce and maintain costs without compromising public service expectations.</w:t>
                            </w:r>
                            <w:r w:rsidRPr="008F440E">
                              <w:rPr>
                                <w:rFonts w:ascii="Arial" w:hAnsi="Arial" w:cs="Arial"/>
                                <w:i/>
                                <w:sz w:val="20"/>
                                <w:szCs w:val="20"/>
                              </w:rPr>
                              <w:t>”</w:t>
                            </w:r>
                            <w:r w:rsidRPr="009A0477">
                              <w:rPr>
                                <w:rFonts w:ascii="Arial" w:hAnsi="Arial" w:cs="Arial"/>
                                <w:i/>
                                <w:sz w:val="20"/>
                                <w:szCs w:val="20"/>
                              </w:rPr>
                              <w:t xml:space="preserve"> </w:t>
                            </w:r>
                          </w:p>
                          <w:p w:rsidR="008C4F3C" w:rsidRPr="008F440E" w:rsidRDefault="008C4F3C">
                            <w:pPr>
                              <w:rPr>
                                <w:rFonts w:ascii="Arial" w:hAnsi="Arial" w:cs="Arial"/>
                                <w:b/>
                                <w:i/>
                                <w:sz w:val="20"/>
                                <w:szCs w:val="20"/>
                              </w:rPr>
                            </w:pPr>
                            <w:r w:rsidRPr="008F440E">
                              <w:rPr>
                                <w:rFonts w:ascii="Arial" w:hAnsi="Arial" w:cs="Arial"/>
                                <w:b/>
                                <w:i/>
                                <w:sz w:val="20"/>
                                <w:szCs w:val="20"/>
                              </w:rPr>
                              <w:t>Excerpt from Navajo County Leadership ICMA Project Proposal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68E65" id="_x0000_s1031" type="#_x0000_t202" style="position:absolute;left:0;text-align:left;margin-left:-11.25pt;margin-top:19.05pt;width:509.25pt;height:219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" fillcolor="#959595">
                <v:fill rotate="t" focusposition="1" focussize="" colors="0 #959595;.5 #d6d6d6;1 white" focus="100%" type="gradientRadial"/>
                <v:textbox>
                  <w:txbxContent>
                    <w:p w:rsidR="008C4F3C" w:rsidRPr="009A0477" w:rsidRDefault="008C4F3C" w:rsidP="009A0477">
                      <w:pPr>
                        <w:spacing w:after="200" w:line="276" w:lineRule="auto"/>
                        <w:rPr>
                          <w:rFonts w:ascii="Arial" w:hAnsi="Arial" w:cs="Arial"/>
                          <w:i/>
                          <w:sz w:val="20"/>
                          <w:szCs w:val="20"/>
                        </w:rPr>
                      </w:pPr>
                      <w:r w:rsidRPr="008F440E">
                        <w:rPr>
                          <w:rFonts w:ascii="Arial" w:hAnsi="Arial" w:cs="Arial"/>
                          <w:i/>
                          <w:sz w:val="20"/>
                          <w:szCs w:val="20"/>
                        </w:rPr>
                        <w:t>“</w:t>
                      </w:r>
                      <w:r w:rsidRPr="009A0477">
                        <w:rPr>
                          <w:rFonts w:ascii="Arial" w:hAnsi="Arial" w:cs="Arial"/>
                          <w:i/>
                          <w:sz w:val="20"/>
                          <w:szCs w:val="20"/>
                        </w:rPr>
                        <w:t xml:space="preserve">Navajo County will develop a budgetary model that strengthens financial sustainability, tie directly to our strategic plan, while delivering quality services to meet the public’s expectations.  County administration, along with elected officials is tasked with strategic planning to be fiscally responsible.  Navajo County’s belief that each employee, within each department, brings expertise and knowledge that affects the budget.  Budget discussions between front-line employees and leadership will assist in the understanding of budgets per department and its effect on the County as a whole.  This department-by-department review will provide insight into department programs and determine program expenses compared to department services provided.  In addition, these meeting will further clarify services that the public expects.  With a team of 600 strong, Navajo County believes that this must be a collective effort between diverse stakeholders, with departmental representation from cross sections of the County.  </w:t>
                      </w:r>
                    </w:p>
                    <w:p w:rsidR="008C4F3C" w:rsidRPr="009A0477" w:rsidRDefault="008C4F3C" w:rsidP="009A0477">
                      <w:pPr>
                        <w:spacing w:after="200" w:line="276" w:lineRule="auto"/>
                        <w:rPr>
                          <w:rFonts w:ascii="Arial" w:hAnsi="Arial" w:cs="Arial"/>
                          <w:i/>
                          <w:sz w:val="20"/>
                          <w:szCs w:val="20"/>
                        </w:rPr>
                      </w:pPr>
                      <w:r w:rsidRPr="009A0477">
                        <w:rPr>
                          <w:rFonts w:ascii="Arial" w:hAnsi="Arial" w:cs="Arial"/>
                          <w:i/>
                          <w:sz w:val="20"/>
                          <w:szCs w:val="20"/>
                        </w:rPr>
                        <w:t>Information gleaned from these meetings will assist leadership to engage County employees to form a financial sustainability team that will then develop a cost reduction/cost saving program to help reduce and maintain costs without compromising public service expectations.</w:t>
                      </w:r>
                      <w:r w:rsidRPr="008F440E">
                        <w:rPr>
                          <w:rFonts w:ascii="Arial" w:hAnsi="Arial" w:cs="Arial"/>
                          <w:i/>
                          <w:sz w:val="20"/>
                          <w:szCs w:val="20"/>
                        </w:rPr>
                        <w:t>”</w:t>
                      </w:r>
                      <w:r w:rsidRPr="009A0477">
                        <w:rPr>
                          <w:rFonts w:ascii="Arial" w:hAnsi="Arial" w:cs="Arial"/>
                          <w:i/>
                          <w:sz w:val="20"/>
                          <w:szCs w:val="20"/>
                        </w:rPr>
                        <w:t xml:space="preserve"> </w:t>
                      </w:r>
                    </w:p>
                    <w:p w:rsidR="008C4F3C" w:rsidRPr="008F440E" w:rsidRDefault="008C4F3C">
                      <w:pPr>
                        <w:rPr>
                          <w:rFonts w:ascii="Arial" w:hAnsi="Arial" w:cs="Arial"/>
                          <w:b/>
                          <w:i/>
                          <w:sz w:val="20"/>
                          <w:szCs w:val="20"/>
                        </w:rPr>
                      </w:pPr>
                      <w:r w:rsidRPr="008F440E">
                        <w:rPr>
                          <w:rFonts w:ascii="Arial" w:hAnsi="Arial" w:cs="Arial"/>
                          <w:b/>
                          <w:i/>
                          <w:sz w:val="20"/>
                          <w:szCs w:val="20"/>
                        </w:rPr>
                        <w:t>Excerpt from Navajo County Leadership ICMA Project Proposal</w:t>
                      </w:r>
                    </w:p>
                  </w:txbxContent>
                </v:textbox>
                <w10:wrap type="square" anchorx="margin"/>
              </v:shape>
            </w:pict>
          </mc:Fallback>
        </mc:AlternateContent>
      </w:r>
    </w:p>
    <w:p w:rsidR="00F579C1" w:rsidRPr="00222CD6" w:rsidRDefault="00F579C1" w:rsidP="00934196">
      <w:pPr>
        <w:spacing w:after="200" w:line="276" w:lineRule="auto"/>
        <w:jc w:val="center"/>
        <w:rPr>
          <w:rFonts w:ascii="Arial" w:hAnsi="Arial" w:cs="Arial"/>
          <w:sz w:val="24"/>
          <w:szCs w:val="24"/>
        </w:rPr>
      </w:pPr>
      <w:r w:rsidRPr="00222CD6">
        <w:rPr>
          <w:rFonts w:ascii="Arial" w:hAnsi="Arial" w:cs="Arial"/>
          <w:sz w:val="24"/>
          <w:szCs w:val="24"/>
        </w:rPr>
        <w:br w:type="page"/>
      </w:r>
    </w:p>
    <w:p w:rsidR="00F579C1" w:rsidRPr="006F19D7" w:rsidRDefault="00F579C1" w:rsidP="00F579C1">
      <w:pPr>
        <w:rPr>
          <w:rFonts w:ascii="Arial" w:hAnsi="Arial" w:cs="Arial"/>
          <w:b/>
          <w:sz w:val="24"/>
          <w:szCs w:val="24"/>
        </w:rPr>
      </w:pPr>
      <w:r w:rsidRPr="006F19D7">
        <w:rPr>
          <w:rFonts w:ascii="Arial" w:hAnsi="Arial" w:cs="Arial"/>
          <w:b/>
          <w:sz w:val="24"/>
          <w:szCs w:val="24"/>
        </w:rPr>
        <w:t>Executive Summary</w:t>
      </w:r>
    </w:p>
    <w:p w:rsidR="0086322C" w:rsidRDefault="000E605F" w:rsidP="00061B10">
      <w:pPr>
        <w:jc w:val="both"/>
        <w:rPr>
          <w:rFonts w:ascii="Arial" w:hAnsi="Arial" w:cs="Arial"/>
          <w:sz w:val="24"/>
          <w:szCs w:val="24"/>
        </w:rPr>
      </w:pPr>
      <w:r>
        <w:rPr>
          <w:rFonts w:ascii="Arial" w:hAnsi="Arial" w:cs="Arial"/>
          <w:noProof/>
          <w:sz w:val="24"/>
          <w:szCs w:val="24"/>
        </w:rPr>
        <w:drawing>
          <wp:anchor distT="0" distB="0" distL="114300" distR="114300" simplePos="0" relativeHeight="251703296" behindDoc="0" locked="0" layoutInCell="1" allowOverlap="1" wp14:anchorId="5ABDF846" wp14:editId="44EA8A8B">
            <wp:simplePos x="0" y="0"/>
            <wp:positionH relativeFrom="column">
              <wp:posOffset>4528820</wp:posOffset>
            </wp:positionH>
            <wp:positionV relativeFrom="paragraph">
              <wp:posOffset>67945</wp:posOffset>
            </wp:positionV>
            <wp:extent cx="1590675" cy="15906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USH-BUTT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14:sizeRelH relativeFrom="page">
              <wp14:pctWidth>0</wp14:pctWidth>
            </wp14:sizeRelH>
            <wp14:sizeRelV relativeFrom="page">
              <wp14:pctHeight>0</wp14:pctHeight>
            </wp14:sizeRelV>
          </wp:anchor>
        </w:drawing>
      </w:r>
      <w:r w:rsidR="008E3CA0" w:rsidRPr="006F19D7">
        <w:rPr>
          <w:rFonts w:ascii="Arial" w:hAnsi="Arial" w:cs="Arial"/>
          <w:sz w:val="24"/>
          <w:szCs w:val="24"/>
        </w:rPr>
        <w:t>Central to creating a “roadmap” to financial sustainability for Navajo County</w:t>
      </w:r>
      <w:r w:rsidR="00A849DD" w:rsidRPr="006F19D7">
        <w:rPr>
          <w:rFonts w:ascii="Arial" w:hAnsi="Arial" w:cs="Arial"/>
          <w:sz w:val="24"/>
          <w:szCs w:val="24"/>
        </w:rPr>
        <w:t xml:space="preserve">, herein referred to as the County, </w:t>
      </w:r>
      <w:r w:rsidR="008E3CA0" w:rsidRPr="006F19D7">
        <w:rPr>
          <w:rFonts w:ascii="Arial" w:hAnsi="Arial" w:cs="Arial"/>
          <w:sz w:val="24"/>
          <w:szCs w:val="24"/>
        </w:rPr>
        <w:t>is</w:t>
      </w:r>
      <w:r w:rsidR="00A849DD" w:rsidRPr="006F19D7">
        <w:rPr>
          <w:rFonts w:ascii="Arial" w:hAnsi="Arial" w:cs="Arial"/>
          <w:sz w:val="24"/>
          <w:szCs w:val="24"/>
        </w:rPr>
        <w:t xml:space="preserve"> the </w:t>
      </w:r>
      <w:r w:rsidR="00A849DD" w:rsidRPr="006F19D7">
        <w:rPr>
          <w:rFonts w:ascii="Arial" w:hAnsi="Arial" w:cs="Arial"/>
          <w:i/>
          <w:sz w:val="24"/>
          <w:szCs w:val="24"/>
        </w:rPr>
        <w:t>RESET Strategy</w:t>
      </w:r>
      <w:r w:rsidR="00A849DD" w:rsidRPr="006F19D7">
        <w:rPr>
          <w:rFonts w:ascii="Arial" w:hAnsi="Arial" w:cs="Arial"/>
          <w:sz w:val="24"/>
          <w:szCs w:val="24"/>
        </w:rPr>
        <w:t xml:space="preserve"> presented in this report.  B</w:t>
      </w:r>
      <w:r w:rsidR="008E3CA0" w:rsidRPr="006F19D7">
        <w:rPr>
          <w:rFonts w:ascii="Arial" w:hAnsi="Arial" w:cs="Arial"/>
          <w:sz w:val="24"/>
          <w:szCs w:val="24"/>
        </w:rPr>
        <w:t>enjamin Franklin said it best with, “If you fail to plan</w:t>
      </w:r>
      <w:r w:rsidR="00914BCE">
        <w:rPr>
          <w:rFonts w:ascii="Arial" w:hAnsi="Arial" w:cs="Arial"/>
          <w:sz w:val="24"/>
          <w:szCs w:val="24"/>
        </w:rPr>
        <w:t xml:space="preserve">, </w:t>
      </w:r>
      <w:r w:rsidR="008E3CA0" w:rsidRPr="006F19D7">
        <w:rPr>
          <w:rFonts w:ascii="Arial" w:hAnsi="Arial" w:cs="Arial"/>
          <w:sz w:val="24"/>
          <w:szCs w:val="24"/>
        </w:rPr>
        <w:t>you plan to fail.”</w:t>
      </w:r>
      <w:r w:rsidR="00A849DD" w:rsidRPr="006F19D7">
        <w:rPr>
          <w:rFonts w:ascii="Arial" w:hAnsi="Arial" w:cs="Arial"/>
          <w:sz w:val="24"/>
          <w:szCs w:val="24"/>
        </w:rPr>
        <w:t xml:space="preserve">  </w:t>
      </w:r>
      <w:r w:rsidR="00FE1061">
        <w:rPr>
          <w:rFonts w:ascii="Arial" w:hAnsi="Arial" w:cs="Arial"/>
          <w:sz w:val="24"/>
          <w:szCs w:val="24"/>
        </w:rPr>
        <w:t>The</w:t>
      </w:r>
      <w:r w:rsidR="00A849DD" w:rsidRPr="006F19D7">
        <w:rPr>
          <w:rFonts w:ascii="Arial" w:hAnsi="Arial" w:cs="Arial"/>
          <w:sz w:val="24"/>
          <w:szCs w:val="24"/>
        </w:rPr>
        <w:t xml:space="preserve"> County has not failed to plan</w:t>
      </w:r>
      <w:r w:rsidR="00914BCE">
        <w:rPr>
          <w:rFonts w:ascii="Arial" w:hAnsi="Arial" w:cs="Arial"/>
          <w:sz w:val="24"/>
          <w:szCs w:val="24"/>
        </w:rPr>
        <w:t xml:space="preserve">; </w:t>
      </w:r>
      <w:r w:rsidR="00FE1061">
        <w:rPr>
          <w:rFonts w:ascii="Arial" w:hAnsi="Arial" w:cs="Arial"/>
          <w:sz w:val="24"/>
          <w:szCs w:val="24"/>
        </w:rPr>
        <w:t>rather</w:t>
      </w:r>
      <w:r w:rsidR="00914BCE">
        <w:rPr>
          <w:rFonts w:ascii="Arial" w:hAnsi="Arial" w:cs="Arial"/>
          <w:sz w:val="24"/>
          <w:szCs w:val="24"/>
        </w:rPr>
        <w:t>,</w:t>
      </w:r>
      <w:r w:rsidR="00FE1061">
        <w:rPr>
          <w:rFonts w:ascii="Arial" w:hAnsi="Arial" w:cs="Arial"/>
          <w:sz w:val="24"/>
          <w:szCs w:val="24"/>
        </w:rPr>
        <w:t xml:space="preserve"> t</w:t>
      </w:r>
      <w:r w:rsidR="0086322C">
        <w:rPr>
          <w:rFonts w:ascii="Arial" w:hAnsi="Arial" w:cs="Arial"/>
          <w:sz w:val="24"/>
          <w:szCs w:val="24"/>
        </w:rPr>
        <w:t xml:space="preserve">he County has been faced with increasing demands to provide higher levels of service and unfunded mandates by the </w:t>
      </w:r>
      <w:r w:rsidR="008C4F3C">
        <w:rPr>
          <w:rFonts w:ascii="Arial" w:hAnsi="Arial" w:cs="Arial"/>
          <w:sz w:val="24"/>
          <w:szCs w:val="24"/>
        </w:rPr>
        <w:t>S</w:t>
      </w:r>
      <w:r w:rsidR="0086322C">
        <w:rPr>
          <w:rFonts w:ascii="Arial" w:hAnsi="Arial" w:cs="Arial"/>
          <w:sz w:val="24"/>
          <w:szCs w:val="24"/>
        </w:rPr>
        <w:t xml:space="preserve">tate of Arizona.  The development of the County budget for 2017 is the appropriate time for the County to push the </w:t>
      </w:r>
      <w:r w:rsidR="0086322C" w:rsidRPr="000E605F">
        <w:rPr>
          <w:rFonts w:ascii="Arial" w:hAnsi="Arial" w:cs="Arial"/>
          <w:i/>
          <w:sz w:val="24"/>
          <w:szCs w:val="24"/>
        </w:rPr>
        <w:t>RESET</w:t>
      </w:r>
      <w:r w:rsidR="0086322C">
        <w:rPr>
          <w:rFonts w:ascii="Arial" w:hAnsi="Arial" w:cs="Arial"/>
          <w:sz w:val="24"/>
          <w:szCs w:val="24"/>
        </w:rPr>
        <w:t xml:space="preserve"> button.  In the July episode of </w:t>
      </w:r>
      <w:r w:rsidR="0086322C">
        <w:rPr>
          <w:rFonts w:ascii="Arial" w:hAnsi="Arial" w:cs="Arial"/>
          <w:i/>
          <w:sz w:val="24"/>
          <w:szCs w:val="24"/>
        </w:rPr>
        <w:t>Navajo Connection</w:t>
      </w:r>
      <w:r w:rsidR="0086322C">
        <w:rPr>
          <w:rFonts w:ascii="Arial" w:hAnsi="Arial" w:cs="Arial"/>
          <w:sz w:val="24"/>
          <w:szCs w:val="24"/>
        </w:rPr>
        <w:t xml:space="preserve">, County Manager Jimmy Jayne alluded to the lack of a sustainable financial path </w:t>
      </w:r>
      <w:r w:rsidR="00914BCE">
        <w:rPr>
          <w:rFonts w:ascii="Arial" w:hAnsi="Arial" w:cs="Arial"/>
          <w:sz w:val="24"/>
          <w:szCs w:val="24"/>
        </w:rPr>
        <w:t>for the future</w:t>
      </w:r>
      <w:r w:rsidR="0086322C">
        <w:rPr>
          <w:rFonts w:ascii="Arial" w:hAnsi="Arial" w:cs="Arial"/>
          <w:sz w:val="24"/>
          <w:szCs w:val="24"/>
        </w:rPr>
        <w:t>.</w:t>
      </w:r>
      <w:r>
        <w:rPr>
          <w:rFonts w:ascii="Arial" w:hAnsi="Arial" w:cs="Arial"/>
          <w:sz w:val="24"/>
          <w:szCs w:val="24"/>
        </w:rPr>
        <w:t xml:space="preserve">  Given the challenges of the past and the challenges that lie ahead, the Leadership ICMA Team</w:t>
      </w:r>
      <w:r w:rsidR="00C403A8">
        <w:rPr>
          <w:rFonts w:ascii="Arial" w:hAnsi="Arial" w:cs="Arial"/>
          <w:sz w:val="24"/>
          <w:szCs w:val="24"/>
        </w:rPr>
        <w:t xml:space="preserve">, herein referred to as ICMA Team, </w:t>
      </w:r>
      <w:r>
        <w:rPr>
          <w:rFonts w:ascii="Arial" w:hAnsi="Arial" w:cs="Arial"/>
          <w:sz w:val="24"/>
          <w:szCs w:val="24"/>
        </w:rPr>
        <w:t>believes the County possess</w:t>
      </w:r>
      <w:r w:rsidR="00914BCE">
        <w:rPr>
          <w:rFonts w:ascii="Arial" w:hAnsi="Arial" w:cs="Arial"/>
          <w:sz w:val="24"/>
          <w:szCs w:val="24"/>
        </w:rPr>
        <w:t xml:space="preserve"> </w:t>
      </w:r>
      <w:r>
        <w:rPr>
          <w:rFonts w:ascii="Arial" w:hAnsi="Arial" w:cs="Arial"/>
          <w:sz w:val="24"/>
          <w:szCs w:val="24"/>
        </w:rPr>
        <w:t xml:space="preserve">the ability </w:t>
      </w:r>
      <w:r w:rsidR="00914BCE">
        <w:rPr>
          <w:rFonts w:ascii="Arial" w:hAnsi="Arial" w:cs="Arial"/>
          <w:sz w:val="24"/>
          <w:szCs w:val="24"/>
        </w:rPr>
        <w:t xml:space="preserve">to </w:t>
      </w:r>
      <w:r>
        <w:rPr>
          <w:rFonts w:ascii="Arial" w:hAnsi="Arial" w:cs="Arial"/>
          <w:sz w:val="24"/>
          <w:szCs w:val="24"/>
        </w:rPr>
        <w:t xml:space="preserve">change its financial outlook and implement tools that will help build long-term financial sustainability.  </w:t>
      </w:r>
      <w:r w:rsidR="0086322C">
        <w:rPr>
          <w:rFonts w:ascii="Arial" w:hAnsi="Arial" w:cs="Arial"/>
          <w:sz w:val="24"/>
          <w:szCs w:val="24"/>
        </w:rPr>
        <w:t xml:space="preserve"> </w:t>
      </w:r>
    </w:p>
    <w:p w:rsidR="0086322C" w:rsidRDefault="0086322C" w:rsidP="008E3CA0">
      <w:pPr>
        <w:rPr>
          <w:rFonts w:ascii="Arial" w:hAnsi="Arial" w:cs="Arial"/>
          <w:sz w:val="24"/>
          <w:szCs w:val="24"/>
        </w:rPr>
      </w:pPr>
    </w:p>
    <w:p w:rsidR="00826A39" w:rsidRPr="006F19D7" w:rsidRDefault="00826A39" w:rsidP="00826A39">
      <w:pPr>
        <w:rPr>
          <w:rFonts w:ascii="Arial" w:hAnsi="Arial" w:cs="Arial"/>
          <w:noProof/>
          <w:sz w:val="24"/>
          <w:szCs w:val="24"/>
        </w:rPr>
      </w:pPr>
      <w:r w:rsidRPr="006F19D7">
        <w:rPr>
          <w:rFonts w:ascii="Arial" w:hAnsi="Arial" w:cs="Arial"/>
          <w:b/>
          <w:sz w:val="24"/>
          <w:szCs w:val="24"/>
        </w:rPr>
        <w:t>Teetering on the Fiscal Cliff</w:t>
      </w:r>
      <w:r w:rsidRPr="006F19D7">
        <w:rPr>
          <w:rFonts w:ascii="Arial" w:hAnsi="Arial" w:cs="Arial"/>
          <w:noProof/>
          <w:sz w:val="24"/>
          <w:szCs w:val="24"/>
        </w:rPr>
        <w:t xml:space="preserve"> </w:t>
      </w:r>
    </w:p>
    <w:p w:rsidR="00F579C1" w:rsidRDefault="000E605F" w:rsidP="00061B10">
      <w:pPr>
        <w:jc w:val="both"/>
        <w:rPr>
          <w:rFonts w:ascii="Arial" w:hAnsi="Arial" w:cs="Arial"/>
          <w:sz w:val="24"/>
          <w:szCs w:val="24"/>
        </w:rPr>
      </w:pPr>
      <w:r w:rsidRPr="006F19D7">
        <w:rPr>
          <w:rFonts w:ascii="Arial" w:hAnsi="Arial" w:cs="Arial"/>
          <w:noProof/>
          <w:sz w:val="24"/>
          <w:szCs w:val="24"/>
        </w:rPr>
        <w:drawing>
          <wp:anchor distT="0" distB="0" distL="114300" distR="114300" simplePos="0" relativeHeight="251685888" behindDoc="0" locked="0" layoutInCell="1" allowOverlap="1" wp14:anchorId="09A83956" wp14:editId="15AC5E14">
            <wp:simplePos x="0" y="0"/>
            <wp:positionH relativeFrom="column">
              <wp:posOffset>4086225</wp:posOffset>
            </wp:positionH>
            <wp:positionV relativeFrom="paragraph">
              <wp:posOffset>135890</wp:posOffset>
            </wp:positionV>
            <wp:extent cx="1964690" cy="139636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w_1113_FISCAL_CLIFF_620x35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4690" cy="1396365"/>
                    </a:xfrm>
                    <a:prstGeom prst="rect">
                      <a:avLst/>
                    </a:prstGeom>
                    <a:effectLst>
                      <a:softEdge rad="12700"/>
                    </a:effectLst>
                  </pic:spPr>
                </pic:pic>
              </a:graphicData>
            </a:graphic>
            <wp14:sizeRelH relativeFrom="page">
              <wp14:pctWidth>0</wp14:pctWidth>
            </wp14:sizeRelH>
            <wp14:sizeRelV relativeFrom="page">
              <wp14:pctHeight>0</wp14:pctHeight>
            </wp14:sizeRelV>
          </wp:anchor>
        </w:drawing>
      </w:r>
      <w:r w:rsidR="00276BCE" w:rsidRPr="006F19D7">
        <w:rPr>
          <w:rFonts w:ascii="Arial" w:hAnsi="Arial" w:cs="Arial"/>
          <w:noProof/>
          <w:sz w:val="24"/>
          <w:szCs w:val="24"/>
        </w:rPr>
        <w:t xml:space="preserve">The </w:t>
      </w:r>
      <w:r w:rsidR="00914BCE">
        <w:rPr>
          <w:rFonts w:ascii="Arial" w:hAnsi="Arial" w:cs="Arial"/>
          <w:noProof/>
          <w:sz w:val="24"/>
          <w:szCs w:val="24"/>
        </w:rPr>
        <w:t xml:space="preserve">term </w:t>
      </w:r>
      <w:r>
        <w:rPr>
          <w:rFonts w:ascii="Arial" w:hAnsi="Arial" w:cs="Arial"/>
          <w:noProof/>
          <w:sz w:val="24"/>
          <w:szCs w:val="24"/>
        </w:rPr>
        <w:t>“</w:t>
      </w:r>
      <w:r w:rsidR="00276BCE" w:rsidRPr="006F19D7">
        <w:rPr>
          <w:rFonts w:ascii="Arial" w:hAnsi="Arial" w:cs="Arial"/>
          <w:noProof/>
          <w:sz w:val="24"/>
          <w:szCs w:val="24"/>
        </w:rPr>
        <w:t>fiscal cliff</w:t>
      </w:r>
      <w:r>
        <w:rPr>
          <w:rFonts w:ascii="Arial" w:hAnsi="Arial" w:cs="Arial"/>
          <w:noProof/>
          <w:sz w:val="24"/>
          <w:szCs w:val="24"/>
        </w:rPr>
        <w:t>”</w:t>
      </w:r>
      <w:r w:rsidR="00276BCE" w:rsidRPr="006F19D7">
        <w:rPr>
          <w:rFonts w:ascii="Arial" w:hAnsi="Arial" w:cs="Arial"/>
          <w:noProof/>
          <w:sz w:val="24"/>
          <w:szCs w:val="24"/>
        </w:rPr>
        <w:t xml:space="preserve"> is used in reference to a situation where “a </w:t>
      </w:r>
      <w:r w:rsidR="00276BCE" w:rsidRPr="006F19D7">
        <w:rPr>
          <w:rFonts w:ascii="Arial" w:eastAsia="Times New Roman" w:hAnsi="Arial" w:cs="Arial"/>
          <w:color w:val="222222"/>
          <w:sz w:val="24"/>
          <w:szCs w:val="24"/>
          <w:lang w:val="en"/>
        </w:rPr>
        <w:t xml:space="preserve">particular set of financial factors causes or threatens sudden and severe economic decline.”  For </w:t>
      </w:r>
      <w:r w:rsidR="006F19D7">
        <w:rPr>
          <w:rFonts w:ascii="Arial" w:eastAsia="Times New Roman" w:hAnsi="Arial" w:cs="Arial"/>
          <w:color w:val="222222"/>
          <w:sz w:val="24"/>
          <w:szCs w:val="24"/>
          <w:lang w:val="en"/>
        </w:rPr>
        <w:t>the</w:t>
      </w:r>
      <w:r w:rsidR="00276BCE" w:rsidRPr="006F19D7">
        <w:rPr>
          <w:rFonts w:ascii="Arial" w:eastAsia="Times New Roman" w:hAnsi="Arial" w:cs="Arial"/>
          <w:color w:val="222222"/>
          <w:sz w:val="24"/>
          <w:szCs w:val="24"/>
          <w:lang w:val="en"/>
        </w:rPr>
        <w:t xml:space="preserve"> County, years of unfunded mandates by the State of Arizona have </w:t>
      </w:r>
      <w:r w:rsidR="006F19D7">
        <w:rPr>
          <w:rFonts w:ascii="Arial" w:eastAsia="Times New Roman" w:hAnsi="Arial" w:cs="Arial"/>
          <w:color w:val="222222"/>
          <w:sz w:val="24"/>
          <w:szCs w:val="24"/>
          <w:lang w:val="en"/>
        </w:rPr>
        <w:t xml:space="preserve">placed pressure on the County budget forcing it to the point of </w:t>
      </w:r>
      <w:r w:rsidR="00B72688" w:rsidRPr="0009621A">
        <w:rPr>
          <w:rFonts w:ascii="Arial" w:eastAsia="Times New Roman" w:hAnsi="Arial" w:cs="Arial"/>
          <w:i/>
          <w:color w:val="222222"/>
          <w:sz w:val="24"/>
          <w:szCs w:val="24"/>
          <w:lang w:val="en"/>
        </w:rPr>
        <w:t>teetering on the cliff</w:t>
      </w:r>
      <w:r w:rsidR="00B72688">
        <w:rPr>
          <w:rFonts w:ascii="Arial" w:eastAsia="Times New Roman" w:hAnsi="Arial" w:cs="Arial"/>
          <w:color w:val="222222"/>
          <w:sz w:val="24"/>
          <w:szCs w:val="24"/>
          <w:lang w:val="en"/>
        </w:rPr>
        <w:t>.</w:t>
      </w:r>
      <w:r>
        <w:rPr>
          <w:rFonts w:ascii="Arial" w:eastAsia="Times New Roman" w:hAnsi="Arial" w:cs="Arial"/>
          <w:color w:val="222222"/>
          <w:sz w:val="24"/>
          <w:szCs w:val="24"/>
          <w:lang w:val="en"/>
        </w:rPr>
        <w:t xml:space="preserve">  This is not an exaggeration. </w:t>
      </w:r>
      <w:r w:rsidR="00A849DD" w:rsidRPr="006F19D7">
        <w:rPr>
          <w:rFonts w:ascii="Arial" w:hAnsi="Arial" w:cs="Arial"/>
          <w:sz w:val="24"/>
          <w:szCs w:val="24"/>
        </w:rPr>
        <w:t xml:space="preserve">Unfunded mandates </w:t>
      </w:r>
      <w:r>
        <w:rPr>
          <w:rFonts w:ascii="Arial" w:hAnsi="Arial" w:cs="Arial"/>
          <w:sz w:val="24"/>
          <w:szCs w:val="24"/>
        </w:rPr>
        <w:t xml:space="preserve">and increased demands for service </w:t>
      </w:r>
      <w:r w:rsidR="00A849DD" w:rsidRPr="006F19D7">
        <w:rPr>
          <w:rFonts w:ascii="Arial" w:hAnsi="Arial" w:cs="Arial"/>
          <w:sz w:val="24"/>
          <w:szCs w:val="24"/>
        </w:rPr>
        <w:t>have crippled the County’s ability to be proactive</w:t>
      </w:r>
      <w:r w:rsidR="00B72688">
        <w:rPr>
          <w:rFonts w:ascii="Arial" w:hAnsi="Arial" w:cs="Arial"/>
          <w:sz w:val="24"/>
          <w:szCs w:val="24"/>
        </w:rPr>
        <w:t>, to plan and save</w:t>
      </w:r>
      <w:r w:rsidR="0009621A">
        <w:rPr>
          <w:rFonts w:ascii="Arial" w:hAnsi="Arial" w:cs="Arial"/>
          <w:sz w:val="24"/>
          <w:szCs w:val="24"/>
        </w:rPr>
        <w:t xml:space="preserve"> for the</w:t>
      </w:r>
      <w:r w:rsidR="00B72688">
        <w:rPr>
          <w:rFonts w:ascii="Arial" w:hAnsi="Arial" w:cs="Arial"/>
          <w:sz w:val="24"/>
          <w:szCs w:val="24"/>
        </w:rPr>
        <w:t xml:space="preserve"> </w:t>
      </w:r>
      <w:r w:rsidR="00A849DD" w:rsidRPr="006F19D7">
        <w:rPr>
          <w:rFonts w:ascii="Arial" w:hAnsi="Arial" w:cs="Arial"/>
          <w:sz w:val="24"/>
          <w:szCs w:val="24"/>
        </w:rPr>
        <w:t>future. Instead, the County</w:t>
      </w:r>
      <w:r w:rsidR="00914BCE">
        <w:rPr>
          <w:rFonts w:ascii="Arial" w:hAnsi="Arial" w:cs="Arial"/>
          <w:sz w:val="24"/>
          <w:szCs w:val="24"/>
        </w:rPr>
        <w:t xml:space="preserve"> does the best it can to survive, </w:t>
      </w:r>
      <w:r w:rsidR="00891049">
        <w:rPr>
          <w:rFonts w:ascii="Arial" w:hAnsi="Arial" w:cs="Arial"/>
          <w:sz w:val="24"/>
          <w:szCs w:val="24"/>
        </w:rPr>
        <w:t xml:space="preserve">by </w:t>
      </w:r>
      <w:r>
        <w:rPr>
          <w:rFonts w:ascii="Arial" w:hAnsi="Arial" w:cs="Arial"/>
          <w:sz w:val="24"/>
          <w:szCs w:val="24"/>
        </w:rPr>
        <w:t xml:space="preserve">balancing the </w:t>
      </w:r>
      <w:r w:rsidR="00891049">
        <w:rPr>
          <w:rFonts w:ascii="Arial" w:hAnsi="Arial" w:cs="Arial"/>
          <w:sz w:val="24"/>
          <w:szCs w:val="24"/>
        </w:rPr>
        <w:t xml:space="preserve">General Fund </w:t>
      </w:r>
      <w:r>
        <w:rPr>
          <w:rFonts w:ascii="Arial" w:hAnsi="Arial" w:cs="Arial"/>
          <w:sz w:val="24"/>
          <w:szCs w:val="24"/>
        </w:rPr>
        <w:t>budget year-to-year through flexibility transfers</w:t>
      </w:r>
      <w:r w:rsidR="00891049">
        <w:rPr>
          <w:rFonts w:ascii="Arial" w:hAnsi="Arial" w:cs="Arial"/>
          <w:sz w:val="24"/>
          <w:szCs w:val="24"/>
        </w:rPr>
        <w:t xml:space="preserve">. </w:t>
      </w:r>
      <w:r>
        <w:rPr>
          <w:rFonts w:ascii="Arial" w:hAnsi="Arial" w:cs="Arial"/>
          <w:sz w:val="24"/>
          <w:szCs w:val="24"/>
        </w:rPr>
        <w:t>The County’s financial outlook is bleak at best.  The Finance Department has to closely monitor spending because there is no cushion in the County budget.</w:t>
      </w:r>
      <w:r w:rsidR="002E4103">
        <w:rPr>
          <w:rFonts w:ascii="Arial" w:hAnsi="Arial" w:cs="Arial"/>
          <w:sz w:val="24"/>
          <w:szCs w:val="24"/>
        </w:rPr>
        <w:t xml:space="preserve">  How does the County change this course of direction?  Is it even possible?</w:t>
      </w:r>
    </w:p>
    <w:p w:rsidR="00202AEC" w:rsidRPr="00F37033" w:rsidRDefault="00202AEC" w:rsidP="00202AEC">
      <w:pPr>
        <w:rPr>
          <w:rFonts w:ascii="Arial" w:hAnsi="Arial" w:cs="Arial"/>
          <w:sz w:val="24"/>
          <w:szCs w:val="24"/>
          <w:highlight w:val="yellow"/>
        </w:rPr>
      </w:pPr>
      <w:r w:rsidRPr="00F37033">
        <w:rPr>
          <w:rFonts w:ascii="Arial" w:hAnsi="Arial" w:cs="Arial"/>
          <w:sz w:val="24"/>
          <w:szCs w:val="24"/>
          <w:highlight w:val="yellow"/>
        </w:rPr>
        <w:t xml:space="preserve">     </w:t>
      </w:r>
    </w:p>
    <w:p w:rsidR="00F579C1" w:rsidRPr="00222CD6" w:rsidRDefault="00EB7A3F" w:rsidP="00F579C1">
      <w:pPr>
        <w:rPr>
          <w:rFonts w:ascii="Arial" w:hAnsi="Arial" w:cs="Arial"/>
          <w:b/>
          <w:sz w:val="24"/>
          <w:szCs w:val="24"/>
        </w:rPr>
      </w:pPr>
      <w:r w:rsidRPr="00EB7A3F">
        <w:rPr>
          <w:rFonts w:ascii="Arial" w:hAnsi="Arial" w:cs="Arial"/>
          <w:noProof/>
          <w:sz w:val="24"/>
          <w:szCs w:val="24"/>
        </w:rPr>
        <mc:AlternateContent>
          <mc:Choice Requires="wps">
            <w:drawing>
              <wp:anchor distT="45720" distB="45720" distL="114300" distR="114300" simplePos="0" relativeHeight="251729920" behindDoc="0" locked="0" layoutInCell="1" allowOverlap="1" wp14:anchorId="65D50820" wp14:editId="38A5ACA3">
                <wp:simplePos x="0" y="0"/>
                <wp:positionH relativeFrom="margin">
                  <wp:posOffset>4514850</wp:posOffset>
                </wp:positionH>
                <wp:positionV relativeFrom="paragraph">
                  <wp:posOffset>73660</wp:posOffset>
                </wp:positionV>
                <wp:extent cx="1828800" cy="1585595"/>
                <wp:effectExtent l="0" t="0" r="19050" b="1460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85595"/>
                        </a:xfrm>
                        <a:prstGeom prst="rect">
                          <a:avLst/>
                        </a:prstGeom>
                        <a:solidFill>
                          <a:srgbClr val="FFFFFF"/>
                        </a:solidFill>
                        <a:ln w="9525">
                          <a:solidFill>
                            <a:srgbClr val="000000"/>
                          </a:solidFill>
                          <a:miter lim="800000"/>
                          <a:headEnd/>
                          <a:tailEnd/>
                        </a:ln>
                      </wps:spPr>
                      <wps:txbx>
                        <w:txbxContent>
                          <w:p w:rsidR="008C4F3C" w:rsidRDefault="008C4F3C" w:rsidP="00C403A8">
                            <w:pPr>
                              <w:jc w:val="center"/>
                              <w:rPr>
                                <w:rFonts w:ascii="Arial" w:hAnsi="Arial" w:cs="Arial"/>
                                <w:sz w:val="24"/>
                                <w:szCs w:val="24"/>
                              </w:rPr>
                            </w:pPr>
                            <w:r>
                              <w:rPr>
                                <w:rFonts w:ascii="Arial" w:hAnsi="Arial" w:cs="Arial"/>
                                <w:sz w:val="24"/>
                                <w:szCs w:val="24"/>
                              </w:rPr>
                              <w:t xml:space="preserve">“There is no more important challenge that we face than to accept responsibility for not only what we are, but also what we can be.” </w:t>
                            </w:r>
                          </w:p>
                          <w:p w:rsidR="008C4F3C" w:rsidRPr="00EB7A3F" w:rsidRDefault="008C4F3C" w:rsidP="00C403A8">
                            <w:pPr>
                              <w:jc w:val="center"/>
                              <w:rPr>
                                <w:i/>
                              </w:rPr>
                            </w:pPr>
                            <w:r w:rsidRPr="00EB7A3F">
                              <w:rPr>
                                <w:rFonts w:ascii="Arial" w:hAnsi="Arial" w:cs="Arial"/>
                                <w:i/>
                                <w:sz w:val="24"/>
                                <w:szCs w:val="24"/>
                              </w:rPr>
                              <w:t>David McNally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50820" id="_x0000_s1032" type="#_x0000_t202" style="position:absolute;margin-left:355.5pt;margin-top:5.8pt;width:2in;height:124.8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">
                <v:textbox>
                  <w:txbxContent>
                    <w:p w:rsidR="008C4F3C" w:rsidRDefault="008C4F3C" w:rsidP="00C403A8">
                      <w:pPr>
                        <w:jc w:val="center"/>
                        <w:rPr>
                          <w:rFonts w:ascii="Arial" w:hAnsi="Arial" w:cs="Arial"/>
                          <w:sz w:val="24"/>
                          <w:szCs w:val="24"/>
                        </w:rPr>
                      </w:pPr>
                      <w:r>
                        <w:rPr>
                          <w:rFonts w:ascii="Arial" w:hAnsi="Arial" w:cs="Arial"/>
                          <w:sz w:val="24"/>
                          <w:szCs w:val="24"/>
                        </w:rPr>
                        <w:t xml:space="preserve">“There is no more important challenge that we face than to accept responsibility for not only what we are, but also what we can be.” </w:t>
                      </w:r>
                    </w:p>
                    <w:p w:rsidR="008C4F3C" w:rsidRPr="00EB7A3F" w:rsidRDefault="008C4F3C" w:rsidP="00C403A8">
                      <w:pPr>
                        <w:jc w:val="center"/>
                        <w:rPr>
                          <w:i/>
                        </w:rPr>
                      </w:pPr>
                      <w:r w:rsidRPr="00EB7A3F">
                        <w:rPr>
                          <w:rFonts w:ascii="Arial" w:hAnsi="Arial" w:cs="Arial"/>
                          <w:i/>
                          <w:sz w:val="24"/>
                          <w:szCs w:val="24"/>
                        </w:rPr>
                        <w:t>David McNally</w:t>
                      </w:r>
                    </w:p>
                  </w:txbxContent>
                </v:textbox>
                <w10:wrap type="square" anchorx="margin"/>
              </v:shape>
            </w:pict>
          </mc:Fallback>
        </mc:AlternateContent>
      </w:r>
      <w:r w:rsidR="006F19D7">
        <w:rPr>
          <w:rFonts w:ascii="Arial" w:hAnsi="Arial" w:cs="Arial"/>
          <w:b/>
          <w:sz w:val="24"/>
          <w:szCs w:val="24"/>
        </w:rPr>
        <w:t>A Look in the Mirror</w:t>
      </w:r>
    </w:p>
    <w:p w:rsidR="007929F5" w:rsidRDefault="006F19D7" w:rsidP="00061B10">
      <w:pPr>
        <w:jc w:val="both"/>
        <w:rPr>
          <w:rFonts w:ascii="Arial" w:hAnsi="Arial" w:cs="Arial"/>
          <w:sz w:val="24"/>
          <w:szCs w:val="24"/>
        </w:rPr>
      </w:pPr>
      <w:r>
        <w:rPr>
          <w:rFonts w:ascii="Arial" w:hAnsi="Arial" w:cs="Arial"/>
          <w:sz w:val="24"/>
          <w:szCs w:val="24"/>
        </w:rPr>
        <w:t xml:space="preserve">The ICMA Team looked for themes and patterns </w:t>
      </w:r>
      <w:r w:rsidR="00EB7A3F">
        <w:rPr>
          <w:rFonts w:ascii="Arial" w:hAnsi="Arial" w:cs="Arial"/>
          <w:sz w:val="24"/>
          <w:szCs w:val="24"/>
        </w:rPr>
        <w:t xml:space="preserve">driving their interactions with </w:t>
      </w:r>
      <w:r>
        <w:rPr>
          <w:rFonts w:ascii="Arial" w:hAnsi="Arial" w:cs="Arial"/>
          <w:sz w:val="24"/>
          <w:szCs w:val="24"/>
        </w:rPr>
        <w:t>elected officials, department directors and staff.  The i</w:t>
      </w:r>
      <w:r w:rsidR="00EB7A3F">
        <w:rPr>
          <w:rFonts w:ascii="Arial" w:hAnsi="Arial" w:cs="Arial"/>
          <w:sz w:val="24"/>
          <w:szCs w:val="24"/>
        </w:rPr>
        <w:t xml:space="preserve">ntent of this report is to call </w:t>
      </w:r>
      <w:r>
        <w:rPr>
          <w:rFonts w:ascii="Arial" w:hAnsi="Arial" w:cs="Arial"/>
          <w:sz w:val="24"/>
          <w:szCs w:val="24"/>
        </w:rPr>
        <w:t xml:space="preserve">attention to </w:t>
      </w:r>
      <w:r w:rsidRPr="0009621A">
        <w:rPr>
          <w:rFonts w:ascii="Arial" w:hAnsi="Arial" w:cs="Arial"/>
          <w:i/>
          <w:sz w:val="24"/>
          <w:szCs w:val="24"/>
        </w:rPr>
        <w:t>what is helping</w:t>
      </w:r>
      <w:r>
        <w:rPr>
          <w:rFonts w:ascii="Arial" w:hAnsi="Arial" w:cs="Arial"/>
          <w:sz w:val="24"/>
          <w:szCs w:val="24"/>
        </w:rPr>
        <w:t xml:space="preserve"> and </w:t>
      </w:r>
      <w:r w:rsidRPr="0009621A">
        <w:rPr>
          <w:rFonts w:ascii="Arial" w:hAnsi="Arial" w:cs="Arial"/>
          <w:i/>
          <w:sz w:val="24"/>
          <w:szCs w:val="24"/>
        </w:rPr>
        <w:t>what is not helping</w:t>
      </w:r>
      <w:r>
        <w:rPr>
          <w:rFonts w:ascii="Arial" w:hAnsi="Arial" w:cs="Arial"/>
          <w:sz w:val="24"/>
          <w:szCs w:val="24"/>
        </w:rPr>
        <w:t xml:space="preserve"> from a long-term fiscal sustainability perspective.  Simply put, this report</w:t>
      </w:r>
      <w:r w:rsidR="001010F0">
        <w:rPr>
          <w:rFonts w:ascii="Arial" w:hAnsi="Arial" w:cs="Arial"/>
          <w:sz w:val="24"/>
          <w:szCs w:val="24"/>
        </w:rPr>
        <w:t xml:space="preserve"> provides a look in the mirror.  </w:t>
      </w:r>
    </w:p>
    <w:p w:rsidR="001010F0" w:rsidRDefault="001010F0" w:rsidP="008E26EB">
      <w:pPr>
        <w:rPr>
          <w:rFonts w:ascii="Arial" w:hAnsi="Arial" w:cs="Arial"/>
          <w:b/>
          <w:sz w:val="24"/>
          <w:szCs w:val="24"/>
        </w:rPr>
      </w:pPr>
    </w:p>
    <w:p w:rsidR="001010F0" w:rsidRDefault="001010F0" w:rsidP="008E26EB">
      <w:pPr>
        <w:rPr>
          <w:rFonts w:ascii="Arial" w:hAnsi="Arial" w:cs="Arial"/>
          <w:b/>
          <w:sz w:val="24"/>
          <w:szCs w:val="24"/>
        </w:rPr>
      </w:pPr>
      <w:r w:rsidRPr="001010F0">
        <w:rPr>
          <w:rFonts w:ascii="Arial" w:hAnsi="Arial" w:cs="Arial"/>
          <w:b/>
          <w:i/>
          <w:sz w:val="24"/>
          <w:szCs w:val="24"/>
        </w:rPr>
        <w:t>RESET</w:t>
      </w:r>
      <w:r>
        <w:rPr>
          <w:rFonts w:ascii="Arial" w:hAnsi="Arial" w:cs="Arial"/>
          <w:b/>
          <w:sz w:val="24"/>
          <w:szCs w:val="24"/>
        </w:rPr>
        <w:t xml:space="preserve"> Strategy </w:t>
      </w:r>
    </w:p>
    <w:p w:rsidR="001010F0" w:rsidRDefault="001010F0" w:rsidP="00061B10">
      <w:pPr>
        <w:jc w:val="both"/>
        <w:rPr>
          <w:rFonts w:ascii="Arial" w:hAnsi="Arial" w:cs="Arial"/>
          <w:sz w:val="24"/>
          <w:szCs w:val="24"/>
        </w:rPr>
      </w:pPr>
      <w:r>
        <w:rPr>
          <w:rFonts w:ascii="Arial" w:hAnsi="Arial" w:cs="Arial"/>
          <w:sz w:val="24"/>
          <w:szCs w:val="24"/>
        </w:rPr>
        <w:t>The Center for Priority Based Budgeting</w:t>
      </w:r>
      <w:r w:rsidR="0009621A">
        <w:rPr>
          <w:rFonts w:ascii="Arial" w:hAnsi="Arial" w:cs="Arial"/>
          <w:sz w:val="24"/>
          <w:szCs w:val="24"/>
        </w:rPr>
        <w:t xml:space="preserve"> (CPBB)</w:t>
      </w:r>
      <w:r>
        <w:rPr>
          <w:rFonts w:ascii="Arial" w:hAnsi="Arial" w:cs="Arial"/>
          <w:sz w:val="24"/>
          <w:szCs w:val="24"/>
        </w:rPr>
        <w:t xml:space="preserve"> describes their prioritization methodology as “bringing vision into focus with a new ‘lens’.”  The </w:t>
      </w:r>
      <w:r w:rsidRPr="001010F0">
        <w:rPr>
          <w:rFonts w:ascii="Arial" w:hAnsi="Arial" w:cs="Arial"/>
          <w:i/>
          <w:sz w:val="24"/>
          <w:szCs w:val="24"/>
        </w:rPr>
        <w:t>RESET</w:t>
      </w:r>
      <w:r>
        <w:rPr>
          <w:rFonts w:ascii="Arial" w:hAnsi="Arial" w:cs="Arial"/>
          <w:sz w:val="24"/>
          <w:szCs w:val="24"/>
        </w:rPr>
        <w:t xml:space="preserve"> </w:t>
      </w:r>
      <w:r w:rsidRPr="005123EE">
        <w:rPr>
          <w:rFonts w:ascii="Arial" w:hAnsi="Arial" w:cs="Arial"/>
          <w:i/>
          <w:sz w:val="24"/>
          <w:szCs w:val="24"/>
        </w:rPr>
        <w:t>Strategy</w:t>
      </w:r>
      <w:r>
        <w:rPr>
          <w:rFonts w:ascii="Arial" w:hAnsi="Arial" w:cs="Arial"/>
          <w:sz w:val="24"/>
          <w:szCs w:val="24"/>
        </w:rPr>
        <w:t xml:space="preserve"> has been uniquely designed for </w:t>
      </w:r>
      <w:r w:rsidR="00FE1061">
        <w:rPr>
          <w:rFonts w:ascii="Arial" w:hAnsi="Arial" w:cs="Arial"/>
          <w:sz w:val="24"/>
          <w:szCs w:val="24"/>
        </w:rPr>
        <w:t>the</w:t>
      </w:r>
      <w:r>
        <w:rPr>
          <w:rFonts w:ascii="Arial" w:hAnsi="Arial" w:cs="Arial"/>
          <w:sz w:val="24"/>
          <w:szCs w:val="24"/>
        </w:rPr>
        <w:t xml:space="preserve"> County.  The ICMA Team</w:t>
      </w:r>
      <w:r w:rsidR="00C403A8">
        <w:rPr>
          <w:rFonts w:ascii="Arial" w:hAnsi="Arial" w:cs="Arial"/>
          <w:sz w:val="24"/>
          <w:szCs w:val="24"/>
        </w:rPr>
        <w:t xml:space="preserve"> </w:t>
      </w:r>
      <w:r>
        <w:rPr>
          <w:rFonts w:ascii="Arial" w:hAnsi="Arial" w:cs="Arial"/>
          <w:sz w:val="24"/>
          <w:szCs w:val="24"/>
        </w:rPr>
        <w:t xml:space="preserve">hopes that the implementation of the </w:t>
      </w:r>
      <w:r w:rsidRPr="001010F0">
        <w:rPr>
          <w:rFonts w:ascii="Arial" w:hAnsi="Arial" w:cs="Arial"/>
          <w:i/>
          <w:sz w:val="24"/>
          <w:szCs w:val="24"/>
        </w:rPr>
        <w:t>RESET</w:t>
      </w:r>
      <w:r>
        <w:rPr>
          <w:rFonts w:ascii="Arial" w:hAnsi="Arial" w:cs="Arial"/>
          <w:sz w:val="24"/>
          <w:szCs w:val="24"/>
        </w:rPr>
        <w:t xml:space="preserve"> </w:t>
      </w:r>
      <w:r w:rsidRPr="005123EE">
        <w:rPr>
          <w:rFonts w:ascii="Arial" w:hAnsi="Arial" w:cs="Arial"/>
          <w:i/>
          <w:sz w:val="24"/>
          <w:szCs w:val="24"/>
        </w:rPr>
        <w:t>Strategy</w:t>
      </w:r>
      <w:r>
        <w:rPr>
          <w:rFonts w:ascii="Arial" w:hAnsi="Arial" w:cs="Arial"/>
          <w:sz w:val="24"/>
          <w:szCs w:val="24"/>
        </w:rPr>
        <w:t xml:space="preserve"> repositions the County’s financial outlook and puts the County on a path to financial sustainability.  </w:t>
      </w:r>
    </w:p>
    <w:p w:rsidR="002B06B3" w:rsidRDefault="002B06B3" w:rsidP="008E26EB">
      <w:pPr>
        <w:rPr>
          <w:rFonts w:ascii="Arial" w:hAnsi="Arial" w:cs="Arial"/>
          <w:sz w:val="24"/>
          <w:szCs w:val="24"/>
        </w:rPr>
      </w:pPr>
    </w:p>
    <w:p w:rsidR="0008487C" w:rsidRDefault="002B06B3" w:rsidP="00061B10">
      <w:pPr>
        <w:jc w:val="both"/>
        <w:rPr>
          <w:rFonts w:ascii="Arial" w:hAnsi="Arial" w:cs="Arial"/>
          <w:sz w:val="24"/>
          <w:szCs w:val="24"/>
        </w:rPr>
      </w:pPr>
      <w:r>
        <w:rPr>
          <w:rFonts w:ascii="Arial" w:hAnsi="Arial" w:cs="Arial"/>
          <w:sz w:val="24"/>
          <w:szCs w:val="24"/>
        </w:rPr>
        <w:t xml:space="preserve">The </w:t>
      </w:r>
      <w:r w:rsidRPr="0008487C">
        <w:rPr>
          <w:rFonts w:ascii="Arial" w:hAnsi="Arial" w:cs="Arial"/>
          <w:i/>
          <w:sz w:val="24"/>
          <w:szCs w:val="24"/>
        </w:rPr>
        <w:t>RESET Strategy</w:t>
      </w:r>
      <w:r>
        <w:rPr>
          <w:rFonts w:ascii="Arial" w:hAnsi="Arial" w:cs="Arial"/>
          <w:sz w:val="24"/>
          <w:szCs w:val="24"/>
        </w:rPr>
        <w:t xml:space="preserve"> is based on the premise that the County </w:t>
      </w:r>
      <w:r w:rsidR="00EB7A3F">
        <w:rPr>
          <w:rFonts w:ascii="Arial" w:hAnsi="Arial" w:cs="Arial"/>
          <w:sz w:val="24"/>
          <w:szCs w:val="24"/>
        </w:rPr>
        <w:t xml:space="preserve">determines its own </w:t>
      </w:r>
      <w:r>
        <w:rPr>
          <w:rFonts w:ascii="Arial" w:hAnsi="Arial" w:cs="Arial"/>
          <w:sz w:val="24"/>
          <w:szCs w:val="24"/>
        </w:rPr>
        <w:t>path to financial sustainability</w:t>
      </w:r>
      <w:r w:rsidR="00107343">
        <w:rPr>
          <w:rFonts w:ascii="Arial" w:hAnsi="Arial" w:cs="Arial"/>
          <w:sz w:val="24"/>
          <w:szCs w:val="24"/>
        </w:rPr>
        <w:t>.  If the County continues to let the State</w:t>
      </w:r>
      <w:r w:rsidR="00EB7A3F">
        <w:rPr>
          <w:rFonts w:ascii="Arial" w:hAnsi="Arial" w:cs="Arial"/>
          <w:sz w:val="24"/>
          <w:szCs w:val="24"/>
        </w:rPr>
        <w:t xml:space="preserve">’s </w:t>
      </w:r>
      <w:r w:rsidR="00107343">
        <w:rPr>
          <w:rFonts w:ascii="Arial" w:hAnsi="Arial" w:cs="Arial"/>
          <w:sz w:val="24"/>
          <w:szCs w:val="24"/>
        </w:rPr>
        <w:t>fi</w:t>
      </w:r>
      <w:r w:rsidR="00EB7A3F">
        <w:rPr>
          <w:rFonts w:ascii="Arial" w:hAnsi="Arial" w:cs="Arial"/>
          <w:sz w:val="24"/>
          <w:szCs w:val="24"/>
        </w:rPr>
        <w:t xml:space="preserve">nancial dysfunction impact </w:t>
      </w:r>
      <w:r w:rsidR="00107343">
        <w:rPr>
          <w:rFonts w:ascii="Arial" w:hAnsi="Arial" w:cs="Arial"/>
          <w:sz w:val="24"/>
          <w:szCs w:val="24"/>
        </w:rPr>
        <w:t xml:space="preserve">the County at the level it currently does, the County is going to lose sight of its mission and vision for the future.    </w:t>
      </w:r>
    </w:p>
    <w:p w:rsidR="0008487C" w:rsidRDefault="0008487C" w:rsidP="008E26EB">
      <w:pPr>
        <w:rPr>
          <w:rFonts w:ascii="Arial" w:hAnsi="Arial" w:cs="Arial"/>
          <w:sz w:val="24"/>
          <w:szCs w:val="24"/>
        </w:rPr>
      </w:pPr>
    </w:p>
    <w:p w:rsidR="008C4F3C" w:rsidRDefault="0008487C" w:rsidP="00061B10">
      <w:pPr>
        <w:jc w:val="both"/>
        <w:rPr>
          <w:rFonts w:ascii="Arial" w:hAnsi="Arial" w:cs="Arial"/>
          <w:sz w:val="24"/>
          <w:szCs w:val="24"/>
        </w:rPr>
      </w:pPr>
      <w:r>
        <w:rPr>
          <w:rFonts w:ascii="Arial" w:hAnsi="Arial" w:cs="Arial"/>
          <w:sz w:val="24"/>
          <w:szCs w:val="24"/>
        </w:rPr>
        <w:t xml:space="preserve">The </w:t>
      </w:r>
      <w:r w:rsidRPr="00C66D48">
        <w:rPr>
          <w:rFonts w:ascii="Arial" w:hAnsi="Arial" w:cs="Arial"/>
          <w:i/>
          <w:sz w:val="24"/>
          <w:szCs w:val="24"/>
        </w:rPr>
        <w:t>RESET Strategy</w:t>
      </w:r>
      <w:r>
        <w:rPr>
          <w:rFonts w:ascii="Arial" w:hAnsi="Arial" w:cs="Arial"/>
          <w:sz w:val="24"/>
          <w:szCs w:val="24"/>
        </w:rPr>
        <w:t xml:space="preserve"> has a priority based budgeting focus.  Wh</w:t>
      </w:r>
      <w:r w:rsidR="00EB7A3F">
        <w:rPr>
          <w:rFonts w:ascii="Arial" w:hAnsi="Arial" w:cs="Arial"/>
          <w:sz w:val="24"/>
          <w:szCs w:val="24"/>
        </w:rPr>
        <w:t xml:space="preserve">at is priority based budgeting? It is a </w:t>
      </w:r>
      <w:r>
        <w:rPr>
          <w:rFonts w:ascii="Arial" w:hAnsi="Arial" w:cs="Arial"/>
          <w:sz w:val="24"/>
          <w:szCs w:val="24"/>
        </w:rPr>
        <w:t>long-term organizational effort to align available resources with the priorities of the community to ensure financial sustainability and to create an environment of continuous improvement.</w:t>
      </w:r>
      <w:r w:rsidR="0009621A">
        <w:rPr>
          <w:rStyle w:val="EndnoteReference"/>
          <w:rFonts w:ascii="Arial" w:hAnsi="Arial" w:cs="Arial"/>
          <w:sz w:val="24"/>
          <w:szCs w:val="24"/>
        </w:rPr>
        <w:endnoteReference w:id="1"/>
      </w:r>
      <w:r w:rsidR="0009621A">
        <w:rPr>
          <w:rFonts w:ascii="Arial" w:hAnsi="Arial" w:cs="Arial"/>
          <w:sz w:val="24"/>
          <w:szCs w:val="24"/>
        </w:rPr>
        <w:t xml:space="preserve">  Priority based budgeting also known as priority-drive</w:t>
      </w:r>
      <w:r w:rsidR="00637BD0">
        <w:rPr>
          <w:rFonts w:ascii="Arial" w:hAnsi="Arial" w:cs="Arial"/>
          <w:sz w:val="24"/>
          <w:szCs w:val="24"/>
        </w:rPr>
        <w:t>n budgeting (PDB) is best described as, “Using PDB, the government identifies its most important strategic priorities.  Services are then ranked according to how well they align with the priorities, and resources are allocated in accordance with the ranking.”</w:t>
      </w:r>
      <w:r w:rsidR="00637BD0">
        <w:rPr>
          <w:rStyle w:val="EndnoteReference"/>
          <w:rFonts w:ascii="Arial" w:hAnsi="Arial" w:cs="Arial"/>
          <w:sz w:val="24"/>
          <w:szCs w:val="24"/>
        </w:rPr>
        <w:endnoteReference w:id="2"/>
      </w:r>
      <w:r w:rsidR="00637BD0">
        <w:rPr>
          <w:rFonts w:ascii="Arial" w:hAnsi="Arial" w:cs="Arial"/>
          <w:sz w:val="24"/>
          <w:szCs w:val="24"/>
        </w:rPr>
        <w:t xml:space="preserve">  The budget conversations change and look different when an organization engages in priority based budgeting – for the better.  Priority based budgeting is not about automatic cuts</w:t>
      </w:r>
      <w:r w:rsidR="00F97A44">
        <w:rPr>
          <w:rFonts w:ascii="Arial" w:hAnsi="Arial" w:cs="Arial"/>
          <w:sz w:val="24"/>
          <w:szCs w:val="24"/>
        </w:rPr>
        <w:t xml:space="preserve"> or taking programs and services away.  </w:t>
      </w:r>
    </w:p>
    <w:p w:rsidR="008C4F3C" w:rsidRDefault="008C4F3C" w:rsidP="00061B10">
      <w:pPr>
        <w:jc w:val="both"/>
        <w:rPr>
          <w:rFonts w:ascii="Arial" w:hAnsi="Arial" w:cs="Arial"/>
          <w:sz w:val="24"/>
          <w:szCs w:val="24"/>
        </w:rPr>
      </w:pPr>
    </w:p>
    <w:p w:rsidR="00637BD0" w:rsidRDefault="00F97A44" w:rsidP="00061B10">
      <w:pPr>
        <w:jc w:val="both"/>
        <w:rPr>
          <w:rFonts w:ascii="Arial" w:hAnsi="Arial" w:cs="Arial"/>
          <w:sz w:val="24"/>
          <w:szCs w:val="24"/>
        </w:rPr>
      </w:pPr>
      <w:r>
        <w:rPr>
          <w:rFonts w:ascii="Arial" w:hAnsi="Arial" w:cs="Arial"/>
          <w:sz w:val="24"/>
          <w:szCs w:val="24"/>
        </w:rPr>
        <w:t>Local governments often use the seven most commonly used strategies to manage fiscal realities:</w:t>
      </w:r>
    </w:p>
    <w:p w:rsidR="00637BD0" w:rsidRDefault="00637BD0" w:rsidP="008E26EB">
      <w:pPr>
        <w:rPr>
          <w:rFonts w:ascii="Arial" w:hAnsi="Arial" w:cs="Arial"/>
          <w:sz w:val="24"/>
          <w:szCs w:val="24"/>
        </w:rPr>
      </w:pPr>
    </w:p>
    <w:p w:rsidR="0008487C" w:rsidRPr="00832769" w:rsidRDefault="00637BD0" w:rsidP="00637BD0">
      <w:pPr>
        <w:pStyle w:val="ListParagraph"/>
        <w:numPr>
          <w:ilvl w:val="0"/>
          <w:numId w:val="12"/>
        </w:numPr>
        <w:rPr>
          <w:rFonts w:ascii="Arial" w:hAnsi="Arial" w:cs="Arial"/>
          <w:i/>
          <w:sz w:val="24"/>
          <w:szCs w:val="24"/>
        </w:rPr>
      </w:pPr>
      <w:r w:rsidRPr="00832769">
        <w:rPr>
          <w:rFonts w:ascii="Arial" w:hAnsi="Arial" w:cs="Arial"/>
          <w:i/>
          <w:sz w:val="24"/>
          <w:szCs w:val="24"/>
        </w:rPr>
        <w:t>Rob Peter to pay Paul.</w:t>
      </w:r>
    </w:p>
    <w:p w:rsidR="00637BD0" w:rsidRPr="00832769" w:rsidRDefault="00637BD0" w:rsidP="00637BD0">
      <w:pPr>
        <w:pStyle w:val="ListParagraph"/>
        <w:numPr>
          <w:ilvl w:val="0"/>
          <w:numId w:val="12"/>
        </w:numPr>
        <w:rPr>
          <w:rFonts w:ascii="Arial" w:hAnsi="Arial" w:cs="Arial"/>
          <w:i/>
          <w:sz w:val="24"/>
          <w:szCs w:val="24"/>
        </w:rPr>
      </w:pPr>
      <w:r w:rsidRPr="00832769">
        <w:rPr>
          <w:rFonts w:ascii="Arial" w:hAnsi="Arial" w:cs="Arial"/>
          <w:i/>
          <w:sz w:val="24"/>
          <w:szCs w:val="24"/>
        </w:rPr>
        <w:t>Use of accounting tricks.</w:t>
      </w:r>
    </w:p>
    <w:p w:rsidR="00637BD0" w:rsidRPr="00832769" w:rsidRDefault="00637BD0" w:rsidP="00637BD0">
      <w:pPr>
        <w:pStyle w:val="ListParagraph"/>
        <w:numPr>
          <w:ilvl w:val="0"/>
          <w:numId w:val="12"/>
        </w:numPr>
        <w:rPr>
          <w:rFonts w:ascii="Arial" w:hAnsi="Arial" w:cs="Arial"/>
          <w:i/>
          <w:sz w:val="24"/>
          <w:szCs w:val="24"/>
        </w:rPr>
      </w:pPr>
      <w:r w:rsidRPr="00832769">
        <w:rPr>
          <w:rFonts w:ascii="Arial" w:hAnsi="Arial" w:cs="Arial"/>
          <w:i/>
          <w:sz w:val="24"/>
          <w:szCs w:val="24"/>
        </w:rPr>
        <w:t>Borrow.</w:t>
      </w:r>
    </w:p>
    <w:p w:rsidR="00637BD0" w:rsidRPr="00832769" w:rsidRDefault="00637BD0" w:rsidP="00637BD0">
      <w:pPr>
        <w:pStyle w:val="ListParagraph"/>
        <w:numPr>
          <w:ilvl w:val="0"/>
          <w:numId w:val="12"/>
        </w:numPr>
        <w:rPr>
          <w:rFonts w:ascii="Arial" w:hAnsi="Arial" w:cs="Arial"/>
          <w:i/>
          <w:sz w:val="24"/>
          <w:szCs w:val="24"/>
        </w:rPr>
      </w:pPr>
      <w:r w:rsidRPr="00832769">
        <w:rPr>
          <w:rFonts w:ascii="Arial" w:hAnsi="Arial" w:cs="Arial"/>
          <w:i/>
          <w:sz w:val="24"/>
          <w:szCs w:val="24"/>
        </w:rPr>
        <w:t>Sell assets.</w:t>
      </w:r>
    </w:p>
    <w:p w:rsidR="00637BD0" w:rsidRPr="00832769" w:rsidRDefault="00637BD0" w:rsidP="00637BD0">
      <w:pPr>
        <w:pStyle w:val="ListParagraph"/>
        <w:numPr>
          <w:ilvl w:val="0"/>
          <w:numId w:val="12"/>
        </w:numPr>
        <w:rPr>
          <w:rFonts w:ascii="Arial" w:hAnsi="Arial" w:cs="Arial"/>
          <w:i/>
          <w:sz w:val="24"/>
          <w:szCs w:val="24"/>
        </w:rPr>
      </w:pPr>
      <w:r w:rsidRPr="00832769">
        <w:rPr>
          <w:rFonts w:ascii="Arial" w:hAnsi="Arial" w:cs="Arial"/>
          <w:i/>
          <w:sz w:val="24"/>
          <w:szCs w:val="24"/>
        </w:rPr>
        <w:t>Make something up.</w:t>
      </w:r>
    </w:p>
    <w:p w:rsidR="00637BD0" w:rsidRPr="00832769" w:rsidRDefault="00637BD0" w:rsidP="00637BD0">
      <w:pPr>
        <w:pStyle w:val="ListParagraph"/>
        <w:numPr>
          <w:ilvl w:val="0"/>
          <w:numId w:val="12"/>
        </w:numPr>
        <w:rPr>
          <w:rFonts w:ascii="Arial" w:hAnsi="Arial" w:cs="Arial"/>
          <w:i/>
          <w:sz w:val="24"/>
          <w:szCs w:val="24"/>
        </w:rPr>
      </w:pPr>
      <w:r w:rsidRPr="00832769">
        <w:rPr>
          <w:rFonts w:ascii="Arial" w:hAnsi="Arial" w:cs="Arial"/>
          <w:i/>
          <w:sz w:val="24"/>
          <w:szCs w:val="24"/>
        </w:rPr>
        <w:t>Nickel and dime the employees.</w:t>
      </w:r>
    </w:p>
    <w:p w:rsidR="00637BD0" w:rsidRPr="00832769" w:rsidRDefault="00637BD0" w:rsidP="00637BD0">
      <w:pPr>
        <w:pStyle w:val="ListParagraph"/>
        <w:numPr>
          <w:ilvl w:val="0"/>
          <w:numId w:val="12"/>
        </w:numPr>
        <w:rPr>
          <w:rFonts w:ascii="Arial" w:hAnsi="Arial" w:cs="Arial"/>
          <w:i/>
          <w:sz w:val="24"/>
          <w:szCs w:val="24"/>
        </w:rPr>
      </w:pPr>
      <w:r w:rsidRPr="00832769">
        <w:rPr>
          <w:rFonts w:ascii="Arial" w:hAnsi="Arial" w:cs="Arial"/>
          <w:i/>
          <w:sz w:val="24"/>
          <w:szCs w:val="24"/>
        </w:rPr>
        <w:t>Delay asset maintenance or replacement.</w:t>
      </w:r>
      <w:r w:rsidR="00F97A44" w:rsidRPr="00832769">
        <w:rPr>
          <w:rStyle w:val="EndnoteReference"/>
          <w:rFonts w:ascii="Arial" w:hAnsi="Arial" w:cs="Arial"/>
          <w:i/>
          <w:sz w:val="24"/>
          <w:szCs w:val="24"/>
        </w:rPr>
        <w:endnoteReference w:id="3"/>
      </w:r>
    </w:p>
    <w:p w:rsidR="00016F77" w:rsidRDefault="00016F77" w:rsidP="008E26EB">
      <w:pPr>
        <w:rPr>
          <w:rFonts w:ascii="Arial" w:hAnsi="Arial" w:cs="Arial"/>
          <w:sz w:val="24"/>
          <w:szCs w:val="24"/>
        </w:rPr>
      </w:pPr>
    </w:p>
    <w:p w:rsidR="00F97A44" w:rsidRPr="00832769" w:rsidRDefault="00F97A44" w:rsidP="00563380">
      <w:pPr>
        <w:jc w:val="both"/>
        <w:rPr>
          <w:rFonts w:ascii="Arial" w:hAnsi="Arial" w:cs="Arial"/>
          <w:i/>
          <w:sz w:val="24"/>
          <w:szCs w:val="24"/>
        </w:rPr>
      </w:pPr>
      <w:r>
        <w:rPr>
          <w:rFonts w:ascii="Arial" w:hAnsi="Arial" w:cs="Arial"/>
          <w:sz w:val="24"/>
          <w:szCs w:val="24"/>
        </w:rPr>
        <w:t>Priority based budgeting is none of the above.  “Priority-driven budgeting is a big change from traditional budgeting.”</w:t>
      </w:r>
      <w:r>
        <w:rPr>
          <w:rStyle w:val="EndnoteReference"/>
          <w:rFonts w:ascii="Arial" w:hAnsi="Arial" w:cs="Arial"/>
          <w:sz w:val="24"/>
          <w:szCs w:val="24"/>
        </w:rPr>
        <w:endnoteReference w:id="4"/>
      </w:r>
      <w:r w:rsidR="00832769">
        <w:rPr>
          <w:rFonts w:ascii="Arial" w:hAnsi="Arial" w:cs="Arial"/>
          <w:sz w:val="24"/>
          <w:szCs w:val="24"/>
        </w:rPr>
        <w:t xml:space="preserve">  The push of the </w:t>
      </w:r>
      <w:r w:rsidR="00832769" w:rsidRPr="00832769">
        <w:rPr>
          <w:rFonts w:ascii="Arial" w:hAnsi="Arial" w:cs="Arial"/>
          <w:i/>
          <w:sz w:val="24"/>
          <w:szCs w:val="24"/>
        </w:rPr>
        <w:t>RESET</w:t>
      </w:r>
      <w:r w:rsidR="00832769">
        <w:rPr>
          <w:rFonts w:ascii="Arial" w:hAnsi="Arial" w:cs="Arial"/>
          <w:sz w:val="24"/>
          <w:szCs w:val="24"/>
        </w:rPr>
        <w:t xml:space="preserve"> button involves </w:t>
      </w:r>
      <w:r w:rsidR="00467D52">
        <w:rPr>
          <w:rFonts w:ascii="Arial" w:hAnsi="Arial" w:cs="Arial"/>
          <w:sz w:val="24"/>
          <w:szCs w:val="24"/>
        </w:rPr>
        <w:t xml:space="preserve">the County </w:t>
      </w:r>
      <w:r w:rsidR="00832769">
        <w:rPr>
          <w:rFonts w:ascii="Arial" w:hAnsi="Arial" w:cs="Arial"/>
          <w:sz w:val="24"/>
          <w:szCs w:val="24"/>
        </w:rPr>
        <w:t xml:space="preserve">changing </w:t>
      </w:r>
      <w:r w:rsidR="00467D52">
        <w:rPr>
          <w:rFonts w:ascii="Arial" w:hAnsi="Arial" w:cs="Arial"/>
          <w:sz w:val="24"/>
          <w:szCs w:val="24"/>
        </w:rPr>
        <w:t xml:space="preserve">its </w:t>
      </w:r>
      <w:r w:rsidR="00832769">
        <w:rPr>
          <w:rFonts w:ascii="Arial" w:hAnsi="Arial" w:cs="Arial"/>
          <w:sz w:val="24"/>
          <w:szCs w:val="24"/>
        </w:rPr>
        <w:t>mindset and approach to budgeting.</w:t>
      </w:r>
      <w:r w:rsidR="00467D52">
        <w:rPr>
          <w:rFonts w:ascii="Arial" w:hAnsi="Arial" w:cs="Arial"/>
          <w:sz w:val="24"/>
          <w:szCs w:val="24"/>
        </w:rPr>
        <w:t xml:space="preserve">  We often hear the </w:t>
      </w:r>
      <w:r w:rsidR="00832769">
        <w:rPr>
          <w:rFonts w:ascii="Arial" w:hAnsi="Arial" w:cs="Arial"/>
          <w:sz w:val="24"/>
          <w:szCs w:val="24"/>
        </w:rPr>
        <w:t>definition of insanity is doing the same thing over and over again and getting the same result.</w:t>
      </w:r>
      <w:r w:rsidR="00467D52">
        <w:rPr>
          <w:rFonts w:ascii="Arial" w:hAnsi="Arial" w:cs="Arial"/>
          <w:sz w:val="24"/>
          <w:szCs w:val="24"/>
        </w:rPr>
        <w:t xml:space="preserve">  </w:t>
      </w:r>
      <w:r w:rsidR="00832769">
        <w:rPr>
          <w:rFonts w:ascii="Arial" w:hAnsi="Arial" w:cs="Arial"/>
          <w:sz w:val="24"/>
          <w:szCs w:val="24"/>
        </w:rPr>
        <w:t xml:space="preserve">The </w:t>
      </w:r>
      <w:r w:rsidR="00832769" w:rsidRPr="00832769">
        <w:rPr>
          <w:rFonts w:ascii="Arial" w:hAnsi="Arial" w:cs="Arial"/>
          <w:i/>
          <w:sz w:val="24"/>
          <w:szCs w:val="24"/>
        </w:rPr>
        <w:t>RES</w:t>
      </w:r>
      <w:r w:rsidR="00467D52">
        <w:rPr>
          <w:rFonts w:ascii="Arial" w:hAnsi="Arial" w:cs="Arial"/>
          <w:i/>
          <w:sz w:val="24"/>
          <w:szCs w:val="24"/>
        </w:rPr>
        <w:t xml:space="preserve">ET Strategy </w:t>
      </w:r>
      <w:r w:rsidR="00467D52">
        <w:rPr>
          <w:rFonts w:ascii="Arial" w:hAnsi="Arial" w:cs="Arial"/>
          <w:sz w:val="24"/>
          <w:szCs w:val="24"/>
        </w:rPr>
        <w:t>is about changing the way the County budgets with the desire for different and new results.</w:t>
      </w:r>
      <w:r w:rsidR="00467D52">
        <w:rPr>
          <w:rFonts w:ascii="Arial" w:hAnsi="Arial" w:cs="Arial"/>
          <w:i/>
          <w:sz w:val="24"/>
          <w:szCs w:val="24"/>
        </w:rPr>
        <w:t xml:space="preserve">  </w:t>
      </w:r>
    </w:p>
    <w:p w:rsidR="00F97A44" w:rsidRDefault="00F97A44" w:rsidP="00563380">
      <w:pPr>
        <w:jc w:val="both"/>
        <w:rPr>
          <w:rFonts w:ascii="Arial" w:hAnsi="Arial" w:cs="Arial"/>
          <w:sz w:val="24"/>
          <w:szCs w:val="24"/>
        </w:rPr>
      </w:pPr>
    </w:p>
    <w:p w:rsidR="002E4103" w:rsidRPr="00B72688" w:rsidRDefault="00EE0A5F" w:rsidP="00563380">
      <w:pPr>
        <w:jc w:val="both"/>
        <w:rPr>
          <w:rFonts w:ascii="Arial" w:hAnsi="Arial" w:cs="Arial"/>
          <w:sz w:val="24"/>
          <w:szCs w:val="24"/>
        </w:rPr>
      </w:pPr>
      <w:r>
        <w:rPr>
          <w:rFonts w:ascii="Arial" w:hAnsi="Arial" w:cs="Arial"/>
          <w:sz w:val="24"/>
          <w:szCs w:val="24"/>
        </w:rPr>
        <w:t xml:space="preserve">The vision for the </w:t>
      </w:r>
      <w:r w:rsidRPr="00EE0A5F">
        <w:rPr>
          <w:rFonts w:ascii="Arial" w:hAnsi="Arial" w:cs="Arial"/>
          <w:i/>
          <w:sz w:val="24"/>
          <w:szCs w:val="24"/>
        </w:rPr>
        <w:t>RESET Team</w:t>
      </w:r>
      <w:r>
        <w:rPr>
          <w:rFonts w:ascii="Arial" w:hAnsi="Arial" w:cs="Arial"/>
          <w:sz w:val="24"/>
          <w:szCs w:val="24"/>
        </w:rPr>
        <w:t xml:space="preserve"> outlined in this report provides the foundation and team approach for implementing the </w:t>
      </w:r>
      <w:r w:rsidRPr="00EE0A5F">
        <w:rPr>
          <w:rFonts w:ascii="Arial" w:hAnsi="Arial" w:cs="Arial"/>
          <w:i/>
          <w:sz w:val="24"/>
          <w:szCs w:val="24"/>
        </w:rPr>
        <w:t>RESET Strategy</w:t>
      </w:r>
      <w:r>
        <w:rPr>
          <w:rFonts w:ascii="Arial" w:hAnsi="Arial" w:cs="Arial"/>
          <w:sz w:val="24"/>
          <w:szCs w:val="24"/>
        </w:rPr>
        <w:t>.</w:t>
      </w:r>
      <w:r w:rsidR="00467D52">
        <w:rPr>
          <w:rFonts w:ascii="Arial" w:hAnsi="Arial" w:cs="Arial"/>
          <w:sz w:val="24"/>
          <w:szCs w:val="24"/>
        </w:rPr>
        <w:t xml:space="preserve">  C</w:t>
      </w:r>
      <w:r w:rsidR="000E605F" w:rsidRPr="00C66D48">
        <w:rPr>
          <w:rFonts w:ascii="Arial" w:hAnsi="Arial" w:cs="Arial"/>
          <w:sz w:val="24"/>
          <w:szCs w:val="24"/>
        </w:rPr>
        <w:t xml:space="preserve">entral to this strategy are eight </w:t>
      </w:r>
      <w:r w:rsidR="000E605F" w:rsidRPr="00C66D48">
        <w:rPr>
          <w:rFonts w:ascii="Arial" w:hAnsi="Arial" w:cs="Arial"/>
          <w:i/>
          <w:sz w:val="24"/>
          <w:szCs w:val="24"/>
        </w:rPr>
        <w:t xml:space="preserve">RESET </w:t>
      </w:r>
      <w:r w:rsidR="00EB7A3F" w:rsidRPr="00EB7A3F">
        <w:rPr>
          <w:rFonts w:ascii="Arial" w:hAnsi="Arial" w:cs="Arial"/>
          <w:i/>
          <w:sz w:val="24"/>
          <w:szCs w:val="24"/>
        </w:rPr>
        <w:t>T</w:t>
      </w:r>
      <w:r w:rsidR="000E605F" w:rsidRPr="00EB7A3F">
        <w:rPr>
          <w:rFonts w:ascii="Arial" w:hAnsi="Arial" w:cs="Arial"/>
          <w:i/>
          <w:sz w:val="24"/>
          <w:szCs w:val="24"/>
        </w:rPr>
        <w:t>ools</w:t>
      </w:r>
      <w:r w:rsidR="000E605F" w:rsidRPr="00C66D48">
        <w:rPr>
          <w:rFonts w:ascii="Arial" w:hAnsi="Arial" w:cs="Arial"/>
          <w:sz w:val="24"/>
          <w:szCs w:val="24"/>
        </w:rPr>
        <w:t xml:space="preserve"> that if used collectively, will empower the County to harness better decision-making and prioritize programs and services.</w:t>
      </w:r>
      <w:r w:rsidR="00467D52">
        <w:rPr>
          <w:rFonts w:ascii="Arial" w:hAnsi="Arial" w:cs="Arial"/>
          <w:sz w:val="24"/>
          <w:szCs w:val="24"/>
        </w:rPr>
        <w:t xml:space="preserve">  </w:t>
      </w:r>
      <w:r w:rsidR="002E4103" w:rsidRPr="00C66D48">
        <w:rPr>
          <w:rFonts w:ascii="Arial" w:hAnsi="Arial" w:cs="Arial"/>
          <w:sz w:val="24"/>
          <w:szCs w:val="24"/>
        </w:rPr>
        <w:t xml:space="preserve">The long-term financial planning model is designed to be a “living document.” Once the </w:t>
      </w:r>
      <w:r w:rsidR="00467D52" w:rsidRPr="00467D52">
        <w:rPr>
          <w:rFonts w:ascii="Arial" w:hAnsi="Arial" w:cs="Arial"/>
          <w:i/>
          <w:sz w:val="24"/>
          <w:szCs w:val="24"/>
        </w:rPr>
        <w:t>RESET Tools</w:t>
      </w:r>
      <w:r w:rsidR="00467D52">
        <w:rPr>
          <w:rFonts w:ascii="Arial" w:hAnsi="Arial" w:cs="Arial"/>
          <w:sz w:val="24"/>
          <w:szCs w:val="24"/>
        </w:rPr>
        <w:t xml:space="preserve"> </w:t>
      </w:r>
      <w:r w:rsidR="002E4103" w:rsidRPr="00C66D48">
        <w:rPr>
          <w:rFonts w:ascii="Arial" w:hAnsi="Arial" w:cs="Arial"/>
          <w:sz w:val="24"/>
          <w:szCs w:val="24"/>
        </w:rPr>
        <w:t xml:space="preserve">recommended in this report are put into motion, the model can be updated to reflect the changes being made </w:t>
      </w:r>
      <w:r w:rsidR="00467D52">
        <w:rPr>
          <w:rFonts w:ascii="Arial" w:hAnsi="Arial" w:cs="Arial"/>
          <w:sz w:val="24"/>
          <w:szCs w:val="24"/>
        </w:rPr>
        <w:t xml:space="preserve">as the County moves toward building </w:t>
      </w:r>
      <w:r w:rsidR="002E4103" w:rsidRPr="00C66D48">
        <w:rPr>
          <w:rFonts w:ascii="Arial" w:hAnsi="Arial" w:cs="Arial"/>
          <w:sz w:val="24"/>
          <w:szCs w:val="24"/>
        </w:rPr>
        <w:t>financial sustainability.</w:t>
      </w:r>
      <w:r w:rsidR="002E4103" w:rsidRPr="00B72688">
        <w:rPr>
          <w:rFonts w:ascii="Arial" w:hAnsi="Arial" w:cs="Arial"/>
          <w:sz w:val="24"/>
          <w:szCs w:val="24"/>
        </w:rPr>
        <w:t xml:space="preserve"> </w:t>
      </w:r>
    </w:p>
    <w:p w:rsidR="000E605F" w:rsidRDefault="000E605F" w:rsidP="00563380">
      <w:pPr>
        <w:jc w:val="both"/>
        <w:rPr>
          <w:rFonts w:ascii="Arial" w:hAnsi="Arial" w:cs="Arial"/>
          <w:b/>
          <w:sz w:val="24"/>
          <w:szCs w:val="24"/>
        </w:rPr>
      </w:pPr>
    </w:p>
    <w:p w:rsidR="00C66D48" w:rsidRDefault="00EE0A5F" w:rsidP="00563380">
      <w:pPr>
        <w:jc w:val="both"/>
        <w:rPr>
          <w:rFonts w:ascii="Arial" w:hAnsi="Arial" w:cs="Arial"/>
          <w:sz w:val="24"/>
          <w:szCs w:val="24"/>
        </w:rPr>
      </w:pPr>
      <w:r>
        <w:rPr>
          <w:rFonts w:ascii="Arial" w:hAnsi="Arial" w:cs="Arial"/>
          <w:sz w:val="24"/>
          <w:szCs w:val="24"/>
        </w:rPr>
        <w:t xml:space="preserve">The </w:t>
      </w:r>
      <w:r w:rsidRPr="00EE0A5F">
        <w:rPr>
          <w:rFonts w:ascii="Arial" w:hAnsi="Arial" w:cs="Arial"/>
          <w:i/>
          <w:sz w:val="24"/>
          <w:szCs w:val="24"/>
        </w:rPr>
        <w:t>RESET Strategy</w:t>
      </w:r>
      <w:r>
        <w:rPr>
          <w:rFonts w:ascii="Arial" w:hAnsi="Arial" w:cs="Arial"/>
          <w:sz w:val="24"/>
          <w:szCs w:val="24"/>
        </w:rPr>
        <w:t xml:space="preserve"> </w:t>
      </w:r>
      <w:r w:rsidR="00467D52">
        <w:rPr>
          <w:rFonts w:ascii="Arial" w:hAnsi="Arial" w:cs="Arial"/>
          <w:sz w:val="24"/>
          <w:szCs w:val="24"/>
        </w:rPr>
        <w:t xml:space="preserve">also </w:t>
      </w:r>
      <w:r>
        <w:rPr>
          <w:rFonts w:ascii="Arial" w:hAnsi="Arial" w:cs="Arial"/>
          <w:sz w:val="24"/>
          <w:szCs w:val="24"/>
        </w:rPr>
        <w:t>includes recommendations for enhancing communications and engaging the community in determining program and service priorities.</w:t>
      </w:r>
      <w:r w:rsidR="00467D52">
        <w:rPr>
          <w:rFonts w:ascii="Arial" w:hAnsi="Arial" w:cs="Arial"/>
          <w:sz w:val="24"/>
          <w:szCs w:val="24"/>
        </w:rPr>
        <w:t xml:space="preserve"> </w:t>
      </w:r>
      <w:r w:rsidR="00C66D48">
        <w:rPr>
          <w:rFonts w:ascii="Arial" w:hAnsi="Arial" w:cs="Arial"/>
          <w:sz w:val="24"/>
          <w:szCs w:val="24"/>
        </w:rPr>
        <w:t xml:space="preserve">The </w:t>
      </w:r>
      <w:r w:rsidR="00C66D48" w:rsidRPr="00C66D48">
        <w:rPr>
          <w:rFonts w:ascii="Arial" w:hAnsi="Arial" w:cs="Arial"/>
          <w:i/>
          <w:sz w:val="24"/>
          <w:szCs w:val="24"/>
        </w:rPr>
        <w:t>RESET Strategy</w:t>
      </w:r>
      <w:r w:rsidR="00C66D48">
        <w:rPr>
          <w:rFonts w:ascii="Arial" w:hAnsi="Arial" w:cs="Arial"/>
          <w:i/>
          <w:sz w:val="24"/>
          <w:szCs w:val="24"/>
        </w:rPr>
        <w:t xml:space="preserve"> </w:t>
      </w:r>
      <w:r w:rsidR="00C66D48">
        <w:rPr>
          <w:rFonts w:ascii="Arial" w:hAnsi="Arial" w:cs="Arial"/>
          <w:sz w:val="24"/>
          <w:szCs w:val="24"/>
        </w:rPr>
        <w:t>is designed to engage the County in prioritizing and ranking programs and services and engaging in meaningful dialogue by asking questions such as:</w:t>
      </w:r>
    </w:p>
    <w:p w:rsidR="00C66D48" w:rsidRDefault="00C66D48" w:rsidP="008E26EB">
      <w:pPr>
        <w:rPr>
          <w:rFonts w:ascii="Arial" w:hAnsi="Arial" w:cs="Arial"/>
          <w:sz w:val="24"/>
          <w:szCs w:val="24"/>
        </w:rPr>
      </w:pPr>
    </w:p>
    <w:p w:rsidR="00C66D48" w:rsidRDefault="00C66D48" w:rsidP="00C66D48">
      <w:pPr>
        <w:pStyle w:val="ListParagraph"/>
        <w:numPr>
          <w:ilvl w:val="0"/>
          <w:numId w:val="12"/>
        </w:numPr>
        <w:rPr>
          <w:rFonts w:ascii="Arial" w:hAnsi="Arial" w:cs="Arial"/>
          <w:sz w:val="24"/>
          <w:szCs w:val="24"/>
        </w:rPr>
      </w:pPr>
      <w:r>
        <w:rPr>
          <w:rFonts w:ascii="Arial" w:hAnsi="Arial" w:cs="Arial"/>
          <w:sz w:val="24"/>
          <w:szCs w:val="24"/>
        </w:rPr>
        <w:t xml:space="preserve">What </w:t>
      </w:r>
      <w:r w:rsidR="00EB7A3F">
        <w:rPr>
          <w:rFonts w:ascii="Arial" w:hAnsi="Arial" w:cs="Arial"/>
          <w:sz w:val="24"/>
          <w:szCs w:val="24"/>
        </w:rPr>
        <w:t xml:space="preserve">services </w:t>
      </w:r>
      <w:r>
        <w:rPr>
          <w:rFonts w:ascii="Arial" w:hAnsi="Arial" w:cs="Arial"/>
          <w:sz w:val="24"/>
          <w:szCs w:val="24"/>
        </w:rPr>
        <w:t xml:space="preserve">is the County uniquely qualified to provide that </w:t>
      </w:r>
      <w:r w:rsidR="004305D6">
        <w:rPr>
          <w:rFonts w:ascii="Arial" w:hAnsi="Arial" w:cs="Arial"/>
          <w:sz w:val="24"/>
          <w:szCs w:val="24"/>
        </w:rPr>
        <w:t xml:space="preserve">will </w:t>
      </w:r>
      <w:r>
        <w:rPr>
          <w:rFonts w:ascii="Arial" w:hAnsi="Arial" w:cs="Arial"/>
          <w:sz w:val="24"/>
          <w:szCs w:val="24"/>
        </w:rPr>
        <w:t>offer</w:t>
      </w:r>
      <w:r w:rsidR="004305D6">
        <w:rPr>
          <w:rFonts w:ascii="Arial" w:hAnsi="Arial" w:cs="Arial"/>
          <w:sz w:val="24"/>
          <w:szCs w:val="24"/>
        </w:rPr>
        <w:t xml:space="preserve"> </w:t>
      </w:r>
      <w:r>
        <w:rPr>
          <w:rFonts w:ascii="Arial" w:hAnsi="Arial" w:cs="Arial"/>
          <w:sz w:val="24"/>
          <w:szCs w:val="24"/>
        </w:rPr>
        <w:t>maximum benefit to citizens for the</w:t>
      </w:r>
      <w:r w:rsidR="004305D6">
        <w:rPr>
          <w:rFonts w:ascii="Arial" w:hAnsi="Arial" w:cs="Arial"/>
          <w:sz w:val="24"/>
          <w:szCs w:val="24"/>
        </w:rPr>
        <w:t>ir</w:t>
      </w:r>
      <w:r>
        <w:rPr>
          <w:rFonts w:ascii="Arial" w:hAnsi="Arial" w:cs="Arial"/>
          <w:sz w:val="24"/>
          <w:szCs w:val="24"/>
        </w:rPr>
        <w:t xml:space="preserve"> tax dollars?</w:t>
      </w:r>
    </w:p>
    <w:p w:rsidR="00C66D48" w:rsidRDefault="00C66D48" w:rsidP="00C66D48">
      <w:pPr>
        <w:pStyle w:val="ListParagraph"/>
        <w:numPr>
          <w:ilvl w:val="0"/>
          <w:numId w:val="12"/>
        </w:numPr>
        <w:rPr>
          <w:rFonts w:ascii="Arial" w:hAnsi="Arial" w:cs="Arial"/>
          <w:sz w:val="24"/>
          <w:szCs w:val="24"/>
        </w:rPr>
      </w:pPr>
      <w:r>
        <w:rPr>
          <w:rFonts w:ascii="Arial" w:hAnsi="Arial" w:cs="Arial"/>
          <w:sz w:val="24"/>
          <w:szCs w:val="24"/>
        </w:rPr>
        <w:t>What is the County truly mandated to provide?  What does it cost to fulfill those mandates?</w:t>
      </w:r>
    </w:p>
    <w:p w:rsidR="00C66D48" w:rsidRDefault="00C66D48" w:rsidP="00C66D48">
      <w:pPr>
        <w:pStyle w:val="ListParagraph"/>
        <w:numPr>
          <w:ilvl w:val="0"/>
          <w:numId w:val="12"/>
        </w:numPr>
        <w:rPr>
          <w:rFonts w:ascii="Arial" w:hAnsi="Arial" w:cs="Arial"/>
          <w:sz w:val="24"/>
          <w:szCs w:val="24"/>
        </w:rPr>
      </w:pPr>
      <w:r>
        <w:rPr>
          <w:rFonts w:ascii="Arial" w:hAnsi="Arial" w:cs="Arial"/>
          <w:sz w:val="24"/>
          <w:szCs w:val="24"/>
        </w:rPr>
        <w:t>What programs are most appropriate to fund by establishing or increasing user fees?</w:t>
      </w:r>
    </w:p>
    <w:p w:rsidR="00C66D48" w:rsidRDefault="00C66D48" w:rsidP="00C66D48">
      <w:pPr>
        <w:pStyle w:val="ListParagraph"/>
        <w:numPr>
          <w:ilvl w:val="0"/>
          <w:numId w:val="12"/>
        </w:numPr>
        <w:rPr>
          <w:rFonts w:ascii="Arial" w:hAnsi="Arial" w:cs="Arial"/>
          <w:sz w:val="24"/>
          <w:szCs w:val="24"/>
        </w:rPr>
      </w:pPr>
      <w:r>
        <w:rPr>
          <w:rFonts w:ascii="Arial" w:hAnsi="Arial" w:cs="Arial"/>
          <w:sz w:val="24"/>
          <w:szCs w:val="24"/>
        </w:rPr>
        <w:t>What programs are most appropriate for establishing partnerships with other community service providers?</w:t>
      </w:r>
    </w:p>
    <w:p w:rsidR="00C66D48" w:rsidRDefault="00C66D48" w:rsidP="00C66D48">
      <w:pPr>
        <w:pStyle w:val="ListParagraph"/>
        <w:numPr>
          <w:ilvl w:val="0"/>
          <w:numId w:val="12"/>
        </w:numPr>
        <w:rPr>
          <w:rFonts w:ascii="Arial" w:hAnsi="Arial" w:cs="Arial"/>
          <w:sz w:val="24"/>
          <w:szCs w:val="24"/>
        </w:rPr>
      </w:pPr>
      <w:r>
        <w:rPr>
          <w:rFonts w:ascii="Arial" w:hAnsi="Arial" w:cs="Arial"/>
          <w:sz w:val="24"/>
          <w:szCs w:val="24"/>
        </w:rPr>
        <w:t xml:space="preserve">What services might the County consider “getting out of the business” </w:t>
      </w:r>
      <w:r w:rsidR="004305D6">
        <w:rPr>
          <w:rFonts w:ascii="Arial" w:hAnsi="Arial" w:cs="Arial"/>
          <w:sz w:val="24"/>
          <w:szCs w:val="24"/>
        </w:rPr>
        <w:t>and not</w:t>
      </w:r>
      <w:r>
        <w:rPr>
          <w:rFonts w:ascii="Arial" w:hAnsi="Arial" w:cs="Arial"/>
          <w:sz w:val="24"/>
          <w:szCs w:val="24"/>
        </w:rPr>
        <w:t xml:space="preserve"> providing?</w:t>
      </w:r>
    </w:p>
    <w:p w:rsidR="00C66D48" w:rsidRDefault="00C66D48" w:rsidP="00C66D48">
      <w:pPr>
        <w:pStyle w:val="ListParagraph"/>
        <w:numPr>
          <w:ilvl w:val="0"/>
          <w:numId w:val="12"/>
        </w:numPr>
        <w:rPr>
          <w:rFonts w:ascii="Arial" w:hAnsi="Arial" w:cs="Arial"/>
          <w:sz w:val="24"/>
          <w:szCs w:val="24"/>
        </w:rPr>
      </w:pPr>
      <w:r>
        <w:rPr>
          <w:rFonts w:ascii="Arial" w:hAnsi="Arial" w:cs="Arial"/>
          <w:sz w:val="24"/>
          <w:szCs w:val="24"/>
        </w:rPr>
        <w:t xml:space="preserve">What are the apparent overlaps and redundancies in </w:t>
      </w:r>
      <w:r w:rsidR="004305D6">
        <w:rPr>
          <w:rFonts w:ascii="Arial" w:hAnsi="Arial" w:cs="Arial"/>
          <w:sz w:val="24"/>
          <w:szCs w:val="24"/>
        </w:rPr>
        <w:t xml:space="preserve">the </w:t>
      </w:r>
      <w:r>
        <w:rPr>
          <w:rFonts w:ascii="Arial" w:hAnsi="Arial" w:cs="Arial"/>
          <w:sz w:val="24"/>
          <w:szCs w:val="24"/>
        </w:rPr>
        <w:t>community</w:t>
      </w:r>
      <w:r w:rsidR="004305D6">
        <w:rPr>
          <w:rFonts w:ascii="Arial" w:hAnsi="Arial" w:cs="Arial"/>
          <w:sz w:val="24"/>
          <w:szCs w:val="24"/>
        </w:rPr>
        <w:t xml:space="preserve">, caused by multiple entities </w:t>
      </w:r>
      <w:r>
        <w:rPr>
          <w:rFonts w:ascii="Arial" w:hAnsi="Arial" w:cs="Arial"/>
          <w:sz w:val="24"/>
          <w:szCs w:val="24"/>
        </w:rPr>
        <w:t>providing similar services?</w:t>
      </w:r>
    </w:p>
    <w:p w:rsidR="00C66D48" w:rsidRDefault="00C66D48" w:rsidP="00C66D48">
      <w:pPr>
        <w:pStyle w:val="ListParagraph"/>
        <w:numPr>
          <w:ilvl w:val="0"/>
          <w:numId w:val="12"/>
        </w:numPr>
        <w:rPr>
          <w:rFonts w:ascii="Arial" w:hAnsi="Arial" w:cs="Arial"/>
          <w:sz w:val="24"/>
          <w:szCs w:val="24"/>
        </w:rPr>
      </w:pPr>
      <w:r>
        <w:rPr>
          <w:rFonts w:ascii="Arial" w:hAnsi="Arial" w:cs="Arial"/>
          <w:sz w:val="24"/>
          <w:szCs w:val="24"/>
        </w:rPr>
        <w:t>Where is the County potentially competing against private businesses within its own community?</w:t>
      </w:r>
      <w:r w:rsidR="00856DC1">
        <w:rPr>
          <w:rStyle w:val="EndnoteReference"/>
          <w:rFonts w:ascii="Arial" w:hAnsi="Arial" w:cs="Arial"/>
          <w:sz w:val="24"/>
          <w:szCs w:val="24"/>
        </w:rPr>
        <w:endnoteReference w:id="5"/>
      </w:r>
    </w:p>
    <w:p w:rsidR="00467D52" w:rsidRPr="00C66D48" w:rsidRDefault="00467D52" w:rsidP="00467D52">
      <w:pPr>
        <w:pStyle w:val="ListParagraph"/>
        <w:rPr>
          <w:rFonts w:ascii="Arial" w:hAnsi="Arial" w:cs="Arial"/>
          <w:sz w:val="24"/>
          <w:szCs w:val="24"/>
        </w:rPr>
      </w:pPr>
    </w:p>
    <w:p w:rsidR="00EE0A5F" w:rsidRPr="00EE0A5F" w:rsidRDefault="00EE0A5F" w:rsidP="005F7450">
      <w:pPr>
        <w:jc w:val="both"/>
        <w:rPr>
          <w:rFonts w:ascii="Arial" w:hAnsi="Arial" w:cs="Arial"/>
          <w:sz w:val="24"/>
          <w:szCs w:val="24"/>
        </w:rPr>
      </w:pPr>
      <w:r w:rsidRPr="00EE0A5F">
        <w:rPr>
          <w:rFonts w:ascii="Arial" w:hAnsi="Arial" w:cs="Arial"/>
          <w:sz w:val="24"/>
          <w:szCs w:val="24"/>
        </w:rPr>
        <w:t xml:space="preserve">The </w:t>
      </w:r>
      <w:r w:rsidRPr="00EE0A5F">
        <w:rPr>
          <w:rFonts w:ascii="Arial" w:hAnsi="Arial" w:cs="Arial"/>
          <w:i/>
          <w:sz w:val="24"/>
          <w:szCs w:val="24"/>
        </w:rPr>
        <w:t>RESET Strategy</w:t>
      </w:r>
      <w:r w:rsidRPr="00EE0A5F">
        <w:rPr>
          <w:rFonts w:ascii="Arial" w:hAnsi="Arial" w:cs="Arial"/>
          <w:sz w:val="24"/>
          <w:szCs w:val="24"/>
        </w:rPr>
        <w:t xml:space="preserve"> will help the County determine how best to achieve financial sustainability by objectively determining how to match available resources with County priorities. </w:t>
      </w:r>
    </w:p>
    <w:p w:rsidR="00EE0A5F" w:rsidRDefault="00EE0A5F" w:rsidP="005F7450">
      <w:pPr>
        <w:jc w:val="both"/>
        <w:rPr>
          <w:rFonts w:ascii="Arial" w:hAnsi="Arial" w:cs="Arial"/>
          <w:sz w:val="24"/>
          <w:szCs w:val="24"/>
        </w:rPr>
      </w:pPr>
    </w:p>
    <w:p w:rsidR="003E16C5" w:rsidRDefault="008E26EB" w:rsidP="005F7450">
      <w:pPr>
        <w:jc w:val="both"/>
        <w:rPr>
          <w:rFonts w:ascii="Arial" w:hAnsi="Arial" w:cs="Arial"/>
          <w:b/>
          <w:sz w:val="24"/>
          <w:szCs w:val="24"/>
        </w:rPr>
      </w:pPr>
      <w:r>
        <w:rPr>
          <w:rFonts w:ascii="Arial" w:hAnsi="Arial" w:cs="Arial"/>
          <w:b/>
          <w:sz w:val="24"/>
          <w:szCs w:val="24"/>
        </w:rPr>
        <w:t>Commitments</w:t>
      </w:r>
    </w:p>
    <w:p w:rsidR="008E26EB" w:rsidRPr="008E26EB" w:rsidRDefault="00B72688" w:rsidP="005F7450">
      <w:pPr>
        <w:jc w:val="both"/>
        <w:rPr>
          <w:rFonts w:ascii="Arial" w:hAnsi="Arial" w:cs="Arial"/>
          <w:sz w:val="24"/>
          <w:szCs w:val="24"/>
        </w:rPr>
      </w:pPr>
      <w:r w:rsidRPr="00B72688">
        <w:rPr>
          <w:rFonts w:ascii="Arial" w:hAnsi="Arial" w:cs="Arial"/>
          <w:sz w:val="24"/>
          <w:szCs w:val="24"/>
        </w:rPr>
        <w:t>While not recommended by the ICMA Team,</w:t>
      </w:r>
      <w:r w:rsidR="00EE0A5F">
        <w:rPr>
          <w:rFonts w:ascii="Arial" w:hAnsi="Arial" w:cs="Arial"/>
          <w:sz w:val="24"/>
          <w:szCs w:val="24"/>
        </w:rPr>
        <w:t xml:space="preserve"> </w:t>
      </w:r>
      <w:r w:rsidR="00C403A8">
        <w:rPr>
          <w:rFonts w:ascii="Arial" w:hAnsi="Arial" w:cs="Arial"/>
          <w:sz w:val="24"/>
          <w:szCs w:val="24"/>
        </w:rPr>
        <w:t xml:space="preserve">to </w:t>
      </w:r>
      <w:r w:rsidRPr="00B72688">
        <w:rPr>
          <w:rFonts w:ascii="Arial" w:hAnsi="Arial" w:cs="Arial"/>
          <w:sz w:val="24"/>
          <w:szCs w:val="24"/>
        </w:rPr>
        <w:t>do nothing</w:t>
      </w:r>
      <w:r w:rsidR="00F9159B">
        <w:rPr>
          <w:rFonts w:ascii="Arial" w:hAnsi="Arial" w:cs="Arial"/>
          <w:sz w:val="24"/>
          <w:szCs w:val="24"/>
        </w:rPr>
        <w:t xml:space="preserve"> and maintain the status quo</w:t>
      </w:r>
      <w:r w:rsidRPr="00B72688">
        <w:rPr>
          <w:rFonts w:ascii="Arial" w:hAnsi="Arial" w:cs="Arial"/>
          <w:sz w:val="24"/>
          <w:szCs w:val="24"/>
        </w:rPr>
        <w:t xml:space="preserve"> is </w:t>
      </w:r>
      <w:r>
        <w:rPr>
          <w:rFonts w:ascii="Arial" w:hAnsi="Arial" w:cs="Arial"/>
          <w:sz w:val="24"/>
          <w:szCs w:val="24"/>
        </w:rPr>
        <w:t xml:space="preserve">always </w:t>
      </w:r>
      <w:r w:rsidRPr="00B72688">
        <w:rPr>
          <w:rFonts w:ascii="Arial" w:hAnsi="Arial" w:cs="Arial"/>
          <w:sz w:val="24"/>
          <w:szCs w:val="24"/>
        </w:rPr>
        <w:t>an option.</w:t>
      </w:r>
      <w:r w:rsidR="00EE0A5F">
        <w:rPr>
          <w:rFonts w:ascii="Arial" w:hAnsi="Arial" w:cs="Arial"/>
          <w:sz w:val="24"/>
          <w:szCs w:val="24"/>
        </w:rPr>
        <w:t xml:space="preserve">  </w:t>
      </w:r>
      <w:r>
        <w:rPr>
          <w:rFonts w:ascii="Arial" w:hAnsi="Arial" w:cs="Arial"/>
          <w:sz w:val="24"/>
          <w:szCs w:val="24"/>
        </w:rPr>
        <w:t xml:space="preserve">Implementing the </w:t>
      </w:r>
      <w:r w:rsidRPr="00B72688">
        <w:rPr>
          <w:rFonts w:ascii="Arial" w:hAnsi="Arial" w:cs="Arial"/>
          <w:i/>
          <w:sz w:val="24"/>
          <w:szCs w:val="24"/>
        </w:rPr>
        <w:t>RESET Strategy</w:t>
      </w:r>
      <w:r>
        <w:rPr>
          <w:rFonts w:ascii="Arial" w:hAnsi="Arial" w:cs="Arial"/>
          <w:sz w:val="24"/>
          <w:szCs w:val="24"/>
        </w:rPr>
        <w:t xml:space="preserve"> will require hard work, diffi</w:t>
      </w:r>
      <w:r w:rsidR="00F9159B">
        <w:rPr>
          <w:rFonts w:ascii="Arial" w:hAnsi="Arial" w:cs="Arial"/>
          <w:sz w:val="24"/>
          <w:szCs w:val="24"/>
        </w:rPr>
        <w:t>cult discussions, and sacrifice.</w:t>
      </w:r>
      <w:r w:rsidR="00EE0A5F">
        <w:rPr>
          <w:rFonts w:ascii="Arial" w:hAnsi="Arial" w:cs="Arial"/>
          <w:sz w:val="24"/>
          <w:szCs w:val="24"/>
        </w:rPr>
        <w:t xml:space="preserve">  </w:t>
      </w:r>
      <w:r w:rsidR="00F9159B">
        <w:rPr>
          <w:rFonts w:ascii="Arial" w:hAnsi="Arial" w:cs="Arial"/>
          <w:sz w:val="24"/>
          <w:szCs w:val="24"/>
        </w:rPr>
        <w:t>I</w:t>
      </w:r>
      <w:r>
        <w:rPr>
          <w:rFonts w:ascii="Arial" w:hAnsi="Arial" w:cs="Arial"/>
          <w:sz w:val="24"/>
          <w:szCs w:val="24"/>
        </w:rPr>
        <w:t xml:space="preserve">s </w:t>
      </w:r>
      <w:r w:rsidR="00EE0A5F">
        <w:rPr>
          <w:rFonts w:ascii="Arial" w:hAnsi="Arial" w:cs="Arial"/>
          <w:sz w:val="24"/>
          <w:szCs w:val="24"/>
        </w:rPr>
        <w:t xml:space="preserve">Navajo County ready to push the </w:t>
      </w:r>
      <w:r w:rsidR="00EE0A5F">
        <w:rPr>
          <w:rFonts w:ascii="Arial" w:hAnsi="Arial" w:cs="Arial"/>
          <w:i/>
          <w:sz w:val="24"/>
          <w:szCs w:val="24"/>
        </w:rPr>
        <w:t xml:space="preserve">RESET </w:t>
      </w:r>
      <w:r w:rsidR="00EE0A5F">
        <w:rPr>
          <w:rFonts w:ascii="Arial" w:hAnsi="Arial" w:cs="Arial"/>
          <w:sz w:val="24"/>
          <w:szCs w:val="24"/>
        </w:rPr>
        <w:t xml:space="preserve">button?  </w:t>
      </w:r>
      <w:r w:rsidR="00F9159B">
        <w:rPr>
          <w:rFonts w:ascii="Arial" w:hAnsi="Arial" w:cs="Arial"/>
          <w:sz w:val="24"/>
          <w:szCs w:val="24"/>
        </w:rPr>
        <w:t xml:space="preserve">The </w:t>
      </w:r>
      <w:r w:rsidR="008E26EB">
        <w:rPr>
          <w:rFonts w:ascii="Arial" w:hAnsi="Arial" w:cs="Arial"/>
          <w:sz w:val="24"/>
          <w:szCs w:val="24"/>
        </w:rPr>
        <w:t xml:space="preserve">ICMA Team </w:t>
      </w:r>
      <w:r>
        <w:rPr>
          <w:rFonts w:ascii="Arial" w:hAnsi="Arial" w:cs="Arial"/>
          <w:sz w:val="24"/>
          <w:szCs w:val="24"/>
        </w:rPr>
        <w:t xml:space="preserve">challenges </w:t>
      </w:r>
      <w:r w:rsidR="008E26EB">
        <w:rPr>
          <w:rFonts w:ascii="Arial" w:hAnsi="Arial" w:cs="Arial"/>
          <w:sz w:val="24"/>
          <w:szCs w:val="24"/>
        </w:rPr>
        <w:t xml:space="preserve">every elected and appointed official to ask themselves this question, “What will I do, as a leader, to ensure the financial sustainability of </w:t>
      </w:r>
      <w:r w:rsidR="00FE1061">
        <w:rPr>
          <w:rFonts w:ascii="Arial" w:hAnsi="Arial" w:cs="Arial"/>
          <w:sz w:val="24"/>
          <w:szCs w:val="24"/>
        </w:rPr>
        <w:t>the</w:t>
      </w:r>
      <w:r w:rsidR="008E26EB">
        <w:rPr>
          <w:rFonts w:ascii="Arial" w:hAnsi="Arial" w:cs="Arial"/>
          <w:sz w:val="24"/>
          <w:szCs w:val="24"/>
        </w:rPr>
        <w:t xml:space="preserve"> County moving forward?”</w:t>
      </w:r>
      <w:r w:rsidR="00EE0A5F">
        <w:rPr>
          <w:rFonts w:ascii="Arial" w:hAnsi="Arial" w:cs="Arial"/>
          <w:sz w:val="24"/>
          <w:szCs w:val="24"/>
        </w:rPr>
        <w:t xml:space="preserve">  </w:t>
      </w:r>
    </w:p>
    <w:p w:rsidR="007929F5" w:rsidRDefault="007929F5" w:rsidP="008E26EB">
      <w:pPr>
        <w:rPr>
          <w:rFonts w:ascii="Arial" w:hAnsi="Arial" w:cs="Arial"/>
          <w:b/>
          <w:sz w:val="24"/>
          <w:szCs w:val="24"/>
        </w:rPr>
      </w:pPr>
    </w:p>
    <w:p w:rsidR="007929F5" w:rsidRDefault="007929F5">
      <w:pPr>
        <w:spacing w:after="200" w:line="276" w:lineRule="auto"/>
        <w:rPr>
          <w:rFonts w:ascii="Arial" w:hAnsi="Arial" w:cs="Arial"/>
          <w:b/>
          <w:sz w:val="24"/>
          <w:szCs w:val="24"/>
        </w:rPr>
      </w:pPr>
    </w:p>
    <w:p w:rsidR="00C403A8" w:rsidRDefault="00C403A8">
      <w:pPr>
        <w:spacing w:after="200" w:line="276" w:lineRule="auto"/>
        <w:rPr>
          <w:rFonts w:ascii="Arial" w:hAnsi="Arial" w:cs="Arial"/>
          <w:b/>
          <w:sz w:val="24"/>
          <w:szCs w:val="24"/>
        </w:rPr>
      </w:pPr>
    </w:p>
    <w:p w:rsidR="00C403A8" w:rsidRDefault="00C403A8">
      <w:pPr>
        <w:spacing w:after="200" w:line="276" w:lineRule="auto"/>
        <w:rPr>
          <w:rFonts w:ascii="Arial" w:hAnsi="Arial" w:cs="Arial"/>
          <w:b/>
          <w:sz w:val="24"/>
          <w:szCs w:val="24"/>
        </w:rPr>
      </w:pPr>
    </w:p>
    <w:p w:rsidR="00C403A8" w:rsidRDefault="00C403A8">
      <w:pPr>
        <w:spacing w:after="200" w:line="276" w:lineRule="auto"/>
        <w:rPr>
          <w:rFonts w:ascii="Arial" w:hAnsi="Arial" w:cs="Arial"/>
          <w:b/>
          <w:sz w:val="24"/>
          <w:szCs w:val="24"/>
        </w:rPr>
      </w:pPr>
    </w:p>
    <w:p w:rsidR="00C403A8" w:rsidRDefault="00C403A8">
      <w:pPr>
        <w:spacing w:after="200" w:line="276" w:lineRule="auto"/>
        <w:rPr>
          <w:rFonts w:ascii="Arial" w:hAnsi="Arial" w:cs="Arial"/>
          <w:b/>
          <w:sz w:val="24"/>
          <w:szCs w:val="24"/>
        </w:rPr>
      </w:pPr>
      <w:r>
        <w:rPr>
          <w:rFonts w:ascii="Arial" w:hAnsi="Arial" w:cs="Arial"/>
          <w:b/>
          <w:sz w:val="24"/>
          <w:szCs w:val="24"/>
        </w:rPr>
        <w:br w:type="page"/>
      </w:r>
    </w:p>
    <w:p w:rsidR="00F579C1" w:rsidRPr="008E3CA0" w:rsidRDefault="00467D52" w:rsidP="00F579C1">
      <w:pPr>
        <w:rPr>
          <w:rFonts w:ascii="Arial" w:hAnsi="Arial" w:cs="Arial"/>
          <w:b/>
          <w:sz w:val="24"/>
          <w:szCs w:val="24"/>
        </w:rPr>
      </w:pPr>
      <w:r>
        <w:rPr>
          <w:rFonts w:ascii="Arial" w:hAnsi="Arial" w:cs="Arial"/>
          <w:b/>
          <w:sz w:val="24"/>
          <w:szCs w:val="24"/>
        </w:rPr>
        <w:t>I</w:t>
      </w:r>
      <w:r w:rsidR="00107343">
        <w:rPr>
          <w:rFonts w:ascii="Arial" w:hAnsi="Arial" w:cs="Arial"/>
          <w:b/>
          <w:sz w:val="24"/>
          <w:szCs w:val="24"/>
        </w:rPr>
        <w:t>n</w:t>
      </w:r>
      <w:r w:rsidR="00F579C1" w:rsidRPr="008E3CA0">
        <w:rPr>
          <w:rFonts w:ascii="Arial" w:hAnsi="Arial" w:cs="Arial"/>
          <w:b/>
          <w:sz w:val="24"/>
          <w:szCs w:val="24"/>
        </w:rPr>
        <w:t>troduction</w:t>
      </w:r>
    </w:p>
    <w:p w:rsidR="00F579C1" w:rsidRPr="008E3CA0" w:rsidRDefault="00F579C1" w:rsidP="00F579C1">
      <w:pPr>
        <w:rPr>
          <w:rFonts w:ascii="Arial" w:hAnsi="Arial" w:cs="Arial"/>
          <w:sz w:val="24"/>
          <w:szCs w:val="24"/>
        </w:rPr>
      </w:pPr>
    </w:p>
    <w:p w:rsidR="00F62E34" w:rsidRPr="00F62E34" w:rsidRDefault="00F62E34" w:rsidP="00F62E34">
      <w:pPr>
        <w:spacing w:after="200" w:line="276" w:lineRule="auto"/>
        <w:jc w:val="center"/>
        <w:rPr>
          <w:rFonts w:ascii="Arial" w:hAnsi="Arial" w:cs="Arial"/>
          <w:sz w:val="24"/>
          <w:szCs w:val="24"/>
          <w:u w:val="single"/>
        </w:rPr>
      </w:pPr>
      <w:r w:rsidRPr="00F62E34">
        <w:rPr>
          <w:rFonts w:ascii="Arial" w:hAnsi="Arial" w:cs="Arial"/>
          <w:sz w:val="24"/>
          <w:szCs w:val="24"/>
          <w:u w:val="single"/>
        </w:rPr>
        <w:t>Jurisdictional Background: Navajo County, Arizona</w:t>
      </w:r>
    </w:p>
    <w:p w:rsidR="00F62E34" w:rsidRPr="00F62E34" w:rsidRDefault="00F62E34" w:rsidP="00F62E34">
      <w:pPr>
        <w:spacing w:after="200" w:line="276" w:lineRule="auto"/>
        <w:jc w:val="both"/>
        <w:rPr>
          <w:rFonts w:ascii="Arial" w:hAnsi="Arial" w:cs="Arial"/>
          <w:i/>
          <w:sz w:val="24"/>
        </w:rPr>
      </w:pPr>
      <w:r w:rsidRPr="00F62E34">
        <w:rPr>
          <w:rFonts w:ascii="Arial" w:hAnsi="Arial" w:cs="Arial"/>
          <w:i/>
          <w:sz w:val="24"/>
        </w:rPr>
        <w:t>Proudly Serving, Continuously Improving Since 1895</w:t>
      </w:r>
    </w:p>
    <w:p w:rsidR="00D54991" w:rsidRDefault="00F62E34" w:rsidP="00F62E34">
      <w:pPr>
        <w:spacing w:after="200" w:line="276" w:lineRule="auto"/>
        <w:jc w:val="both"/>
        <w:rPr>
          <w:rFonts w:ascii="Arial" w:hAnsi="Arial" w:cs="Arial"/>
          <w:sz w:val="24"/>
        </w:rPr>
      </w:pPr>
      <w:r w:rsidRPr="00F62E34">
        <w:rPr>
          <w:rFonts w:ascii="Arial" w:hAnsi="Arial" w:cs="Arial"/>
          <w:sz w:val="24"/>
        </w:rPr>
        <w:t xml:space="preserve">Established in 1895 by the Arizona legislature, Navajo County is one of 15 counties within the State of Arizona. Comprised of 9,960 square miles the </w:t>
      </w:r>
      <w:r w:rsidR="00C403A8">
        <w:rPr>
          <w:rFonts w:ascii="Arial" w:hAnsi="Arial" w:cs="Arial"/>
          <w:sz w:val="24"/>
        </w:rPr>
        <w:t>C</w:t>
      </w:r>
      <w:r w:rsidRPr="00F62E34">
        <w:rPr>
          <w:rFonts w:ascii="Arial" w:hAnsi="Arial" w:cs="Arial"/>
          <w:sz w:val="24"/>
        </w:rPr>
        <w:t xml:space="preserve">ounty is located in the northeastern portion of the state, stretching lengthwise from the State of Utah boarder to the north and Graham County, Arizona to the south. The land mass of Navajo County is such that if it were to be recognized as a state it would be larger than Vermont, New Hampshire, New Jersey, Connecticut, Delaware, Rhode Island, and the District of Columbia. According to the 2010 U.S. Census Bureau statistical report, the population of Navajo County was 107,449 – a population that has increased with each successive census collection. Incorporated </w:t>
      </w:r>
      <w:r w:rsidR="00C403A8">
        <w:rPr>
          <w:rFonts w:ascii="Arial" w:hAnsi="Arial" w:cs="Arial"/>
          <w:sz w:val="24"/>
        </w:rPr>
        <w:t>c</w:t>
      </w:r>
      <w:r w:rsidRPr="00F62E34">
        <w:rPr>
          <w:rFonts w:ascii="Arial" w:hAnsi="Arial" w:cs="Arial"/>
          <w:sz w:val="24"/>
        </w:rPr>
        <w:t xml:space="preserve">ities within Navajo County include the County Seat of Holbrook, as well as Show Low and Winslow. Towns include Pinetop-Lakeside, Taylor, and Snowflake. </w:t>
      </w:r>
    </w:p>
    <w:p w:rsidR="00D54991" w:rsidRPr="00F62E34" w:rsidRDefault="00D54991" w:rsidP="00D54991">
      <w:pPr>
        <w:spacing w:after="200" w:line="276" w:lineRule="auto"/>
        <w:jc w:val="both"/>
        <w:rPr>
          <w:rFonts w:ascii="Arial" w:hAnsi="Arial" w:cs="Arial"/>
          <w:sz w:val="24"/>
        </w:rPr>
      </w:pPr>
      <w:r w:rsidRPr="00F62E34">
        <w:rPr>
          <w:rFonts w:ascii="Arial" w:hAnsi="Arial" w:cs="Arial"/>
          <w:sz w:val="24"/>
        </w:rPr>
        <w:t>Interstate 40 transects Navajo County in an east-west direction, with the City of Holbrook halfway between Gallup, New Mexico and Flagstaff, Arizona.</w:t>
      </w:r>
      <w:r>
        <w:rPr>
          <w:rFonts w:ascii="Arial" w:hAnsi="Arial" w:cs="Arial"/>
          <w:sz w:val="24"/>
        </w:rPr>
        <w:t xml:space="preserve">  Inclusion of this major highway within Navajo County adds its own character. As a primary commercial and passenger route across the southern United States, Interstate 40 is heavily traveled. The thoroughfare was an essential element in the designation of Navajo County as a High Intensity Drug Trafficking Area (HIDTA). Falling into the Southwest </w:t>
      </w:r>
      <w:r w:rsidR="004B39DD">
        <w:rPr>
          <w:rFonts w:ascii="Arial" w:hAnsi="Arial" w:cs="Arial"/>
          <w:sz w:val="24"/>
        </w:rPr>
        <w:t>Border</w:t>
      </w:r>
      <w:r>
        <w:rPr>
          <w:rFonts w:ascii="Arial" w:hAnsi="Arial" w:cs="Arial"/>
          <w:sz w:val="24"/>
        </w:rPr>
        <w:t xml:space="preserve"> HIDTA, Navajo County works alongside regional, state, and federal partners in combatting illegal drugs and associated crime.</w:t>
      </w:r>
    </w:p>
    <w:p w:rsidR="00F62E34" w:rsidRPr="00F62E34" w:rsidRDefault="00F62E34" w:rsidP="00F62E34">
      <w:pPr>
        <w:spacing w:after="200" w:line="276" w:lineRule="auto"/>
        <w:jc w:val="both"/>
        <w:rPr>
          <w:rFonts w:ascii="Arial" w:hAnsi="Arial" w:cs="Arial"/>
          <w:sz w:val="24"/>
        </w:rPr>
      </w:pPr>
      <w:r w:rsidRPr="00F62E34">
        <w:rPr>
          <w:rFonts w:ascii="Arial" w:hAnsi="Arial" w:cs="Arial"/>
          <w:sz w:val="24"/>
        </w:rPr>
        <w:t xml:space="preserve">Accompanying the size of Navajo County is a vast cross-section of terrain and geography. The northernmost portion of the jurisdiction is desert including notable landmarks such as Monument Valley and portions of the Painted Desert and Petrified Forest National Park. The central portion of Navajo County is </w:t>
      </w:r>
      <w:r w:rsidR="00C403A8">
        <w:rPr>
          <w:rFonts w:ascii="Arial" w:hAnsi="Arial" w:cs="Arial"/>
          <w:sz w:val="24"/>
        </w:rPr>
        <w:t xml:space="preserve">a </w:t>
      </w:r>
      <w:r w:rsidRPr="00F62E34">
        <w:rPr>
          <w:rFonts w:ascii="Arial" w:hAnsi="Arial" w:cs="Arial"/>
          <w:sz w:val="24"/>
        </w:rPr>
        <w:t xml:space="preserve">transitional area between the desert area and forested woodlands. These flatlands are home to agriculture, livestock, farming, and ranching, </w:t>
      </w:r>
      <w:r w:rsidR="00C403A8">
        <w:rPr>
          <w:rFonts w:ascii="Arial" w:hAnsi="Arial" w:cs="Arial"/>
          <w:sz w:val="24"/>
        </w:rPr>
        <w:t xml:space="preserve">and </w:t>
      </w:r>
      <w:r w:rsidRPr="00F62E34">
        <w:rPr>
          <w:rFonts w:ascii="Arial" w:hAnsi="Arial" w:cs="Arial"/>
          <w:sz w:val="24"/>
        </w:rPr>
        <w:t>wind farming for the production of electricity. The southern portion of Navajo County is more alpine in appearance and hosts portions of the Apache-Sitgreaves and Tonto National Forests. The timber industry has historically been an essential piece of Navajo County’s economy.</w:t>
      </w:r>
    </w:p>
    <w:p w:rsidR="00676458" w:rsidRDefault="00F62E34" w:rsidP="00F62E34">
      <w:pPr>
        <w:spacing w:after="200" w:line="276" w:lineRule="auto"/>
        <w:jc w:val="both"/>
        <w:rPr>
          <w:rFonts w:ascii="Arial" w:hAnsi="Arial" w:cs="Arial"/>
          <w:sz w:val="24"/>
        </w:rPr>
      </w:pPr>
      <w:r w:rsidRPr="00F62E34">
        <w:rPr>
          <w:rFonts w:ascii="Arial" w:hAnsi="Arial" w:cs="Arial"/>
          <w:sz w:val="24"/>
        </w:rPr>
        <w:t xml:space="preserve">Navajo County functions under a Council-Manager form of government. The Navajo County Board of Supervisors is comprised of representation from five separate electoral districts. The County Manager reports to the Board of Supervisors and is responsible for the overall management of the </w:t>
      </w:r>
      <w:r w:rsidR="00C403A8">
        <w:rPr>
          <w:rFonts w:ascii="Arial" w:hAnsi="Arial" w:cs="Arial"/>
          <w:sz w:val="24"/>
        </w:rPr>
        <w:t>C</w:t>
      </w:r>
      <w:r w:rsidRPr="00F62E34">
        <w:rPr>
          <w:rFonts w:ascii="Arial" w:hAnsi="Arial" w:cs="Arial"/>
          <w:sz w:val="24"/>
        </w:rPr>
        <w:t>ounty.</w:t>
      </w:r>
      <w:r w:rsidR="005B77B6">
        <w:rPr>
          <w:rFonts w:ascii="Arial" w:hAnsi="Arial" w:cs="Arial"/>
          <w:sz w:val="24"/>
        </w:rPr>
        <w:t xml:space="preserve">  The County has several </w:t>
      </w:r>
      <w:r w:rsidR="00C403A8">
        <w:rPr>
          <w:rFonts w:ascii="Arial" w:hAnsi="Arial" w:cs="Arial"/>
          <w:sz w:val="24"/>
        </w:rPr>
        <w:t>c</w:t>
      </w:r>
      <w:r w:rsidRPr="00F62E34">
        <w:rPr>
          <w:rFonts w:ascii="Arial" w:hAnsi="Arial" w:cs="Arial"/>
          <w:sz w:val="24"/>
        </w:rPr>
        <w:t xml:space="preserve">onstitutional </w:t>
      </w:r>
      <w:r w:rsidR="00C403A8">
        <w:rPr>
          <w:rFonts w:ascii="Arial" w:hAnsi="Arial" w:cs="Arial"/>
          <w:sz w:val="24"/>
        </w:rPr>
        <w:t>o</w:t>
      </w:r>
      <w:r w:rsidRPr="00F62E34">
        <w:rPr>
          <w:rFonts w:ascii="Arial" w:hAnsi="Arial" w:cs="Arial"/>
          <w:sz w:val="24"/>
        </w:rPr>
        <w:t>fficers</w:t>
      </w:r>
      <w:r w:rsidR="005B77B6">
        <w:rPr>
          <w:rFonts w:ascii="Arial" w:hAnsi="Arial" w:cs="Arial"/>
          <w:sz w:val="24"/>
        </w:rPr>
        <w:t xml:space="preserve"> that provide leadership in providing services to citizens. </w:t>
      </w:r>
    </w:p>
    <w:p w:rsidR="00676458" w:rsidRPr="00F62E34" w:rsidRDefault="00676458" w:rsidP="00F62E34">
      <w:pPr>
        <w:spacing w:after="200" w:line="276" w:lineRule="auto"/>
        <w:jc w:val="both"/>
        <w:rPr>
          <w:rFonts w:ascii="Arial" w:hAnsi="Arial" w:cs="Arial"/>
          <w:sz w:val="24"/>
        </w:rPr>
      </w:pPr>
    </w:p>
    <w:p w:rsidR="00F62E34" w:rsidRPr="00F62E34" w:rsidRDefault="00F62E34" w:rsidP="00F62E34">
      <w:pPr>
        <w:spacing w:after="200" w:line="276" w:lineRule="auto"/>
        <w:jc w:val="both"/>
        <w:rPr>
          <w:rFonts w:ascii="Arial" w:hAnsi="Arial" w:cs="Arial"/>
          <w:sz w:val="24"/>
        </w:rPr>
      </w:pPr>
      <w:r w:rsidRPr="00F62E34">
        <w:rPr>
          <w:rFonts w:ascii="Arial" w:hAnsi="Arial" w:cs="Arial"/>
          <w:sz w:val="24"/>
        </w:rPr>
        <w:t>Native American history</w:t>
      </w:r>
      <w:r w:rsidR="00C403A8">
        <w:rPr>
          <w:rFonts w:ascii="Arial" w:hAnsi="Arial" w:cs="Arial"/>
          <w:sz w:val="24"/>
        </w:rPr>
        <w:t>, with presence, is a c</w:t>
      </w:r>
      <w:r w:rsidRPr="00F62E34">
        <w:rPr>
          <w:rFonts w:ascii="Arial" w:hAnsi="Arial" w:cs="Arial"/>
          <w:sz w:val="24"/>
        </w:rPr>
        <w:t xml:space="preserve">ornerstone of Navajo County. Three separate Native American Tribes have sovereign lands within the </w:t>
      </w:r>
      <w:r w:rsidR="00C403A8">
        <w:rPr>
          <w:rFonts w:ascii="Arial" w:hAnsi="Arial" w:cs="Arial"/>
          <w:sz w:val="24"/>
        </w:rPr>
        <w:t>C</w:t>
      </w:r>
      <w:r w:rsidRPr="00F62E34">
        <w:rPr>
          <w:rFonts w:ascii="Arial" w:hAnsi="Arial" w:cs="Arial"/>
          <w:sz w:val="24"/>
        </w:rPr>
        <w:t xml:space="preserve">ounty including the Navajo Nation, Hopi Tribe, and White Mountain Apache Tribe. More than half of the land area of Navajo County is tribal land. The relationships between Navajo County and these Sovereign Nations are an essential factor when understanding the management of the county. </w:t>
      </w:r>
      <w:r w:rsidR="00D54991">
        <w:rPr>
          <w:rFonts w:ascii="Arial" w:hAnsi="Arial" w:cs="Arial"/>
          <w:sz w:val="24"/>
        </w:rPr>
        <w:t xml:space="preserve">Property taxes cannot be collected on these tax-exempt areas; as such Navajo County depends upon federal payment in lieu of taxes (PILT) funds to assist in offsetting the loss of local revenue. Challenges at the federal level (debt ceiling, spending legislation, government shutdown) have created concern as to the sustained availability of PILT funds within the budget process.  </w:t>
      </w:r>
      <w:r w:rsidRPr="00F62E34">
        <w:rPr>
          <w:rFonts w:ascii="Arial" w:hAnsi="Arial" w:cs="Arial"/>
          <w:sz w:val="24"/>
        </w:rPr>
        <w:t>Navajo County maintains intergovernmental agreements with each of the Sovereign Nations, working cooperatively in efforts such as law enforcement with the Bureau of Indian Affairs Police, community</w:t>
      </w:r>
      <w:r w:rsidR="00C403A8">
        <w:rPr>
          <w:rFonts w:ascii="Arial" w:hAnsi="Arial" w:cs="Arial"/>
          <w:sz w:val="24"/>
        </w:rPr>
        <w:t>-</w:t>
      </w:r>
      <w:r w:rsidRPr="00F62E34">
        <w:rPr>
          <w:rFonts w:ascii="Arial" w:hAnsi="Arial" w:cs="Arial"/>
          <w:sz w:val="24"/>
        </w:rPr>
        <w:t xml:space="preserve">focused public health efforts with the Indian Health Service, </w:t>
      </w:r>
      <w:r w:rsidR="00C403A8">
        <w:rPr>
          <w:rFonts w:ascii="Arial" w:hAnsi="Arial" w:cs="Arial"/>
          <w:sz w:val="24"/>
        </w:rPr>
        <w:t xml:space="preserve">and </w:t>
      </w:r>
      <w:r w:rsidRPr="00F62E34">
        <w:rPr>
          <w:rFonts w:ascii="Arial" w:hAnsi="Arial" w:cs="Arial"/>
          <w:sz w:val="24"/>
        </w:rPr>
        <w:t>public works and transportation projects with the Navajo Nation Department of Transportation.</w:t>
      </w:r>
    </w:p>
    <w:p w:rsidR="00D57C06" w:rsidRPr="008E3CA0" w:rsidRDefault="00D57C06" w:rsidP="00D57C06">
      <w:pPr>
        <w:rPr>
          <w:rFonts w:ascii="Arial" w:hAnsi="Arial" w:cs="Arial"/>
          <w:b/>
          <w:sz w:val="24"/>
          <w:szCs w:val="24"/>
        </w:rPr>
      </w:pPr>
      <w:r w:rsidRPr="008E3CA0">
        <w:rPr>
          <w:rFonts w:ascii="Arial" w:hAnsi="Arial" w:cs="Arial"/>
          <w:b/>
          <w:sz w:val="24"/>
          <w:szCs w:val="24"/>
        </w:rPr>
        <w:t xml:space="preserve">Figure </w:t>
      </w:r>
      <w:r>
        <w:rPr>
          <w:rFonts w:ascii="Arial" w:hAnsi="Arial" w:cs="Arial"/>
          <w:b/>
          <w:sz w:val="24"/>
          <w:szCs w:val="24"/>
        </w:rPr>
        <w:t>1</w:t>
      </w:r>
      <w:r w:rsidRPr="008E3CA0">
        <w:rPr>
          <w:rFonts w:ascii="Arial" w:hAnsi="Arial" w:cs="Arial"/>
          <w:b/>
          <w:sz w:val="24"/>
          <w:szCs w:val="24"/>
        </w:rPr>
        <w:t xml:space="preserve">: </w:t>
      </w:r>
      <w:r>
        <w:rPr>
          <w:rFonts w:ascii="Arial" w:hAnsi="Arial" w:cs="Arial"/>
          <w:b/>
          <w:sz w:val="24"/>
          <w:szCs w:val="24"/>
        </w:rPr>
        <w:t>Map of Navajo County, Arizona</w:t>
      </w:r>
    </w:p>
    <w:p w:rsidR="00F579C1" w:rsidRPr="00F62E34" w:rsidRDefault="00F579C1" w:rsidP="00F579C1">
      <w:pPr>
        <w:rPr>
          <w:rFonts w:ascii="Arial" w:hAnsi="Arial" w:cs="Arial"/>
          <w:b/>
          <w:sz w:val="24"/>
          <w:szCs w:val="24"/>
        </w:rPr>
      </w:pPr>
    </w:p>
    <w:p w:rsidR="00F579C1" w:rsidRPr="008E3CA0" w:rsidRDefault="00F37033" w:rsidP="00F37033">
      <w:pPr>
        <w:jc w:val="center"/>
        <w:rPr>
          <w:rFonts w:ascii="Arial" w:hAnsi="Arial" w:cs="Arial"/>
          <w:b/>
          <w:sz w:val="24"/>
          <w:szCs w:val="24"/>
        </w:rPr>
      </w:pPr>
      <w:r>
        <w:rPr>
          <w:rFonts w:ascii="Arial" w:hAnsi="Arial" w:cs="Arial"/>
          <w:b/>
          <w:noProof/>
          <w:sz w:val="24"/>
          <w:szCs w:val="24"/>
        </w:rPr>
        <w:drawing>
          <wp:inline distT="0" distB="0" distL="0" distR="0">
            <wp:extent cx="3206176" cy="3009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dget book image of county.png"/>
                    <pic:cNvPicPr/>
                  </pic:nvPicPr>
                  <pic:blipFill>
                    <a:blip r:embed="rId16">
                      <a:extLst>
                        <a:ext uri="{28A0092B-C50C-407E-A947-70E740481C1C}">
                          <a14:useLocalDpi xmlns:a14="http://schemas.microsoft.com/office/drawing/2010/main" val="0"/>
                        </a:ext>
                      </a:extLst>
                    </a:blip>
                    <a:stretch>
                      <a:fillRect/>
                    </a:stretch>
                  </pic:blipFill>
                  <pic:spPr>
                    <a:xfrm>
                      <a:off x="0" y="0"/>
                      <a:ext cx="3223702" cy="3026353"/>
                    </a:xfrm>
                    <a:prstGeom prst="rect">
                      <a:avLst/>
                    </a:prstGeom>
                  </pic:spPr>
                </pic:pic>
              </a:graphicData>
            </a:graphic>
          </wp:inline>
        </w:drawing>
      </w:r>
    </w:p>
    <w:p w:rsidR="00F37033" w:rsidRPr="00B27172" w:rsidRDefault="00F37033" w:rsidP="00F37033">
      <w:pPr>
        <w:ind w:left="720"/>
        <w:rPr>
          <w:rFonts w:ascii="Arial" w:hAnsi="Arial" w:cs="Arial"/>
          <w:i/>
          <w:sz w:val="24"/>
          <w:szCs w:val="24"/>
        </w:rPr>
      </w:pPr>
      <w:r>
        <w:rPr>
          <w:rFonts w:ascii="Arial" w:hAnsi="Arial" w:cs="Arial"/>
          <w:i/>
          <w:sz w:val="24"/>
          <w:szCs w:val="24"/>
        </w:rPr>
        <w:t xml:space="preserve">       </w:t>
      </w:r>
      <w:r w:rsidR="00D54991">
        <w:rPr>
          <w:rFonts w:ascii="Arial" w:hAnsi="Arial" w:cs="Arial"/>
          <w:i/>
          <w:sz w:val="24"/>
          <w:szCs w:val="24"/>
        </w:rPr>
        <w:tab/>
      </w:r>
      <w:r w:rsidR="00D54991">
        <w:rPr>
          <w:rFonts w:ascii="Arial" w:hAnsi="Arial" w:cs="Arial"/>
          <w:i/>
          <w:sz w:val="24"/>
          <w:szCs w:val="24"/>
        </w:rPr>
        <w:tab/>
      </w:r>
      <w:r>
        <w:rPr>
          <w:rFonts w:ascii="Arial" w:hAnsi="Arial" w:cs="Arial"/>
          <w:i/>
          <w:sz w:val="24"/>
          <w:szCs w:val="24"/>
        </w:rPr>
        <w:t xml:space="preserve"> Source: </w:t>
      </w:r>
      <w:r>
        <w:rPr>
          <w:rFonts w:ascii="Arial" w:hAnsi="Arial" w:cs="Arial"/>
          <w:sz w:val="20"/>
          <w:szCs w:val="20"/>
          <w:lang w:val="en"/>
        </w:rPr>
        <w:t>Navajo County 2014-2015 Annual Budget</w:t>
      </w:r>
    </w:p>
    <w:p w:rsidR="00F579C1" w:rsidRPr="008E3CA0" w:rsidRDefault="00F579C1" w:rsidP="00F579C1">
      <w:pPr>
        <w:rPr>
          <w:rFonts w:ascii="Arial" w:hAnsi="Arial" w:cs="Arial"/>
          <w:b/>
          <w:sz w:val="24"/>
          <w:szCs w:val="24"/>
        </w:rPr>
      </w:pPr>
    </w:p>
    <w:p w:rsidR="001B39E1" w:rsidRDefault="001B39E1" w:rsidP="00990CA2">
      <w:pPr>
        <w:rPr>
          <w:rFonts w:ascii="Arial" w:hAnsi="Arial" w:cs="Arial"/>
          <w:b/>
          <w:sz w:val="24"/>
          <w:szCs w:val="24"/>
        </w:rPr>
      </w:pPr>
    </w:p>
    <w:p w:rsidR="001B39E1" w:rsidRDefault="001B39E1" w:rsidP="00990CA2">
      <w:pPr>
        <w:rPr>
          <w:rFonts w:ascii="Arial" w:hAnsi="Arial" w:cs="Arial"/>
          <w:b/>
          <w:sz w:val="24"/>
          <w:szCs w:val="24"/>
        </w:rPr>
      </w:pPr>
    </w:p>
    <w:p w:rsidR="001B39E1" w:rsidRDefault="001B39E1" w:rsidP="00990CA2">
      <w:pPr>
        <w:rPr>
          <w:rFonts w:ascii="Arial" w:hAnsi="Arial" w:cs="Arial"/>
          <w:b/>
          <w:sz w:val="24"/>
          <w:szCs w:val="24"/>
        </w:rPr>
      </w:pPr>
    </w:p>
    <w:p w:rsidR="001B39E1" w:rsidRDefault="001B39E1" w:rsidP="00990CA2">
      <w:pPr>
        <w:rPr>
          <w:rFonts w:ascii="Arial" w:hAnsi="Arial" w:cs="Arial"/>
          <w:b/>
          <w:sz w:val="24"/>
          <w:szCs w:val="24"/>
        </w:rPr>
      </w:pPr>
    </w:p>
    <w:p w:rsidR="001B39E1" w:rsidRDefault="001B39E1" w:rsidP="00990CA2">
      <w:pPr>
        <w:rPr>
          <w:rFonts w:ascii="Arial" w:hAnsi="Arial" w:cs="Arial"/>
          <w:b/>
          <w:sz w:val="24"/>
          <w:szCs w:val="24"/>
        </w:rPr>
      </w:pPr>
    </w:p>
    <w:p w:rsidR="001B39E1" w:rsidRDefault="001B39E1" w:rsidP="00990CA2">
      <w:pPr>
        <w:rPr>
          <w:rFonts w:ascii="Arial" w:hAnsi="Arial" w:cs="Arial"/>
          <w:b/>
          <w:sz w:val="24"/>
          <w:szCs w:val="24"/>
        </w:rPr>
      </w:pPr>
    </w:p>
    <w:p w:rsidR="001B39E1" w:rsidRDefault="001B39E1" w:rsidP="00990CA2">
      <w:pPr>
        <w:rPr>
          <w:rFonts w:ascii="Arial" w:hAnsi="Arial" w:cs="Arial"/>
          <w:b/>
          <w:sz w:val="24"/>
          <w:szCs w:val="24"/>
        </w:rPr>
      </w:pPr>
    </w:p>
    <w:p w:rsidR="001B39E1" w:rsidRDefault="001B39E1" w:rsidP="00990CA2">
      <w:pPr>
        <w:rPr>
          <w:rFonts w:ascii="Arial" w:hAnsi="Arial" w:cs="Arial"/>
          <w:b/>
          <w:sz w:val="24"/>
          <w:szCs w:val="24"/>
        </w:rPr>
      </w:pPr>
    </w:p>
    <w:p w:rsidR="001B39E1" w:rsidRDefault="001B39E1" w:rsidP="00990CA2">
      <w:pPr>
        <w:rPr>
          <w:rFonts w:ascii="Arial" w:hAnsi="Arial" w:cs="Arial"/>
          <w:b/>
          <w:sz w:val="24"/>
          <w:szCs w:val="24"/>
        </w:rPr>
      </w:pPr>
    </w:p>
    <w:p w:rsidR="001B39E1" w:rsidRDefault="001B39E1" w:rsidP="00990CA2">
      <w:pPr>
        <w:rPr>
          <w:rFonts w:ascii="Arial" w:hAnsi="Arial" w:cs="Arial"/>
          <w:b/>
          <w:sz w:val="24"/>
          <w:szCs w:val="24"/>
        </w:rPr>
      </w:pPr>
    </w:p>
    <w:p w:rsidR="005B77B6" w:rsidRDefault="005B77B6" w:rsidP="00990CA2">
      <w:pPr>
        <w:rPr>
          <w:rFonts w:ascii="Arial" w:hAnsi="Arial" w:cs="Arial"/>
          <w:b/>
          <w:sz w:val="24"/>
          <w:szCs w:val="24"/>
        </w:rPr>
      </w:pPr>
    </w:p>
    <w:p w:rsidR="005B77B6" w:rsidRDefault="005B77B6" w:rsidP="00990CA2">
      <w:pPr>
        <w:rPr>
          <w:rFonts w:ascii="Arial" w:hAnsi="Arial" w:cs="Arial"/>
          <w:b/>
          <w:sz w:val="24"/>
          <w:szCs w:val="24"/>
        </w:rPr>
      </w:pPr>
    </w:p>
    <w:p w:rsidR="001B39E1" w:rsidRDefault="001B39E1" w:rsidP="00990CA2">
      <w:pPr>
        <w:rPr>
          <w:rFonts w:ascii="Arial" w:hAnsi="Arial" w:cs="Arial"/>
          <w:b/>
          <w:sz w:val="24"/>
          <w:szCs w:val="24"/>
        </w:rPr>
      </w:pPr>
    </w:p>
    <w:p w:rsidR="000B18B5" w:rsidRPr="000B18B5" w:rsidRDefault="00706203" w:rsidP="000B18B5">
      <w:pPr>
        <w:rPr>
          <w:rFonts w:ascii="Arial" w:hAnsi="Arial" w:cs="Arial"/>
          <w:b/>
          <w:sz w:val="24"/>
        </w:rPr>
      </w:pPr>
      <w:r>
        <w:rPr>
          <w:rFonts w:ascii="Arial" w:hAnsi="Arial" w:cs="Arial"/>
          <w:b/>
          <w:sz w:val="24"/>
        </w:rPr>
        <w:t>Pre-Visit Survey Summaries</w:t>
      </w:r>
    </w:p>
    <w:p w:rsidR="000B18B5" w:rsidRPr="000B18B5" w:rsidRDefault="000B18B5" w:rsidP="000B18B5">
      <w:pPr>
        <w:rPr>
          <w:rFonts w:ascii="Arial" w:hAnsi="Arial" w:cs="Arial"/>
          <w:sz w:val="24"/>
        </w:rPr>
      </w:pPr>
    </w:p>
    <w:p w:rsidR="000B18B5" w:rsidRPr="000B18B5" w:rsidRDefault="000B18B5" w:rsidP="007D34B3">
      <w:pPr>
        <w:jc w:val="both"/>
        <w:rPr>
          <w:rFonts w:ascii="Arial" w:hAnsi="Arial" w:cs="Arial"/>
          <w:sz w:val="24"/>
        </w:rPr>
      </w:pPr>
      <w:r w:rsidRPr="000B18B5">
        <w:rPr>
          <w:rFonts w:ascii="Arial" w:hAnsi="Arial" w:cs="Arial"/>
          <w:sz w:val="24"/>
        </w:rPr>
        <w:t xml:space="preserve">Prior to the first site visit, the ICMA </w:t>
      </w:r>
      <w:r w:rsidR="001B39E1">
        <w:rPr>
          <w:rFonts w:ascii="Arial" w:hAnsi="Arial" w:cs="Arial"/>
          <w:sz w:val="24"/>
        </w:rPr>
        <w:t>T</w:t>
      </w:r>
      <w:r w:rsidRPr="000B18B5">
        <w:rPr>
          <w:rFonts w:ascii="Arial" w:hAnsi="Arial" w:cs="Arial"/>
          <w:sz w:val="24"/>
        </w:rPr>
        <w:t xml:space="preserve">eam prepared and distributed a survey of about 15 questions to County all employees to gage employment morale and perceptions around engagement, understanding the organization’s mission, morale and professional development. A total of 364 </w:t>
      </w:r>
      <w:r w:rsidRPr="006C430E">
        <w:rPr>
          <w:rFonts w:ascii="Arial" w:hAnsi="Arial" w:cs="Arial"/>
          <w:sz w:val="24"/>
        </w:rPr>
        <w:t>(out of</w:t>
      </w:r>
      <w:r w:rsidR="006C430E" w:rsidRPr="006C430E">
        <w:rPr>
          <w:rFonts w:ascii="Arial" w:hAnsi="Arial" w:cs="Arial"/>
          <w:sz w:val="24"/>
        </w:rPr>
        <w:t xml:space="preserve"> 620</w:t>
      </w:r>
      <w:r w:rsidRPr="006C430E">
        <w:rPr>
          <w:rFonts w:ascii="Arial" w:hAnsi="Arial" w:cs="Arial"/>
          <w:sz w:val="24"/>
        </w:rPr>
        <w:t>)</w:t>
      </w:r>
      <w:r w:rsidRPr="000B18B5">
        <w:rPr>
          <w:rFonts w:ascii="Arial" w:hAnsi="Arial" w:cs="Arial"/>
          <w:sz w:val="24"/>
        </w:rPr>
        <w:t xml:space="preserve"> employees responded, with some questions skipped.</w:t>
      </w:r>
      <w:r w:rsidR="001B39E1">
        <w:rPr>
          <w:rFonts w:ascii="Arial" w:hAnsi="Arial" w:cs="Arial"/>
          <w:sz w:val="24"/>
        </w:rPr>
        <w:t xml:space="preserve">  The overall survey response rate was 58 percent.  </w:t>
      </w:r>
      <w:r w:rsidRPr="000B18B5">
        <w:rPr>
          <w:rFonts w:ascii="Arial" w:hAnsi="Arial" w:cs="Arial"/>
          <w:sz w:val="24"/>
        </w:rPr>
        <w:t xml:space="preserve">Due to time restraints of the project and the challenge of scheduling executives, mid-level managers and frontline employees, the </w:t>
      </w:r>
      <w:r w:rsidR="006C430E">
        <w:rPr>
          <w:rFonts w:ascii="Arial" w:hAnsi="Arial" w:cs="Arial"/>
          <w:sz w:val="24"/>
        </w:rPr>
        <w:t>ICMA Team</w:t>
      </w:r>
      <w:r w:rsidRPr="000B18B5">
        <w:rPr>
          <w:rFonts w:ascii="Arial" w:hAnsi="Arial" w:cs="Arial"/>
          <w:sz w:val="24"/>
        </w:rPr>
        <w:t xml:space="preserve"> determined that the design of the survey should be simplistic in its approach and not as detailed as some employee-satisfaction survey instruments. As a result, this particular survey does not contain statistical interpretation, cross-tabulation data or </w:t>
      </w:r>
      <w:r w:rsidR="001B39E1">
        <w:rPr>
          <w:rFonts w:ascii="Arial" w:hAnsi="Arial" w:cs="Arial"/>
          <w:sz w:val="24"/>
        </w:rPr>
        <w:t xml:space="preserve">findings of </w:t>
      </w:r>
      <w:r w:rsidRPr="000B18B5">
        <w:rPr>
          <w:rFonts w:ascii="Arial" w:hAnsi="Arial" w:cs="Arial"/>
          <w:sz w:val="24"/>
        </w:rPr>
        <w:t>statistical significance</w:t>
      </w:r>
      <w:r w:rsidR="001B39E1">
        <w:rPr>
          <w:rFonts w:ascii="Arial" w:hAnsi="Arial" w:cs="Arial"/>
          <w:sz w:val="24"/>
        </w:rPr>
        <w:t xml:space="preserve">.  </w:t>
      </w:r>
      <w:r w:rsidR="006C430E">
        <w:rPr>
          <w:rFonts w:ascii="Arial" w:hAnsi="Arial" w:cs="Arial"/>
          <w:sz w:val="24"/>
        </w:rPr>
        <w:t xml:space="preserve">The employee engagement results are included in Appendix </w:t>
      </w:r>
      <w:r w:rsidR="00112C45">
        <w:rPr>
          <w:rFonts w:ascii="Arial" w:hAnsi="Arial" w:cs="Arial"/>
          <w:sz w:val="24"/>
        </w:rPr>
        <w:t>1</w:t>
      </w:r>
      <w:r w:rsidR="006C430E">
        <w:rPr>
          <w:rFonts w:ascii="Arial" w:hAnsi="Arial" w:cs="Arial"/>
          <w:sz w:val="24"/>
        </w:rPr>
        <w:t>.</w:t>
      </w:r>
    </w:p>
    <w:p w:rsidR="000B18B5" w:rsidRPr="000B18B5" w:rsidRDefault="000B18B5" w:rsidP="007D34B3">
      <w:pPr>
        <w:jc w:val="both"/>
        <w:rPr>
          <w:rFonts w:ascii="Arial" w:hAnsi="Arial" w:cs="Arial"/>
          <w:sz w:val="24"/>
        </w:rPr>
      </w:pPr>
    </w:p>
    <w:p w:rsidR="000B18B5" w:rsidRPr="000B18B5" w:rsidRDefault="000B18B5" w:rsidP="007D34B3">
      <w:pPr>
        <w:jc w:val="both"/>
        <w:rPr>
          <w:rFonts w:ascii="Arial" w:hAnsi="Arial" w:cs="Arial"/>
          <w:sz w:val="24"/>
        </w:rPr>
      </w:pPr>
      <w:r w:rsidRPr="000B18B5">
        <w:rPr>
          <w:rFonts w:ascii="Arial" w:hAnsi="Arial" w:cs="Arial"/>
          <w:sz w:val="24"/>
        </w:rPr>
        <w:t xml:space="preserve">The survey can be divided into </w:t>
      </w:r>
      <w:r w:rsidR="001B39E1">
        <w:rPr>
          <w:rFonts w:ascii="Arial" w:hAnsi="Arial" w:cs="Arial"/>
          <w:sz w:val="24"/>
        </w:rPr>
        <w:t xml:space="preserve">three </w:t>
      </w:r>
      <w:r w:rsidRPr="000B18B5">
        <w:rPr>
          <w:rFonts w:ascii="Arial" w:hAnsi="Arial" w:cs="Arial"/>
          <w:sz w:val="24"/>
        </w:rPr>
        <w:t xml:space="preserve">major categories: Mission/Vision, Employee Morale/Appreciation, and Professional Development. </w:t>
      </w:r>
    </w:p>
    <w:p w:rsidR="000B18B5" w:rsidRPr="000B18B5" w:rsidRDefault="000B18B5" w:rsidP="007D34B3">
      <w:pPr>
        <w:jc w:val="both"/>
        <w:rPr>
          <w:rFonts w:ascii="Arial" w:hAnsi="Arial" w:cs="Arial"/>
          <w:sz w:val="24"/>
        </w:rPr>
      </w:pPr>
    </w:p>
    <w:p w:rsidR="000B18B5" w:rsidRPr="000B18B5" w:rsidRDefault="001B39E1" w:rsidP="007D34B3">
      <w:pPr>
        <w:jc w:val="both"/>
        <w:rPr>
          <w:rFonts w:ascii="Arial" w:hAnsi="Arial" w:cs="Arial"/>
          <w:b/>
          <w:sz w:val="24"/>
        </w:rPr>
      </w:pPr>
      <w:r>
        <w:rPr>
          <w:rFonts w:ascii="Arial" w:hAnsi="Arial" w:cs="Arial"/>
          <w:b/>
          <w:sz w:val="24"/>
        </w:rPr>
        <w:t>Mission/Vision</w:t>
      </w:r>
    </w:p>
    <w:p w:rsidR="000B18B5" w:rsidRPr="000B18B5" w:rsidRDefault="000B18B5" w:rsidP="007D34B3">
      <w:pPr>
        <w:jc w:val="both"/>
        <w:rPr>
          <w:rFonts w:ascii="Arial" w:hAnsi="Arial" w:cs="Arial"/>
          <w:sz w:val="24"/>
        </w:rPr>
      </w:pPr>
      <w:r w:rsidRPr="000B18B5">
        <w:rPr>
          <w:rFonts w:ascii="Arial" w:hAnsi="Arial" w:cs="Arial"/>
          <w:sz w:val="24"/>
        </w:rPr>
        <w:t>The Mission/Vision section contained 3 statements with 4 response options ranging from “disagree” to “strongly agree” to gage employee understanding of the purpose and function of the County and how their individual work contributes to the overall strategic path toward accomplishing that mission. Those statements were:</w:t>
      </w:r>
    </w:p>
    <w:p w:rsidR="000B18B5" w:rsidRPr="000B18B5" w:rsidRDefault="000B18B5" w:rsidP="007D34B3">
      <w:pPr>
        <w:numPr>
          <w:ilvl w:val="0"/>
          <w:numId w:val="40"/>
        </w:numPr>
        <w:contextualSpacing/>
        <w:jc w:val="both"/>
        <w:rPr>
          <w:rFonts w:ascii="Arial" w:hAnsi="Arial" w:cs="Arial"/>
          <w:sz w:val="24"/>
        </w:rPr>
      </w:pPr>
      <w:r w:rsidRPr="000B18B5">
        <w:rPr>
          <w:rFonts w:ascii="Arial" w:hAnsi="Arial" w:cs="Arial"/>
          <w:sz w:val="24"/>
        </w:rPr>
        <w:t>“I understand the mission or purpose of Navajo County.”</w:t>
      </w:r>
    </w:p>
    <w:p w:rsidR="000B18B5" w:rsidRPr="000B18B5" w:rsidRDefault="000B18B5" w:rsidP="007D34B3">
      <w:pPr>
        <w:numPr>
          <w:ilvl w:val="0"/>
          <w:numId w:val="40"/>
        </w:numPr>
        <w:contextualSpacing/>
        <w:jc w:val="both"/>
        <w:rPr>
          <w:rFonts w:ascii="Arial" w:hAnsi="Arial" w:cs="Arial"/>
          <w:sz w:val="24"/>
        </w:rPr>
      </w:pPr>
      <w:r w:rsidRPr="000B18B5">
        <w:rPr>
          <w:rFonts w:ascii="Arial" w:hAnsi="Arial" w:cs="Arial"/>
          <w:sz w:val="24"/>
        </w:rPr>
        <w:t>“The mission or purpose of Navajo County makes me feel like my job is important.”</w:t>
      </w:r>
      <w:r w:rsidRPr="000B18B5">
        <w:rPr>
          <w:rFonts w:asciiTheme="minorHAnsi" w:hAnsiTheme="minorHAnsi" w:cstheme="minorBidi"/>
          <w:noProof/>
        </w:rPr>
        <w:t xml:space="preserve"> </w:t>
      </w:r>
    </w:p>
    <w:p w:rsidR="000B18B5" w:rsidRPr="000B18B5" w:rsidRDefault="000B18B5" w:rsidP="007D34B3">
      <w:pPr>
        <w:numPr>
          <w:ilvl w:val="0"/>
          <w:numId w:val="40"/>
        </w:numPr>
        <w:contextualSpacing/>
        <w:jc w:val="both"/>
        <w:rPr>
          <w:rFonts w:ascii="Arial" w:hAnsi="Arial" w:cs="Arial"/>
          <w:sz w:val="24"/>
        </w:rPr>
      </w:pPr>
      <w:r w:rsidRPr="000B18B5">
        <w:rPr>
          <w:rFonts w:ascii="Arial" w:hAnsi="Arial" w:cs="Arial"/>
          <w:sz w:val="24"/>
        </w:rPr>
        <w:t>“I know what is expected of me at work.”</w:t>
      </w:r>
      <w:r w:rsidRPr="000B18B5">
        <w:rPr>
          <w:rFonts w:asciiTheme="minorHAnsi" w:hAnsiTheme="minorHAnsi" w:cstheme="minorBidi"/>
          <w:noProof/>
        </w:rPr>
        <w:t xml:space="preserve"> </w:t>
      </w:r>
    </w:p>
    <w:p w:rsidR="000B18B5" w:rsidRPr="000B18B5" w:rsidRDefault="000B18B5" w:rsidP="007D34B3">
      <w:pPr>
        <w:ind w:left="720"/>
        <w:contextualSpacing/>
        <w:jc w:val="both"/>
        <w:rPr>
          <w:rFonts w:ascii="Arial" w:hAnsi="Arial" w:cs="Arial"/>
          <w:sz w:val="24"/>
        </w:rPr>
      </w:pPr>
    </w:p>
    <w:p w:rsidR="000B18B5" w:rsidRPr="000B18B5" w:rsidRDefault="001B39E1" w:rsidP="007D34B3">
      <w:pPr>
        <w:jc w:val="both"/>
        <w:rPr>
          <w:rFonts w:ascii="Arial" w:hAnsi="Arial" w:cs="Arial"/>
          <w:sz w:val="24"/>
        </w:rPr>
      </w:pPr>
      <w:r w:rsidRPr="000B18B5">
        <w:rPr>
          <w:rFonts w:asciiTheme="minorHAnsi" w:hAnsiTheme="minorHAnsi" w:cstheme="minorBidi"/>
          <w:noProof/>
        </w:rPr>
        <w:drawing>
          <wp:anchor distT="0" distB="0" distL="114300" distR="114300" simplePos="0" relativeHeight="251723776" behindDoc="0" locked="0" layoutInCell="1" allowOverlap="1" wp14:anchorId="7B45758B" wp14:editId="32BB58D9">
            <wp:simplePos x="0" y="0"/>
            <wp:positionH relativeFrom="column">
              <wp:posOffset>3289300</wp:posOffset>
            </wp:positionH>
            <wp:positionV relativeFrom="paragraph">
              <wp:posOffset>3810</wp:posOffset>
            </wp:positionV>
            <wp:extent cx="2857500" cy="2921000"/>
            <wp:effectExtent l="0" t="0" r="0" b="0"/>
            <wp:wrapSquare wrapText="bothSides"/>
            <wp:docPr id="35" name="Picture 35" descr="http://www.savethepostoffice.com/sites/default/files/resize/chicken%20survey-300x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vethepostoffice.com/sites/default/files/resize/chicken%20survey-300x3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92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18B5" w:rsidRPr="000B18B5">
        <w:rPr>
          <w:rFonts w:ascii="Arial" w:hAnsi="Arial" w:cs="Arial"/>
          <w:sz w:val="24"/>
        </w:rPr>
        <w:t>An overwhelming majority of the 364 respondents rated this area positively. Most employees have a general understanding of what the County provides in terms of service and have a good understanding of the relationship between their work and the overarching mission of the organization.</w:t>
      </w:r>
    </w:p>
    <w:p w:rsidR="000B18B5" w:rsidRPr="000B18B5" w:rsidRDefault="000B18B5" w:rsidP="007D34B3">
      <w:pPr>
        <w:jc w:val="both"/>
        <w:rPr>
          <w:rFonts w:ascii="Arial" w:hAnsi="Arial" w:cs="Arial"/>
          <w:sz w:val="24"/>
        </w:rPr>
      </w:pPr>
    </w:p>
    <w:p w:rsidR="000B18B5" w:rsidRPr="000B18B5" w:rsidRDefault="000B18B5" w:rsidP="007D34B3">
      <w:pPr>
        <w:jc w:val="both"/>
        <w:rPr>
          <w:rFonts w:ascii="Arial" w:hAnsi="Arial" w:cs="Arial"/>
          <w:sz w:val="24"/>
        </w:rPr>
      </w:pPr>
      <w:r w:rsidRPr="000B18B5">
        <w:rPr>
          <w:rFonts w:ascii="Arial" w:hAnsi="Arial" w:cs="Arial"/>
          <w:sz w:val="24"/>
        </w:rPr>
        <w:t>Additionally, County employees have awareness about how important their particular position is in achieving the mission of the organization.</w:t>
      </w:r>
    </w:p>
    <w:p w:rsidR="000B18B5" w:rsidRDefault="000B18B5" w:rsidP="007D34B3">
      <w:pPr>
        <w:jc w:val="both"/>
        <w:rPr>
          <w:rFonts w:ascii="Arial" w:hAnsi="Arial" w:cs="Arial"/>
          <w:b/>
          <w:sz w:val="24"/>
        </w:rPr>
      </w:pPr>
    </w:p>
    <w:p w:rsidR="000B18B5" w:rsidRPr="000B18B5" w:rsidRDefault="001B39E1" w:rsidP="007D34B3">
      <w:pPr>
        <w:jc w:val="both"/>
        <w:rPr>
          <w:rFonts w:ascii="Arial" w:hAnsi="Arial" w:cs="Arial"/>
          <w:b/>
          <w:sz w:val="24"/>
        </w:rPr>
      </w:pPr>
      <w:r>
        <w:rPr>
          <w:rFonts w:ascii="Arial" w:hAnsi="Arial" w:cs="Arial"/>
          <w:b/>
          <w:sz w:val="24"/>
        </w:rPr>
        <w:t>Professional Development</w:t>
      </w:r>
    </w:p>
    <w:p w:rsidR="007D34B3" w:rsidRDefault="000B18B5" w:rsidP="007D34B3">
      <w:pPr>
        <w:jc w:val="both"/>
        <w:rPr>
          <w:rFonts w:ascii="Arial" w:hAnsi="Arial" w:cs="Arial"/>
          <w:sz w:val="24"/>
        </w:rPr>
      </w:pPr>
      <w:r w:rsidRPr="000B18B5">
        <w:rPr>
          <w:rFonts w:ascii="Arial" w:hAnsi="Arial" w:cs="Arial"/>
          <w:sz w:val="24"/>
        </w:rPr>
        <w:t>Responses to statements around professional development resulted in a close tie in both pos</w:t>
      </w:r>
      <w:r w:rsidR="007D34B3">
        <w:rPr>
          <w:rFonts w:ascii="Arial" w:hAnsi="Arial" w:cs="Arial"/>
          <w:sz w:val="24"/>
        </w:rPr>
        <w:t>itive and negative experiences.</w:t>
      </w:r>
    </w:p>
    <w:p w:rsidR="007D34B3" w:rsidRDefault="007D34B3" w:rsidP="007D34B3">
      <w:pPr>
        <w:jc w:val="both"/>
        <w:rPr>
          <w:rFonts w:ascii="Arial" w:hAnsi="Arial" w:cs="Arial"/>
          <w:sz w:val="24"/>
        </w:rPr>
      </w:pPr>
    </w:p>
    <w:p w:rsidR="000B18B5" w:rsidRDefault="000B18B5" w:rsidP="007D34B3">
      <w:pPr>
        <w:jc w:val="both"/>
        <w:rPr>
          <w:rFonts w:ascii="Arial" w:hAnsi="Arial" w:cs="Arial"/>
          <w:sz w:val="24"/>
        </w:rPr>
      </w:pPr>
      <w:r w:rsidRPr="000B18B5">
        <w:rPr>
          <w:rFonts w:ascii="Arial" w:hAnsi="Arial" w:cs="Arial"/>
          <w:sz w:val="24"/>
        </w:rPr>
        <w:t xml:space="preserve">The professional development section was </w:t>
      </w:r>
      <w:r w:rsidR="001B39E1">
        <w:rPr>
          <w:rFonts w:ascii="Arial" w:hAnsi="Arial" w:cs="Arial"/>
          <w:sz w:val="24"/>
        </w:rPr>
        <w:t xml:space="preserve">comprised of the following five </w:t>
      </w:r>
      <w:r w:rsidRPr="000B18B5">
        <w:rPr>
          <w:rFonts w:ascii="Arial" w:hAnsi="Arial" w:cs="Arial"/>
          <w:sz w:val="24"/>
        </w:rPr>
        <w:t>statements:</w:t>
      </w:r>
    </w:p>
    <w:p w:rsidR="001B39E1" w:rsidRPr="000B18B5" w:rsidRDefault="001B39E1" w:rsidP="007D34B3">
      <w:pPr>
        <w:jc w:val="both"/>
        <w:rPr>
          <w:rFonts w:ascii="Arial" w:hAnsi="Arial" w:cs="Arial"/>
          <w:sz w:val="24"/>
        </w:rPr>
      </w:pPr>
    </w:p>
    <w:p w:rsidR="000B18B5" w:rsidRPr="000B18B5" w:rsidRDefault="000B18B5" w:rsidP="007D34B3">
      <w:pPr>
        <w:numPr>
          <w:ilvl w:val="0"/>
          <w:numId w:val="41"/>
        </w:numPr>
        <w:contextualSpacing/>
        <w:jc w:val="both"/>
        <w:rPr>
          <w:rFonts w:ascii="Arial" w:hAnsi="Arial" w:cs="Arial"/>
          <w:sz w:val="24"/>
        </w:rPr>
      </w:pPr>
      <w:r w:rsidRPr="000B18B5">
        <w:rPr>
          <w:rFonts w:ascii="Arial" w:hAnsi="Arial" w:cs="Arial"/>
          <w:sz w:val="24"/>
        </w:rPr>
        <w:t>“In the last six (6) months, someone at work has talked to me about my progress”</w:t>
      </w:r>
    </w:p>
    <w:p w:rsidR="000B18B5" w:rsidRDefault="000B18B5" w:rsidP="007D34B3">
      <w:pPr>
        <w:numPr>
          <w:ilvl w:val="0"/>
          <w:numId w:val="41"/>
        </w:numPr>
        <w:contextualSpacing/>
        <w:jc w:val="both"/>
        <w:rPr>
          <w:rFonts w:ascii="Arial" w:hAnsi="Arial" w:cs="Arial"/>
          <w:sz w:val="24"/>
        </w:rPr>
      </w:pPr>
      <w:r w:rsidRPr="000B18B5">
        <w:rPr>
          <w:rFonts w:ascii="Arial" w:hAnsi="Arial" w:cs="Arial"/>
          <w:sz w:val="24"/>
        </w:rPr>
        <w:t>“I have the materials I need to perform my job duties”</w:t>
      </w:r>
    </w:p>
    <w:p w:rsidR="000B18B5" w:rsidRPr="000B18B5" w:rsidRDefault="000B18B5" w:rsidP="007D34B3">
      <w:pPr>
        <w:numPr>
          <w:ilvl w:val="0"/>
          <w:numId w:val="41"/>
        </w:numPr>
        <w:contextualSpacing/>
        <w:jc w:val="both"/>
        <w:rPr>
          <w:rFonts w:ascii="Arial" w:hAnsi="Arial" w:cs="Arial"/>
          <w:sz w:val="24"/>
        </w:rPr>
      </w:pPr>
      <w:r w:rsidRPr="000B18B5">
        <w:rPr>
          <w:rFonts w:ascii="Arial" w:hAnsi="Arial" w:cs="Arial"/>
          <w:sz w:val="24"/>
        </w:rPr>
        <w:t xml:space="preserve">“In the last </w:t>
      </w:r>
      <w:r w:rsidR="001B39E1">
        <w:rPr>
          <w:rFonts w:ascii="Arial" w:hAnsi="Arial" w:cs="Arial"/>
          <w:sz w:val="24"/>
        </w:rPr>
        <w:t>12</w:t>
      </w:r>
      <w:r w:rsidRPr="000B18B5">
        <w:rPr>
          <w:rFonts w:ascii="Arial" w:hAnsi="Arial" w:cs="Arial"/>
          <w:sz w:val="24"/>
        </w:rPr>
        <w:t xml:space="preserve"> months I have received my annual evaluation”</w:t>
      </w:r>
    </w:p>
    <w:p w:rsidR="000B18B5" w:rsidRPr="000B18B5" w:rsidRDefault="000B18B5" w:rsidP="007D34B3">
      <w:pPr>
        <w:numPr>
          <w:ilvl w:val="0"/>
          <w:numId w:val="41"/>
        </w:numPr>
        <w:contextualSpacing/>
        <w:jc w:val="both"/>
        <w:rPr>
          <w:rFonts w:ascii="Arial" w:hAnsi="Arial" w:cs="Arial"/>
          <w:sz w:val="24"/>
        </w:rPr>
      </w:pPr>
      <w:r w:rsidRPr="000B18B5">
        <w:rPr>
          <w:rFonts w:ascii="Arial" w:hAnsi="Arial" w:cs="Arial"/>
          <w:sz w:val="24"/>
        </w:rPr>
        <w:t>“Someone at work encourages my professional development”</w:t>
      </w:r>
    </w:p>
    <w:p w:rsidR="000B18B5" w:rsidRPr="000B18B5" w:rsidRDefault="001B39E1" w:rsidP="007D34B3">
      <w:pPr>
        <w:numPr>
          <w:ilvl w:val="0"/>
          <w:numId w:val="41"/>
        </w:numPr>
        <w:contextualSpacing/>
        <w:jc w:val="both"/>
        <w:rPr>
          <w:rFonts w:ascii="Arial" w:hAnsi="Arial" w:cs="Arial"/>
          <w:sz w:val="24"/>
        </w:rPr>
      </w:pPr>
      <w:r>
        <w:rPr>
          <w:rFonts w:ascii="Arial" w:hAnsi="Arial" w:cs="Arial"/>
          <w:sz w:val="24"/>
        </w:rPr>
        <w:t xml:space="preserve">“During the last twelve </w:t>
      </w:r>
      <w:r w:rsidR="000B18B5" w:rsidRPr="000B18B5">
        <w:rPr>
          <w:rFonts w:ascii="Arial" w:hAnsi="Arial" w:cs="Arial"/>
          <w:sz w:val="24"/>
        </w:rPr>
        <w:t>months, I have had opportunities to learn and grow.”</w:t>
      </w:r>
    </w:p>
    <w:p w:rsidR="000B18B5" w:rsidRPr="000B18B5" w:rsidRDefault="000B18B5" w:rsidP="000C21C6">
      <w:pPr>
        <w:jc w:val="both"/>
        <w:rPr>
          <w:rFonts w:ascii="Arial" w:hAnsi="Arial" w:cs="Arial"/>
          <w:sz w:val="24"/>
        </w:rPr>
      </w:pPr>
    </w:p>
    <w:p w:rsidR="000B18B5" w:rsidRPr="000B18B5" w:rsidRDefault="000B18B5" w:rsidP="000C21C6">
      <w:pPr>
        <w:jc w:val="both"/>
        <w:rPr>
          <w:rFonts w:ascii="Arial" w:hAnsi="Arial" w:cs="Arial"/>
          <w:sz w:val="24"/>
        </w:rPr>
      </w:pPr>
      <w:r w:rsidRPr="000B18B5">
        <w:rPr>
          <w:rFonts w:ascii="Arial" w:hAnsi="Arial" w:cs="Arial"/>
          <w:sz w:val="24"/>
        </w:rPr>
        <w:t>Overall respondents believe that professional development opportunities are available for continued growth in the organization. However, as it relates to documenting progress and growth areas, employees are not evaluated consistently. About 164 respondents have not received their annual evaluation within the last 12 months. Additionally, about 43</w:t>
      </w:r>
      <w:r w:rsidR="001B39E1">
        <w:rPr>
          <w:rFonts w:ascii="Arial" w:hAnsi="Arial" w:cs="Arial"/>
          <w:sz w:val="24"/>
        </w:rPr>
        <w:t xml:space="preserve"> percent</w:t>
      </w:r>
      <w:r w:rsidRPr="000B18B5">
        <w:rPr>
          <w:rFonts w:ascii="Arial" w:hAnsi="Arial" w:cs="Arial"/>
          <w:sz w:val="24"/>
        </w:rPr>
        <w:t xml:space="preserve"> of the total respondents have not had professional development conversations in the last 6 months. </w:t>
      </w:r>
    </w:p>
    <w:p w:rsidR="000B18B5" w:rsidRPr="000B18B5" w:rsidRDefault="000B18B5" w:rsidP="000C21C6">
      <w:pPr>
        <w:jc w:val="both"/>
        <w:rPr>
          <w:rFonts w:ascii="Arial" w:hAnsi="Arial" w:cs="Arial"/>
          <w:b/>
          <w:sz w:val="24"/>
        </w:rPr>
      </w:pPr>
    </w:p>
    <w:p w:rsidR="000B18B5" w:rsidRPr="000B18B5" w:rsidRDefault="001B39E1" w:rsidP="000C21C6">
      <w:pPr>
        <w:jc w:val="both"/>
        <w:rPr>
          <w:rFonts w:ascii="Arial" w:hAnsi="Arial" w:cs="Arial"/>
          <w:b/>
          <w:sz w:val="24"/>
        </w:rPr>
      </w:pPr>
      <w:r>
        <w:rPr>
          <w:rFonts w:ascii="Arial" w:hAnsi="Arial" w:cs="Arial"/>
          <w:b/>
          <w:sz w:val="24"/>
        </w:rPr>
        <w:t>Employee Morale/Appreciation</w:t>
      </w:r>
    </w:p>
    <w:p w:rsidR="000B18B5" w:rsidRPr="000B18B5" w:rsidRDefault="000B18B5" w:rsidP="000C21C6">
      <w:pPr>
        <w:jc w:val="both"/>
        <w:rPr>
          <w:rFonts w:ascii="Arial" w:hAnsi="Arial" w:cs="Arial"/>
          <w:sz w:val="24"/>
        </w:rPr>
      </w:pPr>
      <w:r w:rsidRPr="000B18B5">
        <w:rPr>
          <w:rFonts w:ascii="Arial" w:hAnsi="Arial" w:cs="Arial"/>
          <w:sz w:val="24"/>
        </w:rPr>
        <w:t xml:space="preserve">Employee moral can be described/defined in a number of ways depending on the context and perspective in which the term is used. </w:t>
      </w:r>
      <w:r w:rsidR="001B39E1">
        <w:rPr>
          <w:rFonts w:ascii="Arial" w:hAnsi="Arial" w:cs="Arial"/>
          <w:sz w:val="24"/>
        </w:rPr>
        <w:t>F</w:t>
      </w:r>
      <w:r w:rsidRPr="000B18B5">
        <w:rPr>
          <w:rFonts w:ascii="Arial" w:hAnsi="Arial" w:cs="Arial"/>
          <w:sz w:val="24"/>
        </w:rPr>
        <w:t xml:space="preserve">or this summary, the </w:t>
      </w:r>
      <w:r w:rsidR="001B39E1">
        <w:rPr>
          <w:rFonts w:ascii="Arial" w:hAnsi="Arial" w:cs="Arial"/>
          <w:sz w:val="24"/>
        </w:rPr>
        <w:t>ICMA Team r</w:t>
      </w:r>
      <w:r w:rsidRPr="000B18B5">
        <w:rPr>
          <w:rFonts w:ascii="Arial" w:hAnsi="Arial" w:cs="Arial"/>
          <w:sz w:val="24"/>
        </w:rPr>
        <w:t>efers to employee morale as the overall outlook, attitude, satisfaction, and confidence that employees feel while at work and when thinking about their work/organization. Faith, trust and optimism in leadership, mission and organizational values play a critical role in building employee morale. As a result, daily decisions, communications, follow-through, appreciation and consistency must be commonplace within the organization to ensure success when building morale and fostering strong working relationships.</w:t>
      </w:r>
    </w:p>
    <w:p w:rsidR="000B18B5" w:rsidRPr="000B18B5" w:rsidRDefault="000B18B5" w:rsidP="000C21C6">
      <w:pPr>
        <w:jc w:val="both"/>
        <w:rPr>
          <w:rFonts w:ascii="Arial" w:hAnsi="Arial" w:cs="Arial"/>
          <w:sz w:val="24"/>
        </w:rPr>
      </w:pPr>
    </w:p>
    <w:p w:rsidR="000B18B5" w:rsidRPr="000B18B5" w:rsidRDefault="000B18B5" w:rsidP="000C21C6">
      <w:pPr>
        <w:jc w:val="both"/>
        <w:rPr>
          <w:rFonts w:ascii="Arial" w:hAnsi="Arial" w:cs="Arial"/>
          <w:sz w:val="24"/>
        </w:rPr>
      </w:pPr>
      <w:r w:rsidRPr="000B18B5">
        <w:rPr>
          <w:rFonts w:ascii="Arial" w:hAnsi="Arial" w:cs="Arial"/>
          <w:sz w:val="24"/>
        </w:rPr>
        <w:t>Th</w:t>
      </w:r>
      <w:r w:rsidR="001B39E1">
        <w:rPr>
          <w:rFonts w:ascii="Arial" w:hAnsi="Arial" w:cs="Arial"/>
          <w:sz w:val="24"/>
        </w:rPr>
        <w:t xml:space="preserve">e section contained about five </w:t>
      </w:r>
      <w:r w:rsidRPr="000B18B5">
        <w:rPr>
          <w:rFonts w:ascii="Arial" w:hAnsi="Arial" w:cs="Arial"/>
          <w:sz w:val="24"/>
        </w:rPr>
        <w:t>statements to include the following:</w:t>
      </w:r>
    </w:p>
    <w:p w:rsidR="000B18B5" w:rsidRPr="000B18B5" w:rsidRDefault="000B18B5" w:rsidP="000C21C6">
      <w:pPr>
        <w:numPr>
          <w:ilvl w:val="0"/>
          <w:numId w:val="42"/>
        </w:numPr>
        <w:contextualSpacing/>
        <w:jc w:val="both"/>
        <w:rPr>
          <w:rFonts w:ascii="Arial" w:hAnsi="Arial" w:cs="Arial"/>
          <w:sz w:val="24"/>
        </w:rPr>
      </w:pPr>
      <w:r w:rsidRPr="000B18B5">
        <w:rPr>
          <w:rFonts w:ascii="Arial" w:hAnsi="Arial" w:cs="Arial"/>
          <w:sz w:val="24"/>
        </w:rPr>
        <w:t>“While at work, I have the opportunity to do what I do best everyday”</w:t>
      </w:r>
    </w:p>
    <w:p w:rsidR="000B18B5" w:rsidRPr="000B18B5" w:rsidRDefault="000B18B5" w:rsidP="000C21C6">
      <w:pPr>
        <w:numPr>
          <w:ilvl w:val="0"/>
          <w:numId w:val="42"/>
        </w:numPr>
        <w:contextualSpacing/>
        <w:jc w:val="both"/>
        <w:rPr>
          <w:rFonts w:ascii="Arial" w:hAnsi="Arial" w:cs="Arial"/>
          <w:sz w:val="24"/>
        </w:rPr>
      </w:pPr>
      <w:r w:rsidRPr="000B18B5">
        <w:rPr>
          <w:rFonts w:ascii="Arial" w:hAnsi="Arial" w:cs="Arial"/>
          <w:sz w:val="24"/>
        </w:rPr>
        <w:t>“In the last three years, I have received recognition or praise on my work performance”</w:t>
      </w:r>
    </w:p>
    <w:p w:rsidR="000B18B5" w:rsidRPr="000B18B5" w:rsidRDefault="000B18B5" w:rsidP="000C21C6">
      <w:pPr>
        <w:numPr>
          <w:ilvl w:val="0"/>
          <w:numId w:val="42"/>
        </w:numPr>
        <w:contextualSpacing/>
        <w:jc w:val="both"/>
        <w:rPr>
          <w:rFonts w:ascii="Arial" w:hAnsi="Arial" w:cs="Arial"/>
          <w:sz w:val="24"/>
        </w:rPr>
      </w:pPr>
      <w:r w:rsidRPr="000B18B5">
        <w:rPr>
          <w:rFonts w:ascii="Arial" w:hAnsi="Arial" w:cs="Arial"/>
          <w:sz w:val="24"/>
        </w:rPr>
        <w:t>“My supervisor, or someone at work, cares about me.”</w:t>
      </w:r>
    </w:p>
    <w:p w:rsidR="000B18B5" w:rsidRPr="000B18B5" w:rsidRDefault="000B18B5" w:rsidP="000C21C6">
      <w:pPr>
        <w:jc w:val="both"/>
        <w:rPr>
          <w:rFonts w:ascii="Arial" w:hAnsi="Arial" w:cs="Arial"/>
          <w:sz w:val="24"/>
        </w:rPr>
      </w:pPr>
    </w:p>
    <w:p w:rsidR="00990CA2" w:rsidRDefault="000B18B5" w:rsidP="000C21C6">
      <w:pPr>
        <w:jc w:val="both"/>
        <w:rPr>
          <w:rFonts w:ascii="Arial" w:hAnsi="Arial" w:cs="Arial"/>
          <w:sz w:val="24"/>
        </w:rPr>
      </w:pPr>
      <w:r w:rsidRPr="000B18B5">
        <w:rPr>
          <w:rFonts w:ascii="Arial" w:hAnsi="Arial" w:cs="Arial"/>
          <w:sz w:val="24"/>
        </w:rPr>
        <w:t xml:space="preserve">The County received the highest score of positive result in this section, which was also noticed throughout the department interviews and the frontline focus group discussions. Staff in many of the County departments view each other as extended family and demonstrate sincere concern for each other’s well-being. However, employees also expressed concern around budget challenges that are beginning to have an impact on their morale. Staff has a desire to understand more about these challenges and is willing to share in the burden of balancing the County budget by offering up solutions and working collectively. </w:t>
      </w:r>
    </w:p>
    <w:p w:rsidR="00706203" w:rsidRDefault="00706203" w:rsidP="006974FA">
      <w:pPr>
        <w:rPr>
          <w:rFonts w:ascii="Arial" w:hAnsi="Arial" w:cs="Arial"/>
          <w:sz w:val="24"/>
        </w:rPr>
      </w:pPr>
    </w:p>
    <w:p w:rsidR="001B39E1" w:rsidRPr="007D34B3" w:rsidRDefault="007D34B3" w:rsidP="006974FA">
      <w:pPr>
        <w:rPr>
          <w:rFonts w:ascii="Arial" w:hAnsi="Arial" w:cs="Arial"/>
          <w:b/>
          <w:sz w:val="24"/>
        </w:rPr>
      </w:pPr>
      <w:r>
        <w:rPr>
          <w:rFonts w:ascii="Arial" w:hAnsi="Arial" w:cs="Arial"/>
          <w:b/>
          <w:sz w:val="24"/>
        </w:rPr>
        <w:t>County Services Questionnaire</w:t>
      </w:r>
    </w:p>
    <w:p w:rsidR="007D34B3" w:rsidRDefault="00706203" w:rsidP="007D34B3">
      <w:pPr>
        <w:jc w:val="both"/>
        <w:rPr>
          <w:rFonts w:ascii="Arial" w:hAnsi="Arial" w:cs="Arial"/>
          <w:sz w:val="24"/>
        </w:rPr>
      </w:pPr>
      <w:r>
        <w:rPr>
          <w:rFonts w:ascii="Arial" w:hAnsi="Arial" w:cs="Arial"/>
          <w:sz w:val="24"/>
        </w:rPr>
        <w:t>Prior to the first site visit, t</w:t>
      </w:r>
      <w:r w:rsidR="00112C45">
        <w:rPr>
          <w:rFonts w:ascii="Arial" w:hAnsi="Arial" w:cs="Arial"/>
          <w:sz w:val="24"/>
        </w:rPr>
        <w:t>he ICMA Team also conducted a Fiscal Year 2016 Budget Development and County Services Questionnaire.  These results are included in Appendix 2.</w:t>
      </w:r>
      <w:r w:rsidR="00236399">
        <w:rPr>
          <w:rFonts w:ascii="Arial" w:hAnsi="Arial" w:cs="Arial"/>
          <w:sz w:val="24"/>
        </w:rPr>
        <w:t xml:space="preserve">  The internal County survey had 165 respondents and there were only four respondents to the community survey.  The intent of these surveys was to gauge the County’s readiness to having discussions around priorities</w:t>
      </w:r>
      <w:r w:rsidR="00480CAC">
        <w:rPr>
          <w:rFonts w:ascii="Arial" w:hAnsi="Arial" w:cs="Arial"/>
          <w:sz w:val="24"/>
        </w:rPr>
        <w:t xml:space="preserve"> and services.  The</w:t>
      </w:r>
      <w:r w:rsidR="00236399">
        <w:rPr>
          <w:rFonts w:ascii="Arial" w:hAnsi="Arial" w:cs="Arial"/>
          <w:sz w:val="24"/>
        </w:rPr>
        <w:t xml:space="preserve"> survey results</w:t>
      </w:r>
      <w:r w:rsidR="00480CAC">
        <w:rPr>
          <w:rFonts w:ascii="Arial" w:hAnsi="Arial" w:cs="Arial"/>
          <w:sz w:val="24"/>
        </w:rPr>
        <w:t xml:space="preserve">, including the comparatively low number of community participants, </w:t>
      </w:r>
      <w:r w:rsidR="00236399">
        <w:rPr>
          <w:rFonts w:ascii="Arial" w:hAnsi="Arial" w:cs="Arial"/>
          <w:sz w:val="24"/>
        </w:rPr>
        <w:t xml:space="preserve">laid a foundation for including </w:t>
      </w:r>
      <w:r w:rsidR="00480CAC">
        <w:rPr>
          <w:rFonts w:ascii="Arial" w:hAnsi="Arial" w:cs="Arial"/>
          <w:sz w:val="24"/>
        </w:rPr>
        <w:t xml:space="preserve">numerous internal and external </w:t>
      </w:r>
      <w:r w:rsidR="00236399">
        <w:rPr>
          <w:rFonts w:ascii="Arial" w:hAnsi="Arial" w:cs="Arial"/>
          <w:sz w:val="24"/>
        </w:rPr>
        <w:t xml:space="preserve">communication recommendations as part of the overall </w:t>
      </w:r>
      <w:r w:rsidR="00480CAC">
        <w:rPr>
          <w:rFonts w:ascii="Arial" w:hAnsi="Arial" w:cs="Arial"/>
          <w:sz w:val="24"/>
        </w:rPr>
        <w:t xml:space="preserve">Capstone </w:t>
      </w:r>
      <w:r w:rsidR="00236399">
        <w:rPr>
          <w:rFonts w:ascii="Arial" w:hAnsi="Arial" w:cs="Arial"/>
          <w:sz w:val="24"/>
        </w:rPr>
        <w:t>project.</w:t>
      </w:r>
    </w:p>
    <w:p w:rsidR="00444AF2" w:rsidRDefault="00444AF2" w:rsidP="007D34B3">
      <w:pPr>
        <w:jc w:val="both"/>
        <w:rPr>
          <w:rFonts w:ascii="Arial" w:hAnsi="Arial" w:cs="Arial"/>
          <w:sz w:val="24"/>
        </w:rPr>
      </w:pPr>
    </w:p>
    <w:p w:rsidR="00444AF2" w:rsidRDefault="00444AF2" w:rsidP="007D34B3">
      <w:pPr>
        <w:jc w:val="both"/>
        <w:rPr>
          <w:rFonts w:ascii="Arial" w:hAnsi="Arial" w:cs="Arial"/>
          <w:sz w:val="24"/>
        </w:rPr>
      </w:pPr>
    </w:p>
    <w:p w:rsidR="006974FA" w:rsidRPr="007D34B3" w:rsidRDefault="00236399" w:rsidP="007D34B3">
      <w:pPr>
        <w:jc w:val="both"/>
        <w:rPr>
          <w:rFonts w:ascii="Arial" w:hAnsi="Arial" w:cs="Arial"/>
          <w:sz w:val="24"/>
        </w:rPr>
      </w:pPr>
      <w:r w:rsidRPr="00236399">
        <w:rPr>
          <w:rFonts w:ascii="Arial" w:hAnsi="Arial" w:cs="Arial"/>
          <w:b/>
          <w:sz w:val="24"/>
        </w:rPr>
        <w:t>Cu</w:t>
      </w:r>
      <w:r w:rsidR="00F62E34" w:rsidRPr="00236399">
        <w:rPr>
          <w:rFonts w:ascii="Arial" w:hAnsi="Arial" w:cs="Arial"/>
          <w:b/>
          <w:sz w:val="24"/>
          <w:szCs w:val="24"/>
        </w:rPr>
        <w:t>r</w:t>
      </w:r>
      <w:r w:rsidR="00F62E34">
        <w:rPr>
          <w:rFonts w:ascii="Arial" w:hAnsi="Arial" w:cs="Arial"/>
          <w:b/>
          <w:sz w:val="24"/>
          <w:szCs w:val="24"/>
        </w:rPr>
        <w:t xml:space="preserve">rent Budgeting Methods – Survival </w:t>
      </w:r>
      <w:r w:rsidR="00F37033">
        <w:rPr>
          <w:rFonts w:ascii="Arial" w:hAnsi="Arial" w:cs="Arial"/>
          <w:b/>
          <w:sz w:val="24"/>
          <w:szCs w:val="24"/>
        </w:rPr>
        <w:t>M</w:t>
      </w:r>
      <w:r w:rsidR="006974FA" w:rsidRPr="008E3CA0">
        <w:rPr>
          <w:rFonts w:ascii="Arial" w:hAnsi="Arial" w:cs="Arial"/>
          <w:b/>
          <w:sz w:val="24"/>
          <w:szCs w:val="24"/>
        </w:rPr>
        <w:t>ode</w:t>
      </w:r>
    </w:p>
    <w:p w:rsidR="00F62E34" w:rsidRDefault="006974FA" w:rsidP="000C21C6">
      <w:pPr>
        <w:jc w:val="both"/>
        <w:rPr>
          <w:rFonts w:ascii="Arial" w:hAnsi="Arial" w:cs="Arial"/>
          <w:sz w:val="24"/>
          <w:szCs w:val="24"/>
        </w:rPr>
      </w:pPr>
      <w:r w:rsidRPr="008E3CA0">
        <w:rPr>
          <w:rFonts w:ascii="Arial" w:hAnsi="Arial" w:cs="Arial"/>
          <w:sz w:val="24"/>
          <w:szCs w:val="24"/>
        </w:rPr>
        <w:t xml:space="preserve">Like many localities across the nation, the County has employed short-term initiatives to respond to </w:t>
      </w:r>
      <w:r w:rsidR="001B39E1">
        <w:rPr>
          <w:rFonts w:ascii="Arial" w:hAnsi="Arial" w:cs="Arial"/>
          <w:sz w:val="24"/>
          <w:szCs w:val="24"/>
        </w:rPr>
        <w:t xml:space="preserve">“the </w:t>
      </w:r>
      <w:r w:rsidRPr="008E3CA0">
        <w:rPr>
          <w:rFonts w:ascii="Arial" w:hAnsi="Arial" w:cs="Arial"/>
          <w:sz w:val="24"/>
          <w:szCs w:val="24"/>
        </w:rPr>
        <w:t>Great Recession</w:t>
      </w:r>
      <w:r w:rsidR="001B39E1">
        <w:rPr>
          <w:rFonts w:ascii="Arial" w:hAnsi="Arial" w:cs="Arial"/>
          <w:sz w:val="24"/>
          <w:szCs w:val="24"/>
        </w:rPr>
        <w:t>”</w:t>
      </w:r>
      <w:r w:rsidRPr="008E3CA0">
        <w:rPr>
          <w:rFonts w:ascii="Arial" w:hAnsi="Arial" w:cs="Arial"/>
          <w:sz w:val="24"/>
          <w:szCs w:val="24"/>
        </w:rPr>
        <w:t xml:space="preserve"> </w:t>
      </w:r>
      <w:r w:rsidR="005202DF">
        <w:rPr>
          <w:rFonts w:ascii="Arial" w:hAnsi="Arial" w:cs="Arial"/>
          <w:sz w:val="24"/>
          <w:szCs w:val="24"/>
        </w:rPr>
        <w:t>that resulted in economic decline between 2007 and 2009 in order to</w:t>
      </w:r>
      <w:r w:rsidRPr="008E3CA0">
        <w:rPr>
          <w:rFonts w:ascii="Arial" w:hAnsi="Arial" w:cs="Arial"/>
          <w:sz w:val="24"/>
          <w:szCs w:val="24"/>
        </w:rPr>
        <w:t xml:space="preserve"> keep a balanced budget.</w:t>
      </w:r>
      <w:r w:rsidR="005202DF">
        <w:rPr>
          <w:rFonts w:ascii="Arial" w:hAnsi="Arial" w:cs="Arial"/>
          <w:sz w:val="24"/>
          <w:szCs w:val="24"/>
        </w:rPr>
        <w:t xml:space="preserve">  The </w:t>
      </w:r>
      <w:r w:rsidR="00F62E34">
        <w:rPr>
          <w:rFonts w:ascii="Arial" w:hAnsi="Arial" w:cs="Arial"/>
          <w:sz w:val="24"/>
          <w:szCs w:val="24"/>
        </w:rPr>
        <w:t xml:space="preserve">ICMA Team believes that </w:t>
      </w:r>
      <w:r w:rsidR="008E26EB">
        <w:rPr>
          <w:rFonts w:ascii="Arial" w:hAnsi="Arial" w:cs="Arial"/>
          <w:sz w:val="24"/>
          <w:szCs w:val="24"/>
        </w:rPr>
        <w:t xml:space="preserve">the </w:t>
      </w:r>
      <w:r w:rsidR="00F62E34">
        <w:rPr>
          <w:rFonts w:ascii="Arial" w:hAnsi="Arial" w:cs="Arial"/>
          <w:sz w:val="24"/>
          <w:szCs w:val="24"/>
        </w:rPr>
        <w:t xml:space="preserve">County has done all of the right things from a budgeting perspective to balance the budget on an annual basis and avoid having to make significant reductions and cuts in levels of service.  As this report demonstrates, the long-term financial planning model provides a </w:t>
      </w:r>
      <w:r w:rsidR="005202DF">
        <w:rPr>
          <w:rFonts w:ascii="Arial" w:hAnsi="Arial" w:cs="Arial"/>
          <w:sz w:val="24"/>
          <w:szCs w:val="24"/>
        </w:rPr>
        <w:t>five</w:t>
      </w:r>
      <w:r w:rsidR="00F62E34">
        <w:rPr>
          <w:rFonts w:ascii="Arial" w:hAnsi="Arial" w:cs="Arial"/>
          <w:sz w:val="24"/>
          <w:szCs w:val="24"/>
        </w:rPr>
        <w:t>-year outlook</w:t>
      </w:r>
      <w:r w:rsidR="008E26EB">
        <w:rPr>
          <w:rFonts w:ascii="Arial" w:hAnsi="Arial" w:cs="Arial"/>
          <w:sz w:val="24"/>
          <w:szCs w:val="24"/>
        </w:rPr>
        <w:t xml:space="preserve"> that is bleak</w:t>
      </w:r>
      <w:r w:rsidR="00F62E34">
        <w:rPr>
          <w:rFonts w:ascii="Arial" w:hAnsi="Arial" w:cs="Arial"/>
          <w:sz w:val="24"/>
          <w:szCs w:val="24"/>
        </w:rPr>
        <w:t>.</w:t>
      </w:r>
      <w:r w:rsidR="008E26EB">
        <w:rPr>
          <w:rFonts w:ascii="Arial" w:hAnsi="Arial" w:cs="Arial"/>
          <w:sz w:val="24"/>
          <w:szCs w:val="24"/>
        </w:rPr>
        <w:t xml:space="preserve">  T</w:t>
      </w:r>
      <w:r w:rsidR="00F62E34">
        <w:rPr>
          <w:rFonts w:ascii="Arial" w:hAnsi="Arial" w:cs="Arial"/>
          <w:sz w:val="24"/>
          <w:szCs w:val="24"/>
        </w:rPr>
        <w:t xml:space="preserve">his </w:t>
      </w:r>
      <w:r w:rsidR="008E26EB">
        <w:rPr>
          <w:rFonts w:ascii="Arial" w:hAnsi="Arial" w:cs="Arial"/>
          <w:sz w:val="24"/>
          <w:szCs w:val="24"/>
        </w:rPr>
        <w:t>forecast s</w:t>
      </w:r>
      <w:r w:rsidR="00F62E34">
        <w:rPr>
          <w:rFonts w:ascii="Arial" w:hAnsi="Arial" w:cs="Arial"/>
          <w:sz w:val="24"/>
          <w:szCs w:val="24"/>
        </w:rPr>
        <w:t xml:space="preserve">upports the need for the </w:t>
      </w:r>
      <w:r w:rsidR="00F62E34" w:rsidRPr="008E26EB">
        <w:rPr>
          <w:rFonts w:ascii="Arial" w:hAnsi="Arial" w:cs="Arial"/>
          <w:i/>
          <w:sz w:val="24"/>
          <w:szCs w:val="24"/>
        </w:rPr>
        <w:t>RESET Strategy</w:t>
      </w:r>
      <w:r w:rsidR="00F62E34">
        <w:rPr>
          <w:rFonts w:ascii="Arial" w:hAnsi="Arial" w:cs="Arial"/>
          <w:sz w:val="24"/>
          <w:szCs w:val="24"/>
        </w:rPr>
        <w:t xml:space="preserve"> outlined in this report.</w:t>
      </w:r>
      <w:r w:rsidR="008E26EB">
        <w:rPr>
          <w:rFonts w:ascii="Arial" w:hAnsi="Arial" w:cs="Arial"/>
          <w:sz w:val="24"/>
          <w:szCs w:val="24"/>
        </w:rPr>
        <w:t xml:space="preserve">  </w:t>
      </w:r>
      <w:r w:rsidR="005202DF">
        <w:rPr>
          <w:rFonts w:ascii="Arial" w:hAnsi="Arial" w:cs="Arial"/>
          <w:sz w:val="24"/>
          <w:szCs w:val="24"/>
        </w:rPr>
        <w:t xml:space="preserve">To its credit, </w:t>
      </w:r>
      <w:r w:rsidR="008E26EB" w:rsidRPr="008E3CA0">
        <w:rPr>
          <w:rFonts w:ascii="Arial" w:hAnsi="Arial" w:cs="Arial"/>
          <w:sz w:val="24"/>
          <w:szCs w:val="24"/>
        </w:rPr>
        <w:t>the County has done as much as it can do with its current practices.</w:t>
      </w:r>
      <w:r w:rsidR="008E26EB">
        <w:rPr>
          <w:rFonts w:ascii="Arial" w:hAnsi="Arial" w:cs="Arial"/>
          <w:sz w:val="24"/>
          <w:szCs w:val="24"/>
        </w:rPr>
        <w:t xml:space="preserve">  </w:t>
      </w:r>
      <w:r w:rsidR="00F62E34">
        <w:rPr>
          <w:rFonts w:ascii="Arial" w:hAnsi="Arial" w:cs="Arial"/>
          <w:sz w:val="24"/>
          <w:szCs w:val="24"/>
        </w:rPr>
        <w:t>The continued use of temporary methods such as</w:t>
      </w:r>
      <w:r w:rsidR="005202DF">
        <w:rPr>
          <w:rFonts w:ascii="Arial" w:hAnsi="Arial" w:cs="Arial"/>
          <w:sz w:val="24"/>
          <w:szCs w:val="24"/>
        </w:rPr>
        <w:t xml:space="preserve"> </w:t>
      </w:r>
      <w:r w:rsidRPr="008E3CA0">
        <w:rPr>
          <w:rFonts w:ascii="Arial" w:hAnsi="Arial" w:cs="Arial"/>
          <w:sz w:val="24"/>
          <w:szCs w:val="24"/>
        </w:rPr>
        <w:t>reduced work weeks, not filling vacant positions, discretionary spending reductions and deferring capital purchases are all temporary fixes.</w:t>
      </w:r>
      <w:r w:rsidR="00F62E34">
        <w:rPr>
          <w:rFonts w:ascii="Arial" w:hAnsi="Arial" w:cs="Arial"/>
          <w:sz w:val="24"/>
          <w:szCs w:val="24"/>
        </w:rPr>
        <w:t xml:space="preserve">  Even with these short-term methods, inter-fund transfers are required to balance the General Fund</w:t>
      </w:r>
      <w:r w:rsidR="008E26EB">
        <w:rPr>
          <w:rFonts w:ascii="Arial" w:hAnsi="Arial" w:cs="Arial"/>
          <w:sz w:val="24"/>
          <w:szCs w:val="24"/>
        </w:rPr>
        <w:t xml:space="preserve"> budget alone</w:t>
      </w:r>
      <w:r w:rsidR="00F62E34">
        <w:rPr>
          <w:rFonts w:ascii="Arial" w:hAnsi="Arial" w:cs="Arial"/>
          <w:sz w:val="24"/>
          <w:szCs w:val="24"/>
        </w:rPr>
        <w:t>.</w:t>
      </w:r>
    </w:p>
    <w:p w:rsidR="00F62E34" w:rsidRDefault="00F62E34" w:rsidP="000C21C6">
      <w:pPr>
        <w:jc w:val="both"/>
        <w:rPr>
          <w:rFonts w:ascii="Arial" w:hAnsi="Arial" w:cs="Arial"/>
          <w:sz w:val="24"/>
          <w:szCs w:val="24"/>
        </w:rPr>
      </w:pPr>
    </w:p>
    <w:p w:rsidR="006974FA" w:rsidRPr="008E3CA0" w:rsidRDefault="006974FA" w:rsidP="000C21C6">
      <w:pPr>
        <w:jc w:val="both"/>
        <w:rPr>
          <w:rFonts w:ascii="Arial" w:hAnsi="Arial" w:cs="Arial"/>
          <w:sz w:val="24"/>
          <w:szCs w:val="24"/>
        </w:rPr>
      </w:pPr>
      <w:r w:rsidRPr="008E3CA0">
        <w:rPr>
          <w:rFonts w:ascii="Arial" w:hAnsi="Arial" w:cs="Arial"/>
          <w:sz w:val="24"/>
          <w:szCs w:val="24"/>
        </w:rPr>
        <w:t>Building a roadmap to financial sustainability will require d</w:t>
      </w:r>
      <w:r w:rsidR="008E26EB">
        <w:rPr>
          <w:rFonts w:ascii="Arial" w:hAnsi="Arial" w:cs="Arial"/>
          <w:sz w:val="24"/>
          <w:szCs w:val="24"/>
        </w:rPr>
        <w:t xml:space="preserve">ifferent discussions to be had and </w:t>
      </w:r>
      <w:r w:rsidRPr="008E3CA0">
        <w:rPr>
          <w:rFonts w:ascii="Arial" w:hAnsi="Arial" w:cs="Arial"/>
          <w:sz w:val="24"/>
          <w:szCs w:val="24"/>
        </w:rPr>
        <w:t>engagement in the process by elected officials and staff at all levels of the organization</w:t>
      </w:r>
      <w:r w:rsidR="00F62E34">
        <w:rPr>
          <w:rFonts w:ascii="Arial" w:hAnsi="Arial" w:cs="Arial"/>
          <w:sz w:val="24"/>
          <w:szCs w:val="24"/>
        </w:rPr>
        <w:t>.</w:t>
      </w:r>
      <w:r w:rsidR="005202DF">
        <w:rPr>
          <w:rFonts w:ascii="Arial" w:hAnsi="Arial" w:cs="Arial"/>
          <w:sz w:val="24"/>
          <w:szCs w:val="24"/>
        </w:rPr>
        <w:t xml:space="preserve">  The </w:t>
      </w:r>
      <w:r w:rsidR="008E26EB">
        <w:rPr>
          <w:rFonts w:ascii="Arial" w:hAnsi="Arial" w:cs="Arial"/>
          <w:sz w:val="24"/>
          <w:szCs w:val="24"/>
        </w:rPr>
        <w:t xml:space="preserve">ICMA Team believes that the </w:t>
      </w:r>
      <w:r w:rsidR="008E26EB" w:rsidRPr="008E26EB">
        <w:rPr>
          <w:rFonts w:ascii="Arial" w:hAnsi="Arial" w:cs="Arial"/>
          <w:i/>
          <w:sz w:val="24"/>
          <w:szCs w:val="24"/>
        </w:rPr>
        <w:t>RESET Strategy</w:t>
      </w:r>
      <w:r w:rsidR="008E26EB">
        <w:rPr>
          <w:rFonts w:ascii="Arial" w:hAnsi="Arial" w:cs="Arial"/>
          <w:i/>
          <w:sz w:val="24"/>
          <w:szCs w:val="24"/>
        </w:rPr>
        <w:t xml:space="preserve"> </w:t>
      </w:r>
      <w:r w:rsidR="008E26EB">
        <w:rPr>
          <w:rFonts w:ascii="Arial" w:hAnsi="Arial" w:cs="Arial"/>
          <w:sz w:val="24"/>
          <w:szCs w:val="24"/>
        </w:rPr>
        <w:t>will assist the County in looking at the budget through a new “lens.”</w:t>
      </w:r>
      <w:r w:rsidR="000E2DB5">
        <w:rPr>
          <w:rFonts w:ascii="Arial" w:hAnsi="Arial" w:cs="Arial"/>
          <w:sz w:val="24"/>
          <w:szCs w:val="24"/>
        </w:rPr>
        <w:t xml:space="preserve">  </w:t>
      </w:r>
      <w:r w:rsidR="00F62E34">
        <w:rPr>
          <w:rFonts w:ascii="Arial" w:hAnsi="Arial" w:cs="Arial"/>
          <w:sz w:val="24"/>
          <w:szCs w:val="24"/>
        </w:rPr>
        <w:t xml:space="preserve">Collectively, </w:t>
      </w:r>
      <w:r w:rsidR="000E2DB5">
        <w:rPr>
          <w:rFonts w:ascii="Arial" w:hAnsi="Arial" w:cs="Arial"/>
          <w:sz w:val="24"/>
          <w:szCs w:val="24"/>
        </w:rPr>
        <w:t>the</w:t>
      </w:r>
      <w:r w:rsidR="00F62E34">
        <w:rPr>
          <w:rFonts w:ascii="Arial" w:hAnsi="Arial" w:cs="Arial"/>
          <w:sz w:val="24"/>
          <w:szCs w:val="24"/>
        </w:rPr>
        <w:t xml:space="preserve"> County has to push the </w:t>
      </w:r>
      <w:r w:rsidR="00F62E34" w:rsidRPr="000E2DB5">
        <w:rPr>
          <w:rFonts w:ascii="Arial" w:hAnsi="Arial" w:cs="Arial"/>
          <w:i/>
          <w:sz w:val="24"/>
          <w:szCs w:val="24"/>
        </w:rPr>
        <w:t>RESET</w:t>
      </w:r>
      <w:r w:rsidR="00F62E34">
        <w:rPr>
          <w:rFonts w:ascii="Arial" w:hAnsi="Arial" w:cs="Arial"/>
          <w:sz w:val="24"/>
          <w:szCs w:val="24"/>
        </w:rPr>
        <w:t xml:space="preserve"> button</w:t>
      </w:r>
      <w:r w:rsidR="000E2DB5">
        <w:rPr>
          <w:rFonts w:ascii="Arial" w:hAnsi="Arial" w:cs="Arial"/>
          <w:sz w:val="24"/>
          <w:szCs w:val="24"/>
        </w:rPr>
        <w:t xml:space="preserve"> in order to change what is within its control at this point in time. </w:t>
      </w:r>
      <w:r w:rsidR="00F62E34">
        <w:rPr>
          <w:rFonts w:ascii="Arial" w:hAnsi="Arial" w:cs="Arial"/>
          <w:sz w:val="24"/>
          <w:szCs w:val="24"/>
        </w:rPr>
        <w:t xml:space="preserve">  </w:t>
      </w:r>
      <w:r w:rsidRPr="008E3CA0">
        <w:rPr>
          <w:rFonts w:ascii="Arial" w:hAnsi="Arial" w:cs="Arial"/>
          <w:sz w:val="24"/>
          <w:szCs w:val="24"/>
        </w:rPr>
        <w:t xml:space="preserve">   </w:t>
      </w:r>
    </w:p>
    <w:p w:rsidR="006974FA" w:rsidRDefault="006974FA" w:rsidP="000C21C6">
      <w:pPr>
        <w:jc w:val="both"/>
        <w:rPr>
          <w:rFonts w:ascii="Arial" w:hAnsi="Arial" w:cs="Arial"/>
          <w:sz w:val="24"/>
          <w:szCs w:val="24"/>
        </w:rPr>
      </w:pPr>
    </w:p>
    <w:p w:rsidR="00F62E34" w:rsidRPr="008E3CA0" w:rsidRDefault="00F62E34" w:rsidP="000C21C6">
      <w:pPr>
        <w:jc w:val="both"/>
        <w:rPr>
          <w:rFonts w:ascii="Arial" w:hAnsi="Arial" w:cs="Arial"/>
          <w:b/>
          <w:sz w:val="24"/>
          <w:szCs w:val="24"/>
        </w:rPr>
      </w:pPr>
      <w:r w:rsidRPr="008E3CA0">
        <w:rPr>
          <w:rFonts w:ascii="Arial" w:hAnsi="Arial" w:cs="Arial"/>
          <w:b/>
          <w:sz w:val="24"/>
          <w:szCs w:val="24"/>
        </w:rPr>
        <w:t>Award-winning Finance Team</w:t>
      </w:r>
    </w:p>
    <w:p w:rsidR="000E2DB5" w:rsidRDefault="005202DF" w:rsidP="000C21C6">
      <w:pPr>
        <w:jc w:val="both"/>
        <w:rPr>
          <w:rFonts w:ascii="Arial" w:hAnsi="Arial" w:cs="Arial"/>
          <w:sz w:val="24"/>
          <w:szCs w:val="24"/>
        </w:rPr>
      </w:pPr>
      <w:r>
        <w:rPr>
          <w:rFonts w:ascii="Arial" w:hAnsi="Arial" w:cs="Arial"/>
          <w:sz w:val="24"/>
          <w:szCs w:val="24"/>
        </w:rPr>
        <w:t xml:space="preserve">The </w:t>
      </w:r>
      <w:r w:rsidR="00F62E34">
        <w:rPr>
          <w:rFonts w:ascii="Arial" w:hAnsi="Arial" w:cs="Arial"/>
          <w:sz w:val="24"/>
          <w:szCs w:val="24"/>
        </w:rPr>
        <w:t>ICMA Team took a comprehensive look at the County’s budget process and policies.  The County has an excellent Finance Department.</w:t>
      </w:r>
      <w:r w:rsidR="000E2DB5">
        <w:rPr>
          <w:rFonts w:ascii="Arial" w:hAnsi="Arial" w:cs="Arial"/>
          <w:sz w:val="24"/>
          <w:szCs w:val="24"/>
        </w:rPr>
        <w:t xml:space="preserve">  </w:t>
      </w:r>
      <w:r w:rsidR="00F62E34" w:rsidRPr="008E3CA0">
        <w:rPr>
          <w:rFonts w:ascii="Arial" w:hAnsi="Arial" w:cs="Arial"/>
          <w:sz w:val="24"/>
          <w:szCs w:val="24"/>
        </w:rPr>
        <w:t xml:space="preserve">The County has received the prestigious </w:t>
      </w:r>
      <w:r w:rsidR="00F62E34" w:rsidRPr="008E3CA0">
        <w:rPr>
          <w:rFonts w:ascii="Arial" w:hAnsi="Arial" w:cs="Arial"/>
          <w:i/>
          <w:sz w:val="24"/>
          <w:szCs w:val="24"/>
        </w:rPr>
        <w:t>Distinguished Budget Award</w:t>
      </w:r>
      <w:r w:rsidR="00F62E34" w:rsidRPr="008E3CA0">
        <w:rPr>
          <w:rFonts w:ascii="Arial" w:hAnsi="Arial" w:cs="Arial"/>
          <w:sz w:val="24"/>
          <w:szCs w:val="24"/>
        </w:rPr>
        <w:t xml:space="preserve"> for five consecutive years as well as the </w:t>
      </w:r>
      <w:r w:rsidR="00F62E34" w:rsidRPr="008E3CA0">
        <w:rPr>
          <w:rFonts w:ascii="Arial" w:hAnsi="Arial" w:cs="Arial"/>
          <w:i/>
          <w:sz w:val="24"/>
          <w:szCs w:val="24"/>
        </w:rPr>
        <w:t>Certificate of Achievement for Excellence</w:t>
      </w:r>
      <w:r w:rsidR="00F62E34" w:rsidRPr="008E3CA0">
        <w:rPr>
          <w:rFonts w:ascii="Arial" w:hAnsi="Arial" w:cs="Arial"/>
          <w:sz w:val="24"/>
          <w:szCs w:val="24"/>
        </w:rPr>
        <w:t xml:space="preserve"> in </w:t>
      </w:r>
      <w:r>
        <w:rPr>
          <w:rFonts w:ascii="Arial" w:hAnsi="Arial" w:cs="Arial"/>
          <w:sz w:val="24"/>
          <w:szCs w:val="24"/>
        </w:rPr>
        <w:t>f</w:t>
      </w:r>
      <w:r w:rsidR="00F62E34" w:rsidRPr="008E3CA0">
        <w:rPr>
          <w:rFonts w:ascii="Arial" w:hAnsi="Arial" w:cs="Arial"/>
          <w:sz w:val="24"/>
          <w:szCs w:val="24"/>
        </w:rPr>
        <w:t xml:space="preserve">inancial </w:t>
      </w:r>
      <w:r>
        <w:rPr>
          <w:rFonts w:ascii="Arial" w:hAnsi="Arial" w:cs="Arial"/>
          <w:sz w:val="24"/>
          <w:szCs w:val="24"/>
        </w:rPr>
        <w:t>r</w:t>
      </w:r>
      <w:r w:rsidR="00F62E34" w:rsidRPr="008E3CA0">
        <w:rPr>
          <w:rFonts w:ascii="Arial" w:hAnsi="Arial" w:cs="Arial"/>
          <w:sz w:val="24"/>
          <w:szCs w:val="24"/>
        </w:rPr>
        <w:t xml:space="preserve">eporting for four consecutive years.  </w:t>
      </w:r>
      <w:r w:rsidR="000E2DB5" w:rsidRPr="008E3CA0">
        <w:rPr>
          <w:rFonts w:ascii="Arial" w:hAnsi="Arial" w:cs="Arial"/>
          <w:sz w:val="24"/>
          <w:szCs w:val="24"/>
        </w:rPr>
        <w:t xml:space="preserve">Essential </w:t>
      </w:r>
      <w:r w:rsidR="000E2DB5">
        <w:rPr>
          <w:rFonts w:ascii="Arial" w:hAnsi="Arial" w:cs="Arial"/>
          <w:sz w:val="24"/>
          <w:szCs w:val="24"/>
        </w:rPr>
        <w:t xml:space="preserve">to implementing the </w:t>
      </w:r>
      <w:r w:rsidR="000E2DB5" w:rsidRPr="008E3CA0">
        <w:rPr>
          <w:rFonts w:ascii="Arial" w:hAnsi="Arial" w:cs="Arial"/>
          <w:i/>
          <w:sz w:val="24"/>
          <w:szCs w:val="24"/>
        </w:rPr>
        <w:t>RESET Strategy</w:t>
      </w:r>
      <w:r w:rsidR="000E2DB5" w:rsidRPr="008E3CA0">
        <w:rPr>
          <w:rFonts w:ascii="Arial" w:hAnsi="Arial" w:cs="Arial"/>
          <w:sz w:val="24"/>
          <w:szCs w:val="24"/>
        </w:rPr>
        <w:t xml:space="preserve"> is making sure that the organization has the right individuals in key leadership positions </w:t>
      </w:r>
      <w:r w:rsidR="000E2DB5">
        <w:rPr>
          <w:rFonts w:ascii="Arial" w:hAnsi="Arial" w:cs="Arial"/>
          <w:sz w:val="24"/>
          <w:szCs w:val="24"/>
        </w:rPr>
        <w:t>to m</w:t>
      </w:r>
      <w:r>
        <w:rPr>
          <w:rFonts w:ascii="Arial" w:hAnsi="Arial" w:cs="Arial"/>
          <w:sz w:val="24"/>
          <w:szCs w:val="24"/>
        </w:rPr>
        <w:t xml:space="preserve">ove this strategy forward.  The </w:t>
      </w:r>
      <w:r w:rsidR="000E2DB5">
        <w:rPr>
          <w:rFonts w:ascii="Arial" w:hAnsi="Arial" w:cs="Arial"/>
          <w:sz w:val="24"/>
          <w:szCs w:val="24"/>
        </w:rPr>
        <w:t xml:space="preserve">ICMA Team believes the County has the capacity, </w:t>
      </w:r>
      <w:r>
        <w:rPr>
          <w:rFonts w:ascii="Arial" w:hAnsi="Arial" w:cs="Arial"/>
          <w:sz w:val="24"/>
          <w:szCs w:val="24"/>
        </w:rPr>
        <w:t xml:space="preserve">the </w:t>
      </w:r>
      <w:r w:rsidR="000E2DB5">
        <w:rPr>
          <w:rFonts w:ascii="Arial" w:hAnsi="Arial" w:cs="Arial"/>
          <w:sz w:val="24"/>
          <w:szCs w:val="24"/>
        </w:rPr>
        <w:t>talent</w:t>
      </w:r>
      <w:r>
        <w:rPr>
          <w:rFonts w:ascii="Arial" w:hAnsi="Arial" w:cs="Arial"/>
          <w:sz w:val="24"/>
          <w:szCs w:val="24"/>
        </w:rPr>
        <w:t xml:space="preserve"> </w:t>
      </w:r>
      <w:r w:rsidR="000E2DB5">
        <w:rPr>
          <w:rFonts w:ascii="Arial" w:hAnsi="Arial" w:cs="Arial"/>
          <w:sz w:val="24"/>
          <w:szCs w:val="24"/>
        </w:rPr>
        <w:t xml:space="preserve">and the will to move the </w:t>
      </w:r>
      <w:r w:rsidR="000E2DB5" w:rsidRPr="000E2DB5">
        <w:rPr>
          <w:rFonts w:ascii="Arial" w:hAnsi="Arial" w:cs="Arial"/>
          <w:i/>
          <w:sz w:val="24"/>
          <w:szCs w:val="24"/>
        </w:rPr>
        <w:t>RESET Strategy</w:t>
      </w:r>
      <w:r w:rsidR="000E2DB5">
        <w:rPr>
          <w:rFonts w:ascii="Arial" w:hAnsi="Arial" w:cs="Arial"/>
          <w:sz w:val="24"/>
          <w:szCs w:val="24"/>
        </w:rPr>
        <w:t xml:space="preserve"> forward.   </w:t>
      </w:r>
    </w:p>
    <w:p w:rsidR="00F62E34" w:rsidRDefault="00F62E34" w:rsidP="000C21C6">
      <w:pPr>
        <w:jc w:val="both"/>
        <w:rPr>
          <w:rFonts w:ascii="Arial" w:hAnsi="Arial" w:cs="Arial"/>
          <w:sz w:val="24"/>
          <w:szCs w:val="24"/>
        </w:rPr>
      </w:pPr>
    </w:p>
    <w:p w:rsidR="00F62E34" w:rsidRPr="00B5259A" w:rsidRDefault="00B5259A" w:rsidP="000C21C6">
      <w:pPr>
        <w:jc w:val="both"/>
        <w:rPr>
          <w:rFonts w:ascii="Arial" w:hAnsi="Arial" w:cs="Arial"/>
          <w:b/>
          <w:sz w:val="24"/>
          <w:szCs w:val="24"/>
        </w:rPr>
      </w:pPr>
      <w:r w:rsidRPr="00B5259A">
        <w:rPr>
          <w:rFonts w:ascii="Arial" w:hAnsi="Arial" w:cs="Arial"/>
          <w:b/>
          <w:sz w:val="24"/>
          <w:szCs w:val="24"/>
        </w:rPr>
        <w:t>Short-term Fixes</w:t>
      </w:r>
    </w:p>
    <w:p w:rsidR="006974FA" w:rsidRPr="008E3CA0" w:rsidRDefault="006974FA" w:rsidP="000C21C6">
      <w:pPr>
        <w:jc w:val="both"/>
        <w:rPr>
          <w:rFonts w:ascii="Arial" w:hAnsi="Arial" w:cs="Arial"/>
          <w:sz w:val="24"/>
          <w:szCs w:val="24"/>
        </w:rPr>
      </w:pPr>
      <w:r w:rsidRPr="008E3CA0">
        <w:rPr>
          <w:rFonts w:ascii="Arial" w:hAnsi="Arial" w:cs="Arial"/>
          <w:sz w:val="24"/>
          <w:szCs w:val="24"/>
        </w:rPr>
        <w:t>In the F</w:t>
      </w:r>
      <w:r w:rsidR="000E2DB5">
        <w:rPr>
          <w:rFonts w:ascii="Arial" w:hAnsi="Arial" w:cs="Arial"/>
          <w:sz w:val="24"/>
          <w:szCs w:val="24"/>
        </w:rPr>
        <w:t>iscal Year 201</w:t>
      </w:r>
      <w:r w:rsidRPr="008E3CA0">
        <w:rPr>
          <w:rFonts w:ascii="Arial" w:hAnsi="Arial" w:cs="Arial"/>
          <w:sz w:val="24"/>
          <w:szCs w:val="24"/>
        </w:rPr>
        <w:t>4</w:t>
      </w:r>
      <w:r w:rsidR="000E2DB5">
        <w:rPr>
          <w:rFonts w:ascii="Arial" w:hAnsi="Arial" w:cs="Arial"/>
          <w:sz w:val="24"/>
          <w:szCs w:val="24"/>
        </w:rPr>
        <w:t xml:space="preserve"> – 2015 </w:t>
      </w:r>
      <w:r w:rsidRPr="008E3CA0">
        <w:rPr>
          <w:rFonts w:ascii="Arial" w:hAnsi="Arial" w:cs="Arial"/>
          <w:sz w:val="24"/>
          <w:szCs w:val="24"/>
        </w:rPr>
        <w:t>budget, the Board of Supervisors adopted several guidelines to provide direction and guidance to elected officials and department directors:</w:t>
      </w:r>
    </w:p>
    <w:p w:rsidR="006974FA" w:rsidRPr="008E3CA0" w:rsidRDefault="006974FA" w:rsidP="000C21C6">
      <w:pPr>
        <w:jc w:val="both"/>
        <w:rPr>
          <w:rFonts w:ascii="Arial" w:hAnsi="Arial" w:cs="Arial"/>
          <w:sz w:val="24"/>
          <w:szCs w:val="24"/>
        </w:rPr>
      </w:pPr>
    </w:p>
    <w:p w:rsidR="006974FA" w:rsidRPr="008E3CA0" w:rsidRDefault="006974FA" w:rsidP="000C21C6">
      <w:pPr>
        <w:pStyle w:val="ListParagraph"/>
        <w:numPr>
          <w:ilvl w:val="0"/>
          <w:numId w:val="11"/>
        </w:numPr>
        <w:jc w:val="both"/>
        <w:rPr>
          <w:rFonts w:ascii="Arial" w:hAnsi="Arial" w:cs="Arial"/>
          <w:sz w:val="24"/>
          <w:szCs w:val="24"/>
        </w:rPr>
      </w:pPr>
      <w:r w:rsidRPr="008E3CA0">
        <w:rPr>
          <w:rFonts w:ascii="Arial" w:hAnsi="Arial" w:cs="Arial"/>
          <w:sz w:val="24"/>
          <w:szCs w:val="24"/>
        </w:rPr>
        <w:t>Protect employees:</w:t>
      </w:r>
    </w:p>
    <w:p w:rsidR="006974FA" w:rsidRPr="008E3CA0" w:rsidRDefault="006974FA" w:rsidP="000C21C6">
      <w:pPr>
        <w:pStyle w:val="ListParagraph"/>
        <w:numPr>
          <w:ilvl w:val="1"/>
          <w:numId w:val="11"/>
        </w:numPr>
        <w:jc w:val="both"/>
        <w:rPr>
          <w:rFonts w:ascii="Arial" w:hAnsi="Arial" w:cs="Arial"/>
          <w:sz w:val="24"/>
          <w:szCs w:val="24"/>
        </w:rPr>
      </w:pPr>
      <w:r w:rsidRPr="008E3CA0">
        <w:rPr>
          <w:rFonts w:ascii="Arial" w:hAnsi="Arial" w:cs="Arial"/>
          <w:sz w:val="24"/>
          <w:szCs w:val="24"/>
        </w:rPr>
        <w:t>No new non-grant funded employees</w:t>
      </w:r>
    </w:p>
    <w:p w:rsidR="006974FA" w:rsidRPr="008E3CA0" w:rsidRDefault="006974FA" w:rsidP="000C21C6">
      <w:pPr>
        <w:pStyle w:val="ListParagraph"/>
        <w:numPr>
          <w:ilvl w:val="1"/>
          <w:numId w:val="11"/>
        </w:numPr>
        <w:jc w:val="both"/>
        <w:rPr>
          <w:rFonts w:ascii="Arial" w:hAnsi="Arial" w:cs="Arial"/>
          <w:sz w:val="24"/>
          <w:szCs w:val="24"/>
        </w:rPr>
      </w:pPr>
      <w:r w:rsidRPr="008E3CA0">
        <w:rPr>
          <w:rFonts w:ascii="Arial" w:hAnsi="Arial" w:cs="Arial"/>
          <w:sz w:val="24"/>
          <w:szCs w:val="24"/>
        </w:rPr>
        <w:t>Hold positions open when possible</w:t>
      </w:r>
    </w:p>
    <w:p w:rsidR="006974FA" w:rsidRPr="008E3CA0" w:rsidRDefault="006974FA" w:rsidP="000C21C6">
      <w:pPr>
        <w:pStyle w:val="ListParagraph"/>
        <w:numPr>
          <w:ilvl w:val="1"/>
          <w:numId w:val="11"/>
        </w:numPr>
        <w:jc w:val="both"/>
        <w:rPr>
          <w:rFonts w:ascii="Arial" w:hAnsi="Arial" w:cs="Arial"/>
          <w:sz w:val="24"/>
          <w:szCs w:val="24"/>
        </w:rPr>
      </w:pPr>
      <w:r w:rsidRPr="008E3CA0">
        <w:rPr>
          <w:rFonts w:ascii="Arial" w:hAnsi="Arial" w:cs="Arial"/>
          <w:sz w:val="24"/>
          <w:szCs w:val="24"/>
        </w:rPr>
        <w:t>Utilize special revenue funds for personnel and other expenses when possible</w:t>
      </w:r>
    </w:p>
    <w:p w:rsidR="006974FA" w:rsidRPr="008E3CA0" w:rsidRDefault="006974FA" w:rsidP="000C21C6">
      <w:pPr>
        <w:pStyle w:val="ListParagraph"/>
        <w:numPr>
          <w:ilvl w:val="1"/>
          <w:numId w:val="11"/>
        </w:numPr>
        <w:jc w:val="both"/>
        <w:rPr>
          <w:rFonts w:ascii="Arial" w:hAnsi="Arial" w:cs="Arial"/>
          <w:sz w:val="24"/>
          <w:szCs w:val="24"/>
        </w:rPr>
      </w:pPr>
      <w:r w:rsidRPr="008E3CA0">
        <w:rPr>
          <w:rFonts w:ascii="Arial" w:hAnsi="Arial" w:cs="Arial"/>
          <w:sz w:val="24"/>
          <w:szCs w:val="24"/>
        </w:rPr>
        <w:t>Allowance for salary adjustments depend on economic factors</w:t>
      </w:r>
    </w:p>
    <w:p w:rsidR="006974FA" w:rsidRPr="008E3CA0" w:rsidRDefault="006974FA" w:rsidP="000C21C6">
      <w:pPr>
        <w:pStyle w:val="ListParagraph"/>
        <w:numPr>
          <w:ilvl w:val="0"/>
          <w:numId w:val="11"/>
        </w:numPr>
        <w:jc w:val="both"/>
        <w:rPr>
          <w:rFonts w:ascii="Arial" w:hAnsi="Arial" w:cs="Arial"/>
          <w:sz w:val="24"/>
          <w:szCs w:val="24"/>
        </w:rPr>
      </w:pPr>
      <w:r w:rsidRPr="008E3CA0">
        <w:rPr>
          <w:rFonts w:ascii="Arial" w:hAnsi="Arial" w:cs="Arial"/>
          <w:sz w:val="24"/>
          <w:szCs w:val="24"/>
        </w:rPr>
        <w:t xml:space="preserve">No non-grant department budget increases with the exception of expected increases for </w:t>
      </w:r>
      <w:r w:rsidR="005202DF">
        <w:rPr>
          <w:rFonts w:ascii="Arial" w:hAnsi="Arial" w:cs="Arial"/>
          <w:sz w:val="24"/>
          <w:szCs w:val="24"/>
        </w:rPr>
        <w:t>e</w:t>
      </w:r>
      <w:r w:rsidRPr="008E3CA0">
        <w:rPr>
          <w:rFonts w:ascii="Arial" w:hAnsi="Arial" w:cs="Arial"/>
          <w:sz w:val="24"/>
          <w:szCs w:val="24"/>
        </w:rPr>
        <w:t xml:space="preserve">mployee </w:t>
      </w:r>
      <w:r w:rsidR="005202DF">
        <w:rPr>
          <w:rFonts w:ascii="Arial" w:hAnsi="Arial" w:cs="Arial"/>
          <w:sz w:val="24"/>
          <w:szCs w:val="24"/>
        </w:rPr>
        <w:t>r</w:t>
      </w:r>
      <w:r w:rsidRPr="008E3CA0">
        <w:rPr>
          <w:rFonts w:ascii="Arial" w:hAnsi="Arial" w:cs="Arial"/>
          <w:sz w:val="24"/>
          <w:szCs w:val="24"/>
        </w:rPr>
        <w:t xml:space="preserve">elated </w:t>
      </w:r>
      <w:r w:rsidR="005202DF">
        <w:rPr>
          <w:rFonts w:ascii="Arial" w:hAnsi="Arial" w:cs="Arial"/>
          <w:sz w:val="24"/>
          <w:szCs w:val="24"/>
        </w:rPr>
        <w:t>e</w:t>
      </w:r>
      <w:r w:rsidRPr="008E3CA0">
        <w:rPr>
          <w:rFonts w:ascii="Arial" w:hAnsi="Arial" w:cs="Arial"/>
          <w:sz w:val="24"/>
          <w:szCs w:val="24"/>
        </w:rPr>
        <w:t>xpenses (ERE)</w:t>
      </w:r>
    </w:p>
    <w:p w:rsidR="006974FA" w:rsidRPr="008E3CA0" w:rsidRDefault="006974FA" w:rsidP="000C21C6">
      <w:pPr>
        <w:pStyle w:val="ListParagraph"/>
        <w:numPr>
          <w:ilvl w:val="0"/>
          <w:numId w:val="11"/>
        </w:numPr>
        <w:jc w:val="both"/>
        <w:rPr>
          <w:rFonts w:ascii="Arial" w:hAnsi="Arial" w:cs="Arial"/>
          <w:sz w:val="24"/>
          <w:szCs w:val="24"/>
        </w:rPr>
      </w:pPr>
      <w:r w:rsidRPr="008E3CA0">
        <w:rPr>
          <w:rFonts w:ascii="Arial" w:hAnsi="Arial" w:cs="Arial"/>
          <w:sz w:val="24"/>
          <w:szCs w:val="24"/>
        </w:rPr>
        <w:t>Limited capital expenditures for vehicles and equipment</w:t>
      </w:r>
    </w:p>
    <w:p w:rsidR="006974FA" w:rsidRPr="008E3CA0" w:rsidRDefault="006974FA" w:rsidP="000C21C6">
      <w:pPr>
        <w:ind w:left="1080"/>
        <w:jc w:val="both"/>
        <w:rPr>
          <w:rFonts w:ascii="Arial" w:hAnsi="Arial" w:cs="Arial"/>
          <w:sz w:val="24"/>
          <w:szCs w:val="24"/>
        </w:rPr>
      </w:pPr>
    </w:p>
    <w:p w:rsidR="006974FA" w:rsidRPr="008E3CA0" w:rsidRDefault="000E2DB5" w:rsidP="000C21C6">
      <w:pPr>
        <w:jc w:val="both"/>
        <w:rPr>
          <w:rFonts w:ascii="Arial" w:hAnsi="Arial" w:cs="Arial"/>
          <w:sz w:val="24"/>
          <w:szCs w:val="24"/>
        </w:rPr>
      </w:pPr>
      <w:r>
        <w:rPr>
          <w:rFonts w:ascii="Arial" w:hAnsi="Arial" w:cs="Arial"/>
          <w:sz w:val="24"/>
          <w:szCs w:val="24"/>
        </w:rPr>
        <w:t xml:space="preserve">Additionally, short-term initiatives include: </w:t>
      </w:r>
      <w:r w:rsidR="006974FA" w:rsidRPr="008E3CA0">
        <w:rPr>
          <w:rFonts w:ascii="Arial" w:hAnsi="Arial" w:cs="Arial"/>
          <w:sz w:val="24"/>
          <w:szCs w:val="24"/>
        </w:rPr>
        <w:t xml:space="preserve"> </w:t>
      </w:r>
    </w:p>
    <w:p w:rsidR="006974FA" w:rsidRPr="008E3CA0" w:rsidRDefault="006974FA" w:rsidP="000C21C6">
      <w:pPr>
        <w:pStyle w:val="ListParagraph"/>
        <w:numPr>
          <w:ilvl w:val="0"/>
          <w:numId w:val="10"/>
        </w:numPr>
        <w:jc w:val="both"/>
        <w:rPr>
          <w:rFonts w:ascii="Arial" w:hAnsi="Arial" w:cs="Arial"/>
          <w:sz w:val="24"/>
          <w:szCs w:val="24"/>
        </w:rPr>
      </w:pPr>
      <w:r w:rsidRPr="008E3CA0">
        <w:rPr>
          <w:rFonts w:ascii="Arial" w:hAnsi="Arial" w:cs="Arial"/>
          <w:sz w:val="24"/>
          <w:szCs w:val="24"/>
        </w:rPr>
        <w:t xml:space="preserve">Voluntary </w:t>
      </w:r>
      <w:r w:rsidR="005202DF">
        <w:rPr>
          <w:rFonts w:ascii="Arial" w:hAnsi="Arial" w:cs="Arial"/>
          <w:sz w:val="24"/>
          <w:szCs w:val="24"/>
        </w:rPr>
        <w:t>c</w:t>
      </w:r>
      <w:r w:rsidRPr="008E3CA0">
        <w:rPr>
          <w:rFonts w:ascii="Arial" w:hAnsi="Arial" w:cs="Arial"/>
          <w:sz w:val="24"/>
          <w:szCs w:val="24"/>
        </w:rPr>
        <w:t xml:space="preserve">ost </w:t>
      </w:r>
      <w:r w:rsidR="005202DF">
        <w:rPr>
          <w:rFonts w:ascii="Arial" w:hAnsi="Arial" w:cs="Arial"/>
          <w:sz w:val="24"/>
          <w:szCs w:val="24"/>
        </w:rPr>
        <w:t>s</w:t>
      </w:r>
      <w:r w:rsidRPr="008E3CA0">
        <w:rPr>
          <w:rFonts w:ascii="Arial" w:hAnsi="Arial" w:cs="Arial"/>
          <w:sz w:val="24"/>
          <w:szCs w:val="24"/>
        </w:rPr>
        <w:t xml:space="preserve">avings </w:t>
      </w:r>
      <w:r w:rsidR="005202DF">
        <w:rPr>
          <w:rFonts w:ascii="Arial" w:hAnsi="Arial" w:cs="Arial"/>
          <w:sz w:val="24"/>
          <w:szCs w:val="24"/>
        </w:rPr>
        <w:t>p</w:t>
      </w:r>
      <w:r w:rsidRPr="008E3CA0">
        <w:rPr>
          <w:rFonts w:ascii="Arial" w:hAnsi="Arial" w:cs="Arial"/>
          <w:sz w:val="24"/>
          <w:szCs w:val="24"/>
        </w:rPr>
        <w:t>olicy</w:t>
      </w:r>
    </w:p>
    <w:p w:rsidR="006974FA" w:rsidRPr="008E3CA0" w:rsidRDefault="006974FA" w:rsidP="000C21C6">
      <w:pPr>
        <w:pStyle w:val="ListParagraph"/>
        <w:numPr>
          <w:ilvl w:val="0"/>
          <w:numId w:val="10"/>
        </w:numPr>
        <w:jc w:val="both"/>
        <w:rPr>
          <w:rFonts w:ascii="Arial" w:hAnsi="Arial" w:cs="Arial"/>
          <w:sz w:val="24"/>
          <w:szCs w:val="24"/>
        </w:rPr>
      </w:pPr>
      <w:r w:rsidRPr="008E3CA0">
        <w:rPr>
          <w:rFonts w:ascii="Arial" w:hAnsi="Arial" w:cs="Arial"/>
          <w:sz w:val="24"/>
          <w:szCs w:val="24"/>
        </w:rPr>
        <w:t xml:space="preserve">Vacancy </w:t>
      </w:r>
      <w:r w:rsidR="005202DF">
        <w:rPr>
          <w:rFonts w:ascii="Arial" w:hAnsi="Arial" w:cs="Arial"/>
          <w:sz w:val="24"/>
          <w:szCs w:val="24"/>
        </w:rPr>
        <w:t>m</w:t>
      </w:r>
      <w:r w:rsidRPr="008E3CA0">
        <w:rPr>
          <w:rFonts w:ascii="Arial" w:hAnsi="Arial" w:cs="Arial"/>
          <w:sz w:val="24"/>
          <w:szCs w:val="24"/>
        </w:rPr>
        <w:t xml:space="preserve">anagement </w:t>
      </w:r>
      <w:r w:rsidR="005202DF">
        <w:rPr>
          <w:rFonts w:ascii="Arial" w:hAnsi="Arial" w:cs="Arial"/>
          <w:sz w:val="24"/>
          <w:szCs w:val="24"/>
        </w:rPr>
        <w:t>s</w:t>
      </w:r>
      <w:r w:rsidRPr="008E3CA0">
        <w:rPr>
          <w:rFonts w:ascii="Arial" w:hAnsi="Arial" w:cs="Arial"/>
          <w:sz w:val="24"/>
          <w:szCs w:val="24"/>
        </w:rPr>
        <w:t>trategy</w:t>
      </w:r>
    </w:p>
    <w:p w:rsidR="006974FA" w:rsidRPr="008E3CA0" w:rsidRDefault="006974FA" w:rsidP="000C21C6">
      <w:pPr>
        <w:pStyle w:val="ListParagraph"/>
        <w:numPr>
          <w:ilvl w:val="0"/>
          <w:numId w:val="10"/>
        </w:numPr>
        <w:jc w:val="both"/>
        <w:rPr>
          <w:rFonts w:ascii="Arial" w:hAnsi="Arial" w:cs="Arial"/>
          <w:sz w:val="24"/>
          <w:szCs w:val="24"/>
        </w:rPr>
      </w:pPr>
      <w:r w:rsidRPr="008E3CA0">
        <w:rPr>
          <w:rFonts w:ascii="Arial" w:hAnsi="Arial" w:cs="Arial"/>
          <w:sz w:val="24"/>
          <w:szCs w:val="24"/>
        </w:rPr>
        <w:t xml:space="preserve">Capital </w:t>
      </w:r>
      <w:r w:rsidR="005202DF">
        <w:rPr>
          <w:rFonts w:ascii="Arial" w:hAnsi="Arial" w:cs="Arial"/>
          <w:sz w:val="24"/>
          <w:szCs w:val="24"/>
        </w:rPr>
        <w:t>p</w:t>
      </w:r>
      <w:r w:rsidRPr="008E3CA0">
        <w:rPr>
          <w:rFonts w:ascii="Arial" w:hAnsi="Arial" w:cs="Arial"/>
          <w:sz w:val="24"/>
          <w:szCs w:val="24"/>
        </w:rPr>
        <w:t>urchases</w:t>
      </w:r>
      <w:r w:rsidRPr="008E3CA0">
        <w:rPr>
          <w:rStyle w:val="EndnoteReference"/>
          <w:rFonts w:ascii="Arial" w:hAnsi="Arial" w:cs="Arial"/>
          <w:sz w:val="24"/>
          <w:szCs w:val="24"/>
        </w:rPr>
        <w:endnoteReference w:id="6"/>
      </w:r>
    </w:p>
    <w:p w:rsidR="006974FA" w:rsidRDefault="006974FA" w:rsidP="000C21C6">
      <w:pPr>
        <w:jc w:val="both"/>
        <w:rPr>
          <w:rFonts w:ascii="Arial" w:hAnsi="Arial" w:cs="Arial"/>
          <w:sz w:val="24"/>
          <w:szCs w:val="24"/>
        </w:rPr>
      </w:pPr>
    </w:p>
    <w:p w:rsidR="000E2DB5" w:rsidRDefault="00D718EE" w:rsidP="000C21C6">
      <w:pPr>
        <w:jc w:val="both"/>
        <w:rPr>
          <w:rFonts w:ascii="Arial" w:hAnsi="Arial" w:cs="Arial"/>
          <w:sz w:val="24"/>
          <w:szCs w:val="24"/>
        </w:rPr>
      </w:pPr>
      <w:r>
        <w:rPr>
          <w:rFonts w:ascii="Arial" w:hAnsi="Arial" w:cs="Arial"/>
          <w:sz w:val="24"/>
          <w:szCs w:val="24"/>
        </w:rPr>
        <w:t>The short-term fixes described above are not enough.  How does the County head down a path of long-term financial sustainability?</w:t>
      </w:r>
    </w:p>
    <w:p w:rsidR="00D718EE" w:rsidRPr="008E3CA0" w:rsidRDefault="00D718EE" w:rsidP="000C21C6">
      <w:pPr>
        <w:jc w:val="both"/>
        <w:rPr>
          <w:rFonts w:ascii="Arial" w:hAnsi="Arial" w:cs="Arial"/>
          <w:sz w:val="24"/>
          <w:szCs w:val="24"/>
        </w:rPr>
      </w:pPr>
    </w:p>
    <w:p w:rsidR="006974FA" w:rsidRPr="008E3CA0" w:rsidRDefault="00737454" w:rsidP="000C21C6">
      <w:pPr>
        <w:jc w:val="both"/>
        <w:rPr>
          <w:rFonts w:ascii="Arial" w:hAnsi="Arial" w:cs="Arial"/>
          <w:sz w:val="24"/>
          <w:szCs w:val="24"/>
        </w:rPr>
      </w:pPr>
      <w:r>
        <w:rPr>
          <w:rFonts w:ascii="Arial" w:hAnsi="Arial" w:cs="Arial"/>
          <w:sz w:val="24"/>
          <w:szCs w:val="24"/>
        </w:rPr>
        <w:t xml:space="preserve">The Government Finance Officers Association (GFOA) outlines “five pillars” </w:t>
      </w:r>
      <w:r w:rsidR="00383D04">
        <w:rPr>
          <w:rFonts w:ascii="Arial" w:hAnsi="Arial" w:cs="Arial"/>
          <w:sz w:val="24"/>
          <w:szCs w:val="24"/>
        </w:rPr>
        <w:t>of</w:t>
      </w:r>
      <w:r>
        <w:rPr>
          <w:rFonts w:ascii="Arial" w:hAnsi="Arial" w:cs="Arial"/>
          <w:sz w:val="24"/>
          <w:szCs w:val="24"/>
        </w:rPr>
        <w:t xml:space="preserve"> the financial planning process: </w:t>
      </w:r>
    </w:p>
    <w:p w:rsidR="00737454" w:rsidRPr="00990CA2" w:rsidRDefault="00737454" w:rsidP="00720520">
      <w:pPr>
        <w:pStyle w:val="ListParagraph"/>
        <w:numPr>
          <w:ilvl w:val="0"/>
          <w:numId w:val="39"/>
        </w:numPr>
        <w:shd w:val="clear" w:color="auto" w:fill="FFFFFF"/>
        <w:spacing w:before="100" w:beforeAutospacing="1"/>
        <w:rPr>
          <w:rFonts w:ascii="Arial" w:eastAsia="Times New Roman" w:hAnsi="Arial" w:cs="Arial"/>
          <w:i/>
          <w:sz w:val="24"/>
          <w:szCs w:val="24"/>
          <w:lang w:val="en"/>
        </w:rPr>
      </w:pPr>
      <w:r w:rsidRPr="00990CA2">
        <w:rPr>
          <w:rFonts w:ascii="Arial" w:eastAsia="Times New Roman" w:hAnsi="Arial" w:cs="Arial"/>
          <w:b/>
          <w:bCs/>
          <w:i/>
          <w:sz w:val="24"/>
          <w:szCs w:val="24"/>
          <w:lang w:val="en"/>
        </w:rPr>
        <w:t>A long-term service vision</w:t>
      </w:r>
      <w:r w:rsidRPr="00990CA2">
        <w:rPr>
          <w:rFonts w:ascii="Arial" w:eastAsia="Times New Roman" w:hAnsi="Arial" w:cs="Arial"/>
          <w:i/>
          <w:sz w:val="24"/>
          <w:szCs w:val="24"/>
          <w:lang w:val="en"/>
        </w:rPr>
        <w:t>. Define the future the community wants.</w:t>
      </w:r>
    </w:p>
    <w:p w:rsidR="00737454" w:rsidRPr="00990CA2" w:rsidRDefault="00737454" w:rsidP="00720520">
      <w:pPr>
        <w:pStyle w:val="ListParagraph"/>
        <w:numPr>
          <w:ilvl w:val="0"/>
          <w:numId w:val="30"/>
        </w:numPr>
        <w:shd w:val="clear" w:color="auto" w:fill="FFFFFF"/>
        <w:spacing w:before="100" w:beforeAutospacing="1"/>
        <w:rPr>
          <w:rFonts w:ascii="Arial" w:eastAsia="Times New Roman" w:hAnsi="Arial" w:cs="Arial"/>
          <w:i/>
          <w:sz w:val="24"/>
          <w:szCs w:val="24"/>
          <w:lang w:val="en"/>
        </w:rPr>
      </w:pPr>
      <w:r w:rsidRPr="00990CA2">
        <w:rPr>
          <w:rFonts w:ascii="Arial" w:eastAsia="Times New Roman" w:hAnsi="Arial" w:cs="Arial"/>
          <w:i/>
          <w:sz w:val="24"/>
          <w:szCs w:val="24"/>
          <w:lang w:val="en"/>
        </w:rPr>
        <w:t>Service visioning is a great chance to engage elected officials in the planning process.</w:t>
      </w:r>
    </w:p>
    <w:p w:rsidR="00737454" w:rsidRPr="00990CA2" w:rsidRDefault="00737454" w:rsidP="00720520">
      <w:pPr>
        <w:pStyle w:val="ListParagraph"/>
        <w:numPr>
          <w:ilvl w:val="0"/>
          <w:numId w:val="30"/>
        </w:numPr>
        <w:shd w:val="clear" w:color="auto" w:fill="FFFFFF"/>
        <w:spacing w:before="100" w:beforeAutospacing="1"/>
        <w:rPr>
          <w:rFonts w:ascii="Arial" w:eastAsia="Times New Roman" w:hAnsi="Arial" w:cs="Arial"/>
          <w:i/>
          <w:sz w:val="24"/>
          <w:szCs w:val="24"/>
          <w:lang w:val="en"/>
        </w:rPr>
      </w:pPr>
      <w:r w:rsidRPr="00990CA2">
        <w:rPr>
          <w:rFonts w:ascii="Arial" w:eastAsia="Times New Roman" w:hAnsi="Arial" w:cs="Arial"/>
          <w:i/>
          <w:sz w:val="24"/>
          <w:szCs w:val="24"/>
          <w:lang w:val="en"/>
        </w:rPr>
        <w:t>A service vision makes planning more meaningful to participants, especially those without a financial background.</w:t>
      </w:r>
    </w:p>
    <w:p w:rsidR="00737454" w:rsidRPr="00990CA2" w:rsidRDefault="00737454" w:rsidP="00720520">
      <w:pPr>
        <w:pStyle w:val="ListParagraph"/>
        <w:numPr>
          <w:ilvl w:val="0"/>
          <w:numId w:val="30"/>
        </w:numPr>
        <w:shd w:val="clear" w:color="auto" w:fill="FFFFFF"/>
        <w:spacing w:before="100" w:beforeAutospacing="1"/>
        <w:rPr>
          <w:rFonts w:ascii="Arial" w:eastAsia="Times New Roman" w:hAnsi="Arial" w:cs="Arial"/>
          <w:i/>
          <w:sz w:val="24"/>
          <w:szCs w:val="24"/>
          <w:lang w:val="en"/>
        </w:rPr>
      </w:pPr>
      <w:r w:rsidRPr="00990CA2">
        <w:rPr>
          <w:rFonts w:ascii="Arial" w:eastAsia="Times New Roman" w:hAnsi="Arial" w:cs="Arial"/>
          <w:i/>
          <w:sz w:val="24"/>
          <w:szCs w:val="24"/>
          <w:lang w:val="en"/>
        </w:rPr>
        <w:t>It is essential for aligning financial strategy with service strategy.</w:t>
      </w:r>
    </w:p>
    <w:p w:rsidR="00737454" w:rsidRPr="00990CA2" w:rsidRDefault="00737454" w:rsidP="00720520">
      <w:pPr>
        <w:pStyle w:val="ListParagraph"/>
        <w:numPr>
          <w:ilvl w:val="0"/>
          <w:numId w:val="39"/>
        </w:numPr>
        <w:shd w:val="clear" w:color="auto" w:fill="FFFFFF"/>
        <w:spacing w:before="100" w:beforeAutospacing="1"/>
        <w:rPr>
          <w:rFonts w:ascii="Arial" w:eastAsia="Times New Roman" w:hAnsi="Arial" w:cs="Arial"/>
          <w:i/>
          <w:sz w:val="24"/>
          <w:szCs w:val="24"/>
          <w:lang w:val="en"/>
        </w:rPr>
      </w:pPr>
      <w:r w:rsidRPr="00990CA2">
        <w:rPr>
          <w:rFonts w:ascii="Arial" w:eastAsia="Times New Roman" w:hAnsi="Arial" w:cs="Arial"/>
          <w:b/>
          <w:bCs/>
          <w:i/>
          <w:sz w:val="24"/>
          <w:szCs w:val="24"/>
          <w:lang w:val="en"/>
        </w:rPr>
        <w:t>Financial policies</w:t>
      </w:r>
      <w:r w:rsidRPr="00990CA2">
        <w:rPr>
          <w:rFonts w:ascii="Arial" w:eastAsia="Times New Roman" w:hAnsi="Arial" w:cs="Arial"/>
          <w:i/>
          <w:sz w:val="24"/>
          <w:szCs w:val="24"/>
          <w:lang w:val="en"/>
        </w:rPr>
        <w:t>. Define the standards of stewardship of the publics</w:t>
      </w:r>
      <w:r w:rsidR="005C5FD6" w:rsidRPr="00990CA2">
        <w:rPr>
          <w:rFonts w:ascii="Arial" w:eastAsia="Times New Roman" w:hAnsi="Arial" w:cs="Arial"/>
          <w:i/>
          <w:sz w:val="24"/>
          <w:szCs w:val="24"/>
          <w:lang w:val="en"/>
        </w:rPr>
        <w:t>’</w:t>
      </w:r>
      <w:r w:rsidRPr="00990CA2">
        <w:rPr>
          <w:rFonts w:ascii="Arial" w:eastAsia="Times New Roman" w:hAnsi="Arial" w:cs="Arial"/>
          <w:i/>
          <w:sz w:val="24"/>
          <w:szCs w:val="24"/>
          <w:lang w:val="en"/>
        </w:rPr>
        <w:t xml:space="preserve"> tax money.</w:t>
      </w:r>
    </w:p>
    <w:p w:rsidR="00737454" w:rsidRPr="00990CA2" w:rsidRDefault="00737454" w:rsidP="00720520">
      <w:pPr>
        <w:pStyle w:val="ListParagraph"/>
        <w:numPr>
          <w:ilvl w:val="0"/>
          <w:numId w:val="29"/>
        </w:numPr>
        <w:shd w:val="clear" w:color="auto" w:fill="FFFFFF"/>
        <w:spacing w:before="100" w:beforeAutospacing="1"/>
        <w:rPr>
          <w:rFonts w:ascii="Arial" w:eastAsia="Times New Roman" w:hAnsi="Arial" w:cs="Arial"/>
          <w:i/>
          <w:sz w:val="24"/>
          <w:szCs w:val="24"/>
          <w:lang w:val="en"/>
        </w:rPr>
      </w:pPr>
      <w:r w:rsidRPr="00990CA2">
        <w:rPr>
          <w:rFonts w:ascii="Arial" w:eastAsia="Times New Roman" w:hAnsi="Arial" w:cs="Arial"/>
          <w:i/>
          <w:sz w:val="24"/>
          <w:szCs w:val="24"/>
          <w:lang w:val="en"/>
        </w:rPr>
        <w:t>Policies are the basis for accountability and increasing trust in government.</w:t>
      </w:r>
    </w:p>
    <w:p w:rsidR="00737454" w:rsidRPr="00990CA2" w:rsidRDefault="00737454" w:rsidP="00720520">
      <w:pPr>
        <w:pStyle w:val="ListParagraph"/>
        <w:numPr>
          <w:ilvl w:val="0"/>
          <w:numId w:val="29"/>
        </w:numPr>
        <w:shd w:val="clear" w:color="auto" w:fill="FFFFFF"/>
        <w:spacing w:before="100" w:beforeAutospacing="1"/>
        <w:rPr>
          <w:rFonts w:ascii="Arial" w:eastAsia="Times New Roman" w:hAnsi="Arial" w:cs="Arial"/>
          <w:i/>
          <w:sz w:val="24"/>
          <w:szCs w:val="24"/>
          <w:lang w:val="en"/>
        </w:rPr>
      </w:pPr>
      <w:r w:rsidRPr="00990CA2">
        <w:rPr>
          <w:rFonts w:ascii="Arial" w:eastAsia="Times New Roman" w:hAnsi="Arial" w:cs="Arial"/>
          <w:i/>
          <w:sz w:val="24"/>
          <w:szCs w:val="24"/>
          <w:lang w:val="en"/>
        </w:rPr>
        <w:t>Policies define standards against which performance can be assessed.</w:t>
      </w:r>
    </w:p>
    <w:p w:rsidR="00737454" w:rsidRPr="00990CA2" w:rsidRDefault="00737454" w:rsidP="00720520">
      <w:pPr>
        <w:pStyle w:val="ListParagraph"/>
        <w:numPr>
          <w:ilvl w:val="0"/>
          <w:numId w:val="29"/>
        </w:numPr>
        <w:shd w:val="clear" w:color="auto" w:fill="FFFFFF"/>
        <w:spacing w:before="100" w:beforeAutospacing="1"/>
        <w:rPr>
          <w:rFonts w:ascii="Arial" w:eastAsia="Times New Roman" w:hAnsi="Arial" w:cs="Arial"/>
          <w:i/>
          <w:sz w:val="24"/>
          <w:szCs w:val="24"/>
          <w:lang w:val="en"/>
        </w:rPr>
      </w:pPr>
      <w:r w:rsidRPr="00990CA2">
        <w:rPr>
          <w:rFonts w:ascii="Arial" w:eastAsia="Times New Roman" w:hAnsi="Arial" w:cs="Arial"/>
          <w:i/>
          <w:sz w:val="24"/>
          <w:szCs w:val="24"/>
          <w:lang w:val="en"/>
        </w:rPr>
        <w:t>Policies can be a crucial point of elected official involvement.</w:t>
      </w:r>
    </w:p>
    <w:p w:rsidR="00737454" w:rsidRPr="00990CA2" w:rsidRDefault="00737454" w:rsidP="00720520">
      <w:pPr>
        <w:pStyle w:val="ListParagraph"/>
        <w:numPr>
          <w:ilvl w:val="0"/>
          <w:numId w:val="29"/>
        </w:numPr>
        <w:shd w:val="clear" w:color="auto" w:fill="FFFFFF"/>
        <w:spacing w:before="100" w:beforeAutospacing="1"/>
        <w:rPr>
          <w:rFonts w:ascii="Arial" w:eastAsia="Times New Roman" w:hAnsi="Arial" w:cs="Arial"/>
          <w:i/>
          <w:sz w:val="24"/>
          <w:szCs w:val="24"/>
          <w:lang w:val="en"/>
        </w:rPr>
      </w:pPr>
      <w:r w:rsidRPr="00990CA2">
        <w:rPr>
          <w:rFonts w:ascii="Arial" w:eastAsia="Times New Roman" w:hAnsi="Arial" w:cs="Arial"/>
          <w:i/>
          <w:sz w:val="24"/>
          <w:szCs w:val="24"/>
          <w:lang w:val="en"/>
        </w:rPr>
        <w:t>See GFOA's Financial Policies book for more information</w:t>
      </w:r>
    </w:p>
    <w:p w:rsidR="00737454" w:rsidRPr="00990CA2" w:rsidRDefault="00737454" w:rsidP="00720520">
      <w:pPr>
        <w:pStyle w:val="ListParagraph"/>
        <w:numPr>
          <w:ilvl w:val="0"/>
          <w:numId w:val="39"/>
        </w:numPr>
        <w:shd w:val="clear" w:color="auto" w:fill="FFFFFF"/>
        <w:spacing w:before="100" w:beforeAutospacing="1"/>
        <w:rPr>
          <w:rFonts w:ascii="Arial" w:eastAsia="Times New Roman" w:hAnsi="Arial" w:cs="Arial"/>
          <w:i/>
          <w:sz w:val="24"/>
          <w:szCs w:val="24"/>
          <w:lang w:val="en"/>
        </w:rPr>
      </w:pPr>
      <w:r w:rsidRPr="00990CA2">
        <w:rPr>
          <w:rFonts w:ascii="Arial" w:eastAsia="Times New Roman" w:hAnsi="Arial" w:cs="Arial"/>
          <w:b/>
          <w:bCs/>
          <w:i/>
          <w:sz w:val="24"/>
          <w:szCs w:val="24"/>
          <w:lang w:val="en"/>
        </w:rPr>
        <w:t>Technically sound analysis and forecasting</w:t>
      </w:r>
      <w:r w:rsidRPr="00990CA2">
        <w:rPr>
          <w:rFonts w:ascii="Arial" w:eastAsia="Times New Roman" w:hAnsi="Arial" w:cs="Arial"/>
          <w:i/>
          <w:sz w:val="24"/>
          <w:szCs w:val="24"/>
          <w:lang w:val="en"/>
        </w:rPr>
        <w:t>. Provide accurate and credible financial foresight.</w:t>
      </w:r>
    </w:p>
    <w:p w:rsidR="00737454" w:rsidRPr="00990CA2" w:rsidRDefault="00737454" w:rsidP="00720520">
      <w:pPr>
        <w:pStyle w:val="ListParagraph"/>
        <w:numPr>
          <w:ilvl w:val="0"/>
          <w:numId w:val="28"/>
        </w:numPr>
        <w:shd w:val="clear" w:color="auto" w:fill="FFFFFF"/>
        <w:spacing w:before="100" w:beforeAutospacing="1"/>
        <w:rPr>
          <w:rFonts w:ascii="Arial" w:eastAsia="Times New Roman" w:hAnsi="Arial" w:cs="Arial"/>
          <w:i/>
          <w:sz w:val="24"/>
          <w:szCs w:val="24"/>
          <w:lang w:val="en"/>
        </w:rPr>
      </w:pPr>
      <w:r w:rsidRPr="00990CA2">
        <w:rPr>
          <w:rFonts w:ascii="Arial" w:eastAsia="Times New Roman" w:hAnsi="Arial" w:cs="Arial"/>
          <w:i/>
          <w:sz w:val="24"/>
          <w:szCs w:val="24"/>
          <w:lang w:val="en"/>
        </w:rPr>
        <w:t>A credible forecast is essential for stakeholders to have confidence in the planning process.</w:t>
      </w:r>
    </w:p>
    <w:p w:rsidR="00737454" w:rsidRPr="00990CA2" w:rsidRDefault="00737454" w:rsidP="00720520">
      <w:pPr>
        <w:pStyle w:val="ListParagraph"/>
        <w:numPr>
          <w:ilvl w:val="0"/>
          <w:numId w:val="28"/>
        </w:numPr>
        <w:shd w:val="clear" w:color="auto" w:fill="FFFFFF"/>
        <w:spacing w:before="100" w:beforeAutospacing="1"/>
        <w:rPr>
          <w:rFonts w:ascii="Arial" w:eastAsia="Times New Roman" w:hAnsi="Arial" w:cs="Arial"/>
          <w:i/>
          <w:sz w:val="24"/>
          <w:szCs w:val="24"/>
          <w:lang w:val="en"/>
        </w:rPr>
      </w:pPr>
      <w:r w:rsidRPr="00990CA2">
        <w:rPr>
          <w:rFonts w:ascii="Arial" w:eastAsia="Times New Roman" w:hAnsi="Arial" w:cs="Arial"/>
          <w:i/>
          <w:sz w:val="24"/>
          <w:szCs w:val="24"/>
          <w:lang w:val="en"/>
        </w:rPr>
        <w:t>Use scenario analysis to explore different possible futures.</w:t>
      </w:r>
    </w:p>
    <w:p w:rsidR="00737454" w:rsidRPr="00990CA2" w:rsidRDefault="00737454" w:rsidP="00720520">
      <w:pPr>
        <w:pStyle w:val="ListParagraph"/>
        <w:numPr>
          <w:ilvl w:val="0"/>
          <w:numId w:val="28"/>
        </w:numPr>
        <w:shd w:val="clear" w:color="auto" w:fill="FFFFFF"/>
        <w:spacing w:before="100" w:beforeAutospacing="1"/>
        <w:rPr>
          <w:rFonts w:ascii="Arial" w:eastAsia="Times New Roman" w:hAnsi="Arial" w:cs="Arial"/>
          <w:i/>
          <w:sz w:val="24"/>
          <w:szCs w:val="24"/>
          <w:lang w:val="en"/>
        </w:rPr>
      </w:pPr>
      <w:r w:rsidRPr="00990CA2">
        <w:rPr>
          <w:rFonts w:ascii="Arial" w:eastAsia="Times New Roman" w:hAnsi="Arial" w:cs="Arial"/>
          <w:i/>
          <w:sz w:val="24"/>
          <w:szCs w:val="24"/>
          <w:lang w:val="en"/>
        </w:rPr>
        <w:t>Make sure the forecast is adaptable to changing conditions and requirements.</w:t>
      </w:r>
    </w:p>
    <w:p w:rsidR="00737454" w:rsidRPr="00990CA2" w:rsidRDefault="00737454" w:rsidP="00720520">
      <w:pPr>
        <w:pStyle w:val="ListParagraph"/>
        <w:numPr>
          <w:ilvl w:val="0"/>
          <w:numId w:val="39"/>
        </w:numPr>
        <w:shd w:val="clear" w:color="auto" w:fill="FFFFFF"/>
        <w:spacing w:before="100" w:beforeAutospacing="1"/>
        <w:rPr>
          <w:rFonts w:ascii="Arial" w:eastAsia="Times New Roman" w:hAnsi="Arial" w:cs="Arial"/>
          <w:i/>
          <w:sz w:val="24"/>
          <w:szCs w:val="24"/>
          <w:lang w:val="en"/>
        </w:rPr>
      </w:pPr>
      <w:r w:rsidRPr="00990CA2">
        <w:rPr>
          <w:rFonts w:ascii="Arial" w:eastAsia="Times New Roman" w:hAnsi="Arial" w:cs="Arial"/>
          <w:b/>
          <w:bCs/>
          <w:i/>
          <w:sz w:val="24"/>
          <w:szCs w:val="24"/>
          <w:lang w:val="en"/>
        </w:rPr>
        <w:t>Collaborative and participative process</w:t>
      </w:r>
      <w:r w:rsidRPr="00990CA2">
        <w:rPr>
          <w:rFonts w:ascii="Arial" w:eastAsia="Times New Roman" w:hAnsi="Arial" w:cs="Arial"/>
          <w:i/>
          <w:sz w:val="24"/>
          <w:szCs w:val="24"/>
          <w:lang w:val="en"/>
        </w:rPr>
        <w:t>. Gain the benefit of different perspectives.</w:t>
      </w:r>
    </w:p>
    <w:p w:rsidR="00737454" w:rsidRPr="00990CA2" w:rsidRDefault="00737454" w:rsidP="00720520">
      <w:pPr>
        <w:pStyle w:val="ListParagraph"/>
        <w:numPr>
          <w:ilvl w:val="0"/>
          <w:numId w:val="27"/>
        </w:numPr>
        <w:shd w:val="clear" w:color="auto" w:fill="FFFFFF"/>
        <w:spacing w:before="100" w:beforeAutospacing="1"/>
        <w:rPr>
          <w:rFonts w:ascii="Arial" w:eastAsia="Times New Roman" w:hAnsi="Arial" w:cs="Arial"/>
          <w:i/>
          <w:sz w:val="24"/>
          <w:szCs w:val="24"/>
          <w:lang w:val="en"/>
        </w:rPr>
      </w:pPr>
      <w:r w:rsidRPr="00990CA2">
        <w:rPr>
          <w:rFonts w:ascii="Arial" w:eastAsia="Times New Roman" w:hAnsi="Arial" w:cs="Arial"/>
          <w:i/>
          <w:sz w:val="24"/>
          <w:szCs w:val="24"/>
          <w:lang w:val="en"/>
        </w:rPr>
        <w:t>Improve plan quality by getting different vantage points and accessing different expertise.</w:t>
      </w:r>
    </w:p>
    <w:p w:rsidR="00737454" w:rsidRPr="00990CA2" w:rsidRDefault="00737454" w:rsidP="00720520">
      <w:pPr>
        <w:pStyle w:val="ListParagraph"/>
        <w:numPr>
          <w:ilvl w:val="0"/>
          <w:numId w:val="27"/>
        </w:numPr>
        <w:shd w:val="clear" w:color="auto" w:fill="FFFFFF"/>
        <w:spacing w:before="100" w:beforeAutospacing="1"/>
        <w:rPr>
          <w:rFonts w:ascii="Arial" w:eastAsia="Times New Roman" w:hAnsi="Arial" w:cs="Arial"/>
          <w:i/>
          <w:sz w:val="24"/>
          <w:szCs w:val="24"/>
          <w:lang w:val="en"/>
        </w:rPr>
      </w:pPr>
      <w:r w:rsidRPr="00990CA2">
        <w:rPr>
          <w:rFonts w:ascii="Arial" w:eastAsia="Times New Roman" w:hAnsi="Arial" w:cs="Arial"/>
          <w:i/>
          <w:sz w:val="24"/>
          <w:szCs w:val="24"/>
          <w:lang w:val="en"/>
        </w:rPr>
        <w:t>Build a wide basis of support for financial strategies.</w:t>
      </w:r>
    </w:p>
    <w:p w:rsidR="00737454" w:rsidRPr="00990CA2" w:rsidRDefault="00737454" w:rsidP="00720520">
      <w:pPr>
        <w:pStyle w:val="ListParagraph"/>
        <w:numPr>
          <w:ilvl w:val="0"/>
          <w:numId w:val="39"/>
        </w:numPr>
        <w:shd w:val="clear" w:color="auto" w:fill="FFFFFF"/>
        <w:spacing w:before="100" w:beforeAutospacing="1"/>
        <w:rPr>
          <w:rFonts w:ascii="Arial" w:eastAsia="Times New Roman" w:hAnsi="Arial" w:cs="Arial"/>
          <w:i/>
          <w:sz w:val="24"/>
          <w:szCs w:val="24"/>
          <w:lang w:val="en"/>
        </w:rPr>
      </w:pPr>
      <w:r w:rsidRPr="00990CA2">
        <w:rPr>
          <w:rFonts w:ascii="Arial" w:eastAsia="Times New Roman" w:hAnsi="Arial" w:cs="Arial"/>
          <w:b/>
          <w:bCs/>
          <w:i/>
          <w:sz w:val="24"/>
          <w:szCs w:val="24"/>
          <w:lang w:val="en"/>
        </w:rPr>
        <w:t>Connection to other plans</w:t>
      </w:r>
      <w:r w:rsidRPr="00990CA2">
        <w:rPr>
          <w:rFonts w:ascii="Arial" w:eastAsia="Times New Roman" w:hAnsi="Arial" w:cs="Arial"/>
          <w:i/>
          <w:sz w:val="24"/>
          <w:szCs w:val="24"/>
          <w:lang w:val="en"/>
        </w:rPr>
        <w:t>. Long-term financial planning is part of a complete planning portfolio.</w:t>
      </w:r>
    </w:p>
    <w:p w:rsidR="00737454" w:rsidRPr="00990CA2" w:rsidRDefault="00737454" w:rsidP="00720520">
      <w:pPr>
        <w:pStyle w:val="ListParagraph"/>
        <w:numPr>
          <w:ilvl w:val="0"/>
          <w:numId w:val="26"/>
        </w:numPr>
        <w:shd w:val="clear" w:color="auto" w:fill="FFFFFF"/>
        <w:spacing w:before="100" w:beforeAutospacing="1"/>
        <w:rPr>
          <w:rFonts w:ascii="Arial" w:eastAsia="Times New Roman" w:hAnsi="Arial" w:cs="Arial"/>
          <w:i/>
          <w:sz w:val="24"/>
          <w:szCs w:val="24"/>
          <w:lang w:val="en"/>
        </w:rPr>
      </w:pPr>
      <w:r w:rsidRPr="00990CA2">
        <w:rPr>
          <w:rFonts w:ascii="Arial" w:eastAsia="Times New Roman" w:hAnsi="Arial" w:cs="Arial"/>
          <w:i/>
          <w:sz w:val="24"/>
          <w:szCs w:val="24"/>
          <w:lang w:val="en"/>
        </w:rPr>
        <w:t>Integrate with strategic planning to get the long-term service policies and to inject financial realities into service visioning.</w:t>
      </w:r>
    </w:p>
    <w:p w:rsidR="00737454" w:rsidRPr="00990CA2" w:rsidRDefault="00737454" w:rsidP="00720520">
      <w:pPr>
        <w:pStyle w:val="ListParagraph"/>
        <w:numPr>
          <w:ilvl w:val="0"/>
          <w:numId w:val="26"/>
        </w:numPr>
        <w:shd w:val="clear" w:color="auto" w:fill="FFFFFF"/>
        <w:spacing w:before="100" w:beforeAutospacing="1"/>
        <w:rPr>
          <w:rFonts w:ascii="Arial" w:eastAsia="Times New Roman" w:hAnsi="Arial" w:cs="Arial"/>
          <w:i/>
          <w:sz w:val="24"/>
          <w:szCs w:val="24"/>
          <w:lang w:val="en"/>
        </w:rPr>
      </w:pPr>
      <w:r w:rsidRPr="00990CA2">
        <w:rPr>
          <w:rFonts w:ascii="Arial" w:eastAsia="Times New Roman" w:hAnsi="Arial" w:cs="Arial"/>
          <w:i/>
          <w:sz w:val="24"/>
          <w:szCs w:val="24"/>
          <w:lang w:val="en"/>
        </w:rPr>
        <w:t>Integrate with capital planning to understand long-term capital and operating expenditures and to better model debt scenarios.</w:t>
      </w:r>
    </w:p>
    <w:p w:rsidR="00737454" w:rsidRPr="00990CA2" w:rsidRDefault="00737454" w:rsidP="00720520">
      <w:pPr>
        <w:pStyle w:val="ListParagraph"/>
        <w:numPr>
          <w:ilvl w:val="0"/>
          <w:numId w:val="26"/>
        </w:numPr>
        <w:shd w:val="clear" w:color="auto" w:fill="FFFFFF"/>
        <w:spacing w:before="100" w:beforeAutospacing="1"/>
        <w:rPr>
          <w:rFonts w:ascii="Arial" w:eastAsia="Times New Roman" w:hAnsi="Arial" w:cs="Arial"/>
          <w:i/>
          <w:sz w:val="24"/>
          <w:szCs w:val="24"/>
          <w:lang w:val="en"/>
        </w:rPr>
      </w:pPr>
      <w:r w:rsidRPr="00990CA2">
        <w:rPr>
          <w:rFonts w:ascii="Arial" w:eastAsia="Times New Roman" w:hAnsi="Arial" w:cs="Arial"/>
          <w:i/>
          <w:sz w:val="24"/>
          <w:szCs w:val="24"/>
          <w:lang w:val="en"/>
        </w:rPr>
        <w:t>Integrate with the budget to put into action long-term financial strategies.</w:t>
      </w:r>
    </w:p>
    <w:p w:rsidR="00737454" w:rsidRPr="00990CA2" w:rsidRDefault="00737454" w:rsidP="00720520">
      <w:pPr>
        <w:pStyle w:val="ListParagraph"/>
        <w:numPr>
          <w:ilvl w:val="0"/>
          <w:numId w:val="26"/>
        </w:numPr>
        <w:shd w:val="clear" w:color="auto" w:fill="FFFFFF"/>
        <w:spacing w:before="100" w:beforeAutospacing="1"/>
        <w:rPr>
          <w:rFonts w:ascii="Arial" w:eastAsia="Times New Roman" w:hAnsi="Arial" w:cs="Arial"/>
          <w:i/>
          <w:sz w:val="24"/>
          <w:szCs w:val="24"/>
          <w:lang w:val="en"/>
        </w:rPr>
      </w:pPr>
      <w:r w:rsidRPr="00990CA2">
        <w:rPr>
          <w:rFonts w:ascii="Arial" w:eastAsia="Times New Roman" w:hAnsi="Arial" w:cs="Arial"/>
          <w:i/>
          <w:sz w:val="24"/>
          <w:szCs w:val="24"/>
          <w:lang w:val="en"/>
        </w:rPr>
        <w:t>Integrate with land use planning to reveal land use trends that impact financial condition</w:t>
      </w:r>
      <w:r w:rsidR="00383D04">
        <w:rPr>
          <w:rFonts w:ascii="Arial" w:eastAsia="Times New Roman" w:hAnsi="Arial" w:cs="Arial"/>
          <w:i/>
          <w:sz w:val="24"/>
          <w:szCs w:val="24"/>
          <w:lang w:val="en"/>
        </w:rPr>
        <w:t>s</w:t>
      </w:r>
      <w:r w:rsidRPr="00990CA2">
        <w:rPr>
          <w:rFonts w:ascii="Arial" w:eastAsia="Times New Roman" w:hAnsi="Arial" w:cs="Arial"/>
          <w:i/>
          <w:sz w:val="24"/>
          <w:szCs w:val="24"/>
          <w:lang w:val="en"/>
        </w:rPr>
        <w:t xml:space="preserve"> and to emphasize land use implications for financial condition</w:t>
      </w:r>
      <w:r w:rsidRPr="00990CA2">
        <w:rPr>
          <w:rStyle w:val="EndnoteReference"/>
          <w:rFonts w:ascii="Arial" w:eastAsia="Times New Roman" w:hAnsi="Arial" w:cs="Arial"/>
          <w:i/>
          <w:sz w:val="24"/>
          <w:szCs w:val="24"/>
          <w:lang w:val="en"/>
        </w:rPr>
        <w:endnoteReference w:id="7"/>
      </w:r>
    </w:p>
    <w:p w:rsidR="00D92A3C" w:rsidRPr="00737454" w:rsidRDefault="00D92A3C" w:rsidP="000C21C6">
      <w:pPr>
        <w:jc w:val="both"/>
        <w:rPr>
          <w:rFonts w:ascii="Arial" w:hAnsi="Arial" w:cs="Arial"/>
          <w:b/>
          <w:sz w:val="24"/>
          <w:szCs w:val="24"/>
        </w:rPr>
      </w:pPr>
    </w:p>
    <w:p w:rsidR="00D92A3C" w:rsidRDefault="00990CA2" w:rsidP="000C21C6">
      <w:pPr>
        <w:jc w:val="both"/>
        <w:rPr>
          <w:rFonts w:ascii="Arial" w:hAnsi="Arial" w:cs="Arial"/>
          <w:b/>
          <w:sz w:val="24"/>
          <w:szCs w:val="24"/>
        </w:rPr>
      </w:pPr>
      <w:r>
        <w:rPr>
          <w:rFonts w:ascii="Arial" w:hAnsi="Arial" w:cs="Arial"/>
          <w:sz w:val="24"/>
          <w:szCs w:val="24"/>
        </w:rPr>
        <w:t xml:space="preserve">The County has an opportunity through the </w:t>
      </w:r>
      <w:r w:rsidRPr="00990CA2">
        <w:rPr>
          <w:rFonts w:ascii="Arial" w:hAnsi="Arial" w:cs="Arial"/>
          <w:i/>
          <w:sz w:val="24"/>
          <w:szCs w:val="24"/>
        </w:rPr>
        <w:t>RESET Strategy</w:t>
      </w:r>
      <w:r>
        <w:rPr>
          <w:rFonts w:ascii="Arial" w:hAnsi="Arial" w:cs="Arial"/>
          <w:sz w:val="24"/>
          <w:szCs w:val="24"/>
        </w:rPr>
        <w:t xml:space="preserve"> to build on </w:t>
      </w:r>
      <w:r w:rsidR="00383D04">
        <w:rPr>
          <w:rFonts w:ascii="Arial" w:hAnsi="Arial" w:cs="Arial"/>
          <w:sz w:val="24"/>
          <w:szCs w:val="24"/>
        </w:rPr>
        <w:t xml:space="preserve">their </w:t>
      </w:r>
      <w:r w:rsidR="009309C8">
        <w:rPr>
          <w:rFonts w:ascii="Arial" w:hAnsi="Arial" w:cs="Arial"/>
          <w:sz w:val="24"/>
          <w:szCs w:val="24"/>
        </w:rPr>
        <w:t>current budgeting process</w:t>
      </w:r>
      <w:r w:rsidR="00383D04">
        <w:rPr>
          <w:rFonts w:ascii="Arial" w:hAnsi="Arial" w:cs="Arial"/>
          <w:sz w:val="24"/>
          <w:szCs w:val="24"/>
        </w:rPr>
        <w:t xml:space="preserve">. </w:t>
      </w:r>
    </w:p>
    <w:p w:rsidR="00D92A3C" w:rsidRDefault="00D92A3C" w:rsidP="000C21C6">
      <w:pPr>
        <w:jc w:val="both"/>
        <w:rPr>
          <w:rFonts w:ascii="Arial" w:hAnsi="Arial" w:cs="Arial"/>
          <w:b/>
          <w:sz w:val="24"/>
          <w:szCs w:val="24"/>
        </w:rPr>
      </w:pPr>
    </w:p>
    <w:p w:rsidR="00D92A3C" w:rsidRDefault="00D92A3C" w:rsidP="000C21C6">
      <w:pPr>
        <w:jc w:val="both"/>
        <w:rPr>
          <w:rFonts w:ascii="Arial" w:hAnsi="Arial" w:cs="Arial"/>
          <w:b/>
          <w:sz w:val="24"/>
          <w:szCs w:val="24"/>
        </w:rPr>
      </w:pPr>
    </w:p>
    <w:p w:rsidR="00444AF2" w:rsidRDefault="00444AF2" w:rsidP="000C21C6">
      <w:pPr>
        <w:jc w:val="both"/>
        <w:rPr>
          <w:rFonts w:ascii="Arial" w:hAnsi="Arial" w:cs="Arial"/>
          <w:b/>
          <w:sz w:val="24"/>
          <w:szCs w:val="24"/>
        </w:rPr>
      </w:pPr>
    </w:p>
    <w:p w:rsidR="00D92A3C" w:rsidRDefault="00D92A3C" w:rsidP="000C21C6">
      <w:pPr>
        <w:jc w:val="both"/>
        <w:rPr>
          <w:rFonts w:ascii="Arial" w:hAnsi="Arial" w:cs="Arial"/>
          <w:b/>
          <w:sz w:val="24"/>
          <w:szCs w:val="24"/>
        </w:rPr>
      </w:pPr>
    </w:p>
    <w:p w:rsidR="006974FA" w:rsidRDefault="00383D04" w:rsidP="000C21C6">
      <w:pPr>
        <w:jc w:val="both"/>
        <w:rPr>
          <w:rFonts w:ascii="Arial" w:hAnsi="Arial" w:cs="Arial"/>
          <w:b/>
          <w:sz w:val="24"/>
          <w:szCs w:val="24"/>
        </w:rPr>
      </w:pPr>
      <w:r>
        <w:rPr>
          <w:rFonts w:ascii="Arial" w:hAnsi="Arial" w:cs="Arial"/>
          <w:b/>
          <w:sz w:val="24"/>
          <w:szCs w:val="24"/>
        </w:rPr>
        <w:t>R</w:t>
      </w:r>
      <w:r w:rsidR="0024094C">
        <w:rPr>
          <w:rFonts w:ascii="Arial" w:hAnsi="Arial" w:cs="Arial"/>
          <w:b/>
          <w:sz w:val="24"/>
          <w:szCs w:val="24"/>
        </w:rPr>
        <w:t>ed</w:t>
      </w:r>
      <w:r w:rsidR="006974FA" w:rsidRPr="008E3CA0">
        <w:rPr>
          <w:rFonts w:ascii="Arial" w:hAnsi="Arial" w:cs="Arial"/>
          <w:b/>
          <w:sz w:val="24"/>
          <w:szCs w:val="24"/>
        </w:rPr>
        <w:t xml:space="preserve">efining </w:t>
      </w:r>
      <w:r w:rsidR="0024094C">
        <w:rPr>
          <w:rFonts w:ascii="Arial" w:hAnsi="Arial" w:cs="Arial"/>
          <w:b/>
          <w:sz w:val="24"/>
          <w:szCs w:val="24"/>
        </w:rPr>
        <w:t>Fiscal Responsibility</w:t>
      </w:r>
    </w:p>
    <w:p w:rsidR="00FF75A8" w:rsidRPr="008E3CA0" w:rsidRDefault="00FF75A8" w:rsidP="000C21C6">
      <w:pPr>
        <w:jc w:val="both"/>
        <w:rPr>
          <w:rFonts w:ascii="Arial" w:hAnsi="Arial" w:cs="Arial"/>
          <w:b/>
          <w:sz w:val="24"/>
          <w:szCs w:val="24"/>
        </w:rPr>
      </w:pPr>
    </w:p>
    <w:p w:rsidR="00D718EE" w:rsidRDefault="0024094C" w:rsidP="000C21C6">
      <w:pPr>
        <w:jc w:val="both"/>
        <w:rPr>
          <w:rFonts w:ascii="Arial" w:hAnsi="Arial" w:cs="Arial"/>
          <w:sz w:val="24"/>
          <w:szCs w:val="24"/>
        </w:rPr>
      </w:pPr>
      <w:r>
        <w:rPr>
          <w:rFonts w:ascii="Arial" w:hAnsi="Arial" w:cs="Arial"/>
          <w:sz w:val="24"/>
          <w:szCs w:val="24"/>
        </w:rPr>
        <w:t xml:space="preserve">In the July episode of </w:t>
      </w:r>
      <w:r w:rsidRPr="00D718EE">
        <w:rPr>
          <w:rFonts w:ascii="Arial" w:hAnsi="Arial" w:cs="Arial"/>
          <w:i/>
          <w:sz w:val="24"/>
          <w:szCs w:val="24"/>
        </w:rPr>
        <w:t>Navajo Connection</w:t>
      </w:r>
      <w:r>
        <w:rPr>
          <w:rFonts w:ascii="Arial" w:hAnsi="Arial" w:cs="Arial"/>
          <w:sz w:val="24"/>
          <w:szCs w:val="24"/>
        </w:rPr>
        <w:t>, Brad Carlyon</w:t>
      </w:r>
      <w:r w:rsidR="00D718EE">
        <w:rPr>
          <w:rFonts w:ascii="Arial" w:hAnsi="Arial" w:cs="Arial"/>
          <w:sz w:val="24"/>
          <w:szCs w:val="24"/>
        </w:rPr>
        <w:t>, County Attorney</w:t>
      </w:r>
      <w:r>
        <w:rPr>
          <w:rFonts w:ascii="Arial" w:hAnsi="Arial" w:cs="Arial"/>
          <w:sz w:val="24"/>
          <w:szCs w:val="24"/>
        </w:rPr>
        <w:t xml:space="preserve"> stated, “</w:t>
      </w:r>
      <w:proofErr w:type="gramStart"/>
      <w:r>
        <w:rPr>
          <w:rFonts w:ascii="Arial" w:hAnsi="Arial" w:cs="Arial"/>
          <w:sz w:val="24"/>
          <w:szCs w:val="24"/>
        </w:rPr>
        <w:t>innovation</w:t>
      </w:r>
      <w:proofErr w:type="gramEnd"/>
      <w:r>
        <w:rPr>
          <w:rFonts w:ascii="Arial" w:hAnsi="Arial" w:cs="Arial"/>
          <w:sz w:val="24"/>
          <w:szCs w:val="24"/>
        </w:rPr>
        <w:t xml:space="preserve"> doesn’t do it anymore,” in response to a question about the County’s budget challenges.  Mr. </w:t>
      </w:r>
      <w:proofErr w:type="spellStart"/>
      <w:r>
        <w:rPr>
          <w:rFonts w:ascii="Arial" w:hAnsi="Arial" w:cs="Arial"/>
          <w:sz w:val="24"/>
          <w:szCs w:val="24"/>
        </w:rPr>
        <w:t>Carylon</w:t>
      </w:r>
      <w:proofErr w:type="spellEnd"/>
      <w:r>
        <w:rPr>
          <w:rFonts w:ascii="Arial" w:hAnsi="Arial" w:cs="Arial"/>
          <w:sz w:val="24"/>
          <w:szCs w:val="24"/>
        </w:rPr>
        <w:t xml:space="preserve"> is correct.</w:t>
      </w:r>
      <w:r w:rsidR="00D718EE">
        <w:rPr>
          <w:rFonts w:ascii="Arial" w:hAnsi="Arial" w:cs="Arial"/>
          <w:sz w:val="24"/>
          <w:szCs w:val="24"/>
        </w:rPr>
        <w:t xml:space="preserve">  </w:t>
      </w:r>
      <w:r>
        <w:rPr>
          <w:rFonts w:ascii="Arial" w:hAnsi="Arial" w:cs="Arial"/>
          <w:sz w:val="24"/>
          <w:szCs w:val="24"/>
        </w:rPr>
        <w:t>The County has made a concerted effort to fo</w:t>
      </w:r>
      <w:r w:rsidR="00383D04">
        <w:rPr>
          <w:rFonts w:ascii="Arial" w:hAnsi="Arial" w:cs="Arial"/>
          <w:sz w:val="24"/>
          <w:szCs w:val="24"/>
        </w:rPr>
        <w:t>cus on improving</w:t>
      </w:r>
      <w:r w:rsidR="0082482B">
        <w:rPr>
          <w:rFonts w:ascii="Arial" w:hAnsi="Arial" w:cs="Arial"/>
          <w:sz w:val="24"/>
          <w:szCs w:val="24"/>
        </w:rPr>
        <w:t xml:space="preserve"> efficiencies and implement</w:t>
      </w:r>
      <w:r w:rsidR="00383D04">
        <w:rPr>
          <w:rFonts w:ascii="Arial" w:hAnsi="Arial" w:cs="Arial"/>
          <w:sz w:val="24"/>
          <w:szCs w:val="24"/>
        </w:rPr>
        <w:t>ing</w:t>
      </w:r>
      <w:r w:rsidR="0082482B">
        <w:rPr>
          <w:rFonts w:ascii="Arial" w:hAnsi="Arial" w:cs="Arial"/>
          <w:sz w:val="24"/>
          <w:szCs w:val="24"/>
        </w:rPr>
        <w:t xml:space="preserve"> innovative programs </w:t>
      </w:r>
      <w:r>
        <w:rPr>
          <w:rFonts w:ascii="Arial" w:hAnsi="Arial" w:cs="Arial"/>
          <w:sz w:val="24"/>
          <w:szCs w:val="24"/>
        </w:rPr>
        <w:t>t</w:t>
      </w:r>
      <w:r w:rsidR="0033442D">
        <w:rPr>
          <w:rFonts w:ascii="Arial" w:hAnsi="Arial" w:cs="Arial"/>
          <w:sz w:val="24"/>
          <w:szCs w:val="24"/>
        </w:rPr>
        <w:t xml:space="preserve">o generate cost-savings.  As part of the </w:t>
      </w:r>
      <w:r w:rsidR="0033442D" w:rsidRPr="00D718EE">
        <w:rPr>
          <w:rFonts w:ascii="Arial" w:hAnsi="Arial" w:cs="Arial"/>
          <w:i/>
          <w:sz w:val="24"/>
          <w:szCs w:val="24"/>
        </w:rPr>
        <w:t>RESET Strategy</w:t>
      </w:r>
      <w:r w:rsidR="0033442D">
        <w:rPr>
          <w:rFonts w:ascii="Arial" w:hAnsi="Arial" w:cs="Arial"/>
          <w:sz w:val="24"/>
          <w:szCs w:val="24"/>
        </w:rPr>
        <w:t>, the ICMA Team recommends that the County redefine the current fiscal responsibility goal included within the County’s Five-Year Strategic Plan document.</w:t>
      </w:r>
      <w:r w:rsidR="00D718EE">
        <w:rPr>
          <w:rFonts w:ascii="Arial" w:hAnsi="Arial" w:cs="Arial"/>
          <w:sz w:val="24"/>
          <w:szCs w:val="24"/>
        </w:rPr>
        <w:t xml:space="preserve">  </w:t>
      </w:r>
      <w:r w:rsidR="0033442D">
        <w:rPr>
          <w:rFonts w:ascii="Arial" w:hAnsi="Arial" w:cs="Arial"/>
          <w:sz w:val="24"/>
          <w:szCs w:val="24"/>
        </w:rPr>
        <w:t xml:space="preserve">Redefining what fiscal responsibility looks like </w:t>
      </w:r>
      <w:r w:rsidR="006974FA" w:rsidRPr="008E3CA0">
        <w:rPr>
          <w:rFonts w:ascii="Arial" w:hAnsi="Arial" w:cs="Arial"/>
          <w:sz w:val="24"/>
          <w:szCs w:val="24"/>
        </w:rPr>
        <w:t>over the next five</w:t>
      </w:r>
      <w:r w:rsidR="00383D04">
        <w:rPr>
          <w:rFonts w:ascii="Arial" w:hAnsi="Arial" w:cs="Arial"/>
          <w:sz w:val="24"/>
          <w:szCs w:val="24"/>
        </w:rPr>
        <w:t xml:space="preserve"> </w:t>
      </w:r>
      <w:r w:rsidR="006974FA" w:rsidRPr="008E3CA0">
        <w:rPr>
          <w:rFonts w:ascii="Arial" w:hAnsi="Arial" w:cs="Arial"/>
          <w:sz w:val="24"/>
          <w:szCs w:val="24"/>
        </w:rPr>
        <w:t xml:space="preserve">years is an important next step for the County once </w:t>
      </w:r>
      <w:r w:rsidR="00D718EE">
        <w:rPr>
          <w:rFonts w:ascii="Arial" w:hAnsi="Arial" w:cs="Arial"/>
          <w:sz w:val="24"/>
          <w:szCs w:val="24"/>
        </w:rPr>
        <w:t>t</w:t>
      </w:r>
      <w:r w:rsidR="006974FA" w:rsidRPr="008E3CA0">
        <w:rPr>
          <w:rFonts w:ascii="Arial" w:hAnsi="Arial" w:cs="Arial"/>
          <w:sz w:val="24"/>
          <w:szCs w:val="24"/>
        </w:rPr>
        <w:t xml:space="preserve">he </w:t>
      </w:r>
      <w:r w:rsidR="006974FA" w:rsidRPr="008E3CA0">
        <w:rPr>
          <w:rFonts w:ascii="Arial" w:hAnsi="Arial" w:cs="Arial"/>
          <w:i/>
          <w:sz w:val="24"/>
          <w:szCs w:val="24"/>
        </w:rPr>
        <w:t>RESET</w:t>
      </w:r>
      <w:r w:rsidR="006974FA" w:rsidRPr="008E3CA0">
        <w:rPr>
          <w:rFonts w:ascii="Arial" w:hAnsi="Arial" w:cs="Arial"/>
          <w:sz w:val="24"/>
          <w:szCs w:val="24"/>
        </w:rPr>
        <w:t xml:space="preserve"> Team</w:t>
      </w:r>
      <w:r w:rsidR="00D718EE">
        <w:rPr>
          <w:rFonts w:ascii="Arial" w:hAnsi="Arial" w:cs="Arial"/>
          <w:sz w:val="24"/>
          <w:szCs w:val="24"/>
        </w:rPr>
        <w:t xml:space="preserve"> is established</w:t>
      </w:r>
      <w:r w:rsidR="006974FA" w:rsidRPr="008E3CA0">
        <w:rPr>
          <w:rFonts w:ascii="Arial" w:hAnsi="Arial" w:cs="Arial"/>
          <w:sz w:val="24"/>
          <w:szCs w:val="24"/>
        </w:rPr>
        <w:t xml:space="preserve">.  </w:t>
      </w:r>
    </w:p>
    <w:p w:rsidR="00D718EE" w:rsidRDefault="00D718EE" w:rsidP="006974FA">
      <w:pPr>
        <w:rPr>
          <w:rFonts w:ascii="Arial" w:hAnsi="Arial" w:cs="Arial"/>
          <w:sz w:val="24"/>
          <w:szCs w:val="24"/>
        </w:rPr>
      </w:pPr>
    </w:p>
    <w:p w:rsidR="006974FA" w:rsidRPr="008E3CA0" w:rsidRDefault="00383D04" w:rsidP="006E0554">
      <w:pPr>
        <w:jc w:val="both"/>
        <w:rPr>
          <w:rFonts w:ascii="Arial" w:hAnsi="Arial" w:cs="Arial"/>
          <w:sz w:val="24"/>
          <w:szCs w:val="24"/>
        </w:rPr>
      </w:pPr>
      <w:r w:rsidRPr="008E3CA0">
        <w:rPr>
          <w:rFonts w:ascii="Arial" w:hAnsi="Arial" w:cs="Arial"/>
          <w:noProof/>
          <w:sz w:val="24"/>
          <w:szCs w:val="24"/>
        </w:rPr>
        <mc:AlternateContent>
          <mc:Choice Requires="wps">
            <w:drawing>
              <wp:anchor distT="45720" distB="45720" distL="114300" distR="114300" simplePos="0" relativeHeight="251666432" behindDoc="0" locked="0" layoutInCell="1" allowOverlap="1" wp14:anchorId="0B7DDC34" wp14:editId="7675644B">
                <wp:simplePos x="0" y="0"/>
                <wp:positionH relativeFrom="column">
                  <wp:posOffset>3800475</wp:posOffset>
                </wp:positionH>
                <wp:positionV relativeFrom="paragraph">
                  <wp:posOffset>19685</wp:posOffset>
                </wp:positionV>
                <wp:extent cx="2504440" cy="1884045"/>
                <wp:effectExtent l="0" t="0" r="10160" b="2095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884045"/>
                        </a:xfrm>
                        <a:prstGeom prst="rect">
                          <a:avLst/>
                        </a:prstGeom>
                        <a:solidFill>
                          <a:srgbClr val="FFFFFF"/>
                        </a:solidFill>
                        <a:ln w="9525">
                          <a:solidFill>
                            <a:srgbClr val="000000"/>
                          </a:solidFill>
                          <a:miter lim="800000"/>
                          <a:headEnd/>
                          <a:tailEnd/>
                        </a:ln>
                      </wps:spPr>
                      <wps:txbx>
                        <w:txbxContent>
                          <w:p w:rsidR="008C4F3C" w:rsidRDefault="008C4F3C" w:rsidP="006974FA">
                            <w:pPr>
                              <w:jc w:val="center"/>
                              <w:rPr>
                                <w:b/>
                              </w:rPr>
                            </w:pPr>
                            <w:r w:rsidRPr="00CB5EDE">
                              <w:rPr>
                                <w:b/>
                              </w:rPr>
                              <w:t xml:space="preserve">Navajo County’s Five-Year </w:t>
                            </w:r>
                          </w:p>
                          <w:p w:rsidR="008C4F3C" w:rsidRPr="00CB5EDE" w:rsidRDefault="008C4F3C" w:rsidP="006974FA">
                            <w:pPr>
                              <w:jc w:val="center"/>
                              <w:rPr>
                                <w:b/>
                              </w:rPr>
                            </w:pPr>
                            <w:r w:rsidRPr="00CB5EDE">
                              <w:rPr>
                                <w:b/>
                              </w:rPr>
                              <w:t>Strategic Plan</w:t>
                            </w:r>
                          </w:p>
                          <w:p w:rsidR="008C4F3C" w:rsidRDefault="008C4F3C" w:rsidP="00646BAF">
                            <w:pPr>
                              <w:pStyle w:val="ListParagraph"/>
                              <w:numPr>
                                <w:ilvl w:val="0"/>
                                <w:numId w:val="2"/>
                              </w:numPr>
                            </w:pPr>
                            <w:r w:rsidRPr="00016332">
                              <w:rPr>
                                <w:u w:val="single"/>
                              </w:rPr>
                              <w:t>P</w:t>
                            </w:r>
                            <w:r>
                              <w:t>reserve &amp; Protect</w:t>
                            </w:r>
                          </w:p>
                          <w:p w:rsidR="008C4F3C" w:rsidRDefault="008C4F3C" w:rsidP="00646BAF">
                            <w:pPr>
                              <w:pStyle w:val="ListParagraph"/>
                              <w:numPr>
                                <w:ilvl w:val="0"/>
                                <w:numId w:val="2"/>
                              </w:numPr>
                            </w:pPr>
                            <w:r w:rsidRPr="00016332">
                              <w:rPr>
                                <w:u w:val="single"/>
                              </w:rPr>
                              <w:t>E</w:t>
                            </w:r>
                            <w:r>
                              <w:t>conomic Development</w:t>
                            </w:r>
                          </w:p>
                          <w:p w:rsidR="008C4F3C" w:rsidRDefault="008C4F3C" w:rsidP="00646BAF">
                            <w:pPr>
                              <w:pStyle w:val="ListParagraph"/>
                              <w:numPr>
                                <w:ilvl w:val="0"/>
                                <w:numId w:val="2"/>
                              </w:numPr>
                            </w:pPr>
                            <w:r w:rsidRPr="00016332">
                              <w:rPr>
                                <w:u w:val="single"/>
                              </w:rPr>
                              <w:t>R</w:t>
                            </w:r>
                            <w:r>
                              <w:t>egional Leadership</w:t>
                            </w:r>
                          </w:p>
                          <w:p w:rsidR="008C4F3C" w:rsidRPr="00CB5EDE" w:rsidRDefault="008C4F3C" w:rsidP="00646BAF">
                            <w:pPr>
                              <w:pStyle w:val="ListParagraph"/>
                              <w:numPr>
                                <w:ilvl w:val="0"/>
                                <w:numId w:val="2"/>
                              </w:numPr>
                              <w:rPr>
                                <w:b/>
                                <w:sz w:val="28"/>
                                <w:szCs w:val="28"/>
                              </w:rPr>
                            </w:pPr>
                            <w:r w:rsidRPr="00016332">
                              <w:rPr>
                                <w:b/>
                                <w:sz w:val="28"/>
                                <w:szCs w:val="28"/>
                                <w:u w:val="single"/>
                              </w:rPr>
                              <w:t>F</w:t>
                            </w:r>
                            <w:r w:rsidRPr="00CB5EDE">
                              <w:rPr>
                                <w:b/>
                                <w:sz w:val="28"/>
                                <w:szCs w:val="28"/>
                              </w:rPr>
                              <w:t>iscal Responsibility</w:t>
                            </w:r>
                          </w:p>
                          <w:p w:rsidR="008C4F3C" w:rsidRDefault="008C4F3C" w:rsidP="00646BAF">
                            <w:pPr>
                              <w:pStyle w:val="ListParagraph"/>
                              <w:numPr>
                                <w:ilvl w:val="0"/>
                                <w:numId w:val="2"/>
                              </w:numPr>
                            </w:pPr>
                            <w:r w:rsidRPr="00016332">
                              <w:rPr>
                                <w:u w:val="single"/>
                              </w:rPr>
                              <w:t>E</w:t>
                            </w:r>
                            <w:r>
                              <w:t>xcellent Service</w:t>
                            </w:r>
                          </w:p>
                          <w:p w:rsidR="008C4F3C" w:rsidRDefault="008C4F3C" w:rsidP="00646BAF">
                            <w:pPr>
                              <w:pStyle w:val="ListParagraph"/>
                              <w:numPr>
                                <w:ilvl w:val="0"/>
                                <w:numId w:val="2"/>
                              </w:numPr>
                            </w:pPr>
                            <w:r w:rsidRPr="00016332">
                              <w:rPr>
                                <w:u w:val="single"/>
                              </w:rPr>
                              <w:t>C</w:t>
                            </w:r>
                            <w:r>
                              <w:t>ommunication</w:t>
                            </w:r>
                          </w:p>
                          <w:p w:rsidR="008C4F3C" w:rsidRDefault="008C4F3C" w:rsidP="00646BAF">
                            <w:pPr>
                              <w:pStyle w:val="ListParagraph"/>
                              <w:numPr>
                                <w:ilvl w:val="0"/>
                                <w:numId w:val="2"/>
                              </w:numPr>
                            </w:pPr>
                            <w:r w:rsidRPr="00016332">
                              <w:rPr>
                                <w:u w:val="single"/>
                              </w:rPr>
                              <w:t>T</w:t>
                            </w:r>
                            <w:r>
                              <w:t>eam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DDC34" id="_x0000_s1033" type="#_x0000_t202" style="position:absolute;left:0;text-align:left;margin-left:299.25pt;margin-top:1.55pt;width:197.2pt;height:148.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">
                <v:textbox>
                  <w:txbxContent>
                    <w:p w:rsidR="008C4F3C" w:rsidRDefault="008C4F3C" w:rsidP="006974FA">
                      <w:pPr>
                        <w:jc w:val="center"/>
                        <w:rPr>
                          <w:b/>
                        </w:rPr>
                      </w:pPr>
                      <w:r w:rsidRPr="00CB5EDE">
                        <w:rPr>
                          <w:b/>
                        </w:rPr>
                        <w:t xml:space="preserve">Navajo County’s Five-Year </w:t>
                      </w:r>
                    </w:p>
                    <w:p w:rsidR="008C4F3C" w:rsidRPr="00CB5EDE" w:rsidRDefault="008C4F3C" w:rsidP="006974FA">
                      <w:pPr>
                        <w:jc w:val="center"/>
                        <w:rPr>
                          <w:b/>
                        </w:rPr>
                      </w:pPr>
                      <w:r w:rsidRPr="00CB5EDE">
                        <w:rPr>
                          <w:b/>
                        </w:rPr>
                        <w:t>Strategic Plan</w:t>
                      </w:r>
                    </w:p>
                    <w:p w:rsidR="008C4F3C" w:rsidRDefault="008C4F3C" w:rsidP="00646BAF">
                      <w:pPr>
                        <w:pStyle w:val="ListParagraph"/>
                        <w:numPr>
                          <w:ilvl w:val="0"/>
                          <w:numId w:val="2"/>
                        </w:numPr>
                      </w:pPr>
                      <w:r w:rsidRPr="00016332">
                        <w:rPr>
                          <w:u w:val="single"/>
                        </w:rPr>
                        <w:t>P</w:t>
                      </w:r>
                      <w:r>
                        <w:t>reserve &amp; Protect</w:t>
                      </w:r>
                    </w:p>
                    <w:p w:rsidR="008C4F3C" w:rsidRDefault="008C4F3C" w:rsidP="00646BAF">
                      <w:pPr>
                        <w:pStyle w:val="ListParagraph"/>
                        <w:numPr>
                          <w:ilvl w:val="0"/>
                          <w:numId w:val="2"/>
                        </w:numPr>
                      </w:pPr>
                      <w:r w:rsidRPr="00016332">
                        <w:rPr>
                          <w:u w:val="single"/>
                        </w:rPr>
                        <w:t>E</w:t>
                      </w:r>
                      <w:r>
                        <w:t>conomic Development</w:t>
                      </w:r>
                    </w:p>
                    <w:p w:rsidR="008C4F3C" w:rsidRDefault="008C4F3C" w:rsidP="00646BAF">
                      <w:pPr>
                        <w:pStyle w:val="ListParagraph"/>
                        <w:numPr>
                          <w:ilvl w:val="0"/>
                          <w:numId w:val="2"/>
                        </w:numPr>
                      </w:pPr>
                      <w:r w:rsidRPr="00016332">
                        <w:rPr>
                          <w:u w:val="single"/>
                        </w:rPr>
                        <w:t>R</w:t>
                      </w:r>
                      <w:r>
                        <w:t>egional Leadership</w:t>
                      </w:r>
                    </w:p>
                    <w:p w:rsidR="008C4F3C" w:rsidRPr="00CB5EDE" w:rsidRDefault="008C4F3C" w:rsidP="00646BAF">
                      <w:pPr>
                        <w:pStyle w:val="ListParagraph"/>
                        <w:numPr>
                          <w:ilvl w:val="0"/>
                          <w:numId w:val="2"/>
                        </w:numPr>
                        <w:rPr>
                          <w:b/>
                          <w:sz w:val="28"/>
                          <w:szCs w:val="28"/>
                        </w:rPr>
                      </w:pPr>
                      <w:r w:rsidRPr="00016332">
                        <w:rPr>
                          <w:b/>
                          <w:sz w:val="28"/>
                          <w:szCs w:val="28"/>
                          <w:u w:val="single"/>
                        </w:rPr>
                        <w:t>F</w:t>
                      </w:r>
                      <w:r w:rsidRPr="00CB5EDE">
                        <w:rPr>
                          <w:b/>
                          <w:sz w:val="28"/>
                          <w:szCs w:val="28"/>
                        </w:rPr>
                        <w:t>iscal Responsibility</w:t>
                      </w:r>
                    </w:p>
                    <w:p w:rsidR="008C4F3C" w:rsidRDefault="008C4F3C" w:rsidP="00646BAF">
                      <w:pPr>
                        <w:pStyle w:val="ListParagraph"/>
                        <w:numPr>
                          <w:ilvl w:val="0"/>
                          <w:numId w:val="2"/>
                        </w:numPr>
                      </w:pPr>
                      <w:r w:rsidRPr="00016332">
                        <w:rPr>
                          <w:u w:val="single"/>
                        </w:rPr>
                        <w:t>E</w:t>
                      </w:r>
                      <w:r>
                        <w:t>xcellent Service</w:t>
                      </w:r>
                    </w:p>
                    <w:p w:rsidR="008C4F3C" w:rsidRDefault="008C4F3C" w:rsidP="00646BAF">
                      <w:pPr>
                        <w:pStyle w:val="ListParagraph"/>
                        <w:numPr>
                          <w:ilvl w:val="0"/>
                          <w:numId w:val="2"/>
                        </w:numPr>
                      </w:pPr>
                      <w:r w:rsidRPr="00016332">
                        <w:rPr>
                          <w:u w:val="single"/>
                        </w:rPr>
                        <w:t>C</w:t>
                      </w:r>
                      <w:r>
                        <w:t>ommunication</w:t>
                      </w:r>
                    </w:p>
                    <w:p w:rsidR="008C4F3C" w:rsidRDefault="008C4F3C" w:rsidP="00646BAF">
                      <w:pPr>
                        <w:pStyle w:val="ListParagraph"/>
                        <w:numPr>
                          <w:ilvl w:val="0"/>
                          <w:numId w:val="2"/>
                        </w:numPr>
                      </w:pPr>
                      <w:r w:rsidRPr="00016332">
                        <w:rPr>
                          <w:u w:val="single"/>
                        </w:rPr>
                        <w:t>T</w:t>
                      </w:r>
                      <w:r>
                        <w:t>eam Development</w:t>
                      </w:r>
                    </w:p>
                  </w:txbxContent>
                </v:textbox>
                <w10:wrap type="square"/>
              </v:shape>
            </w:pict>
          </mc:Fallback>
        </mc:AlternateContent>
      </w:r>
      <w:r w:rsidR="0033442D">
        <w:rPr>
          <w:rFonts w:ascii="Arial" w:hAnsi="Arial" w:cs="Arial"/>
          <w:sz w:val="24"/>
          <w:szCs w:val="24"/>
        </w:rPr>
        <w:t xml:space="preserve">The current </w:t>
      </w:r>
      <w:r w:rsidR="006974FA" w:rsidRPr="008E3CA0">
        <w:rPr>
          <w:rFonts w:ascii="Arial" w:hAnsi="Arial" w:cs="Arial"/>
          <w:sz w:val="24"/>
          <w:szCs w:val="24"/>
        </w:rPr>
        <w:t>Fiscal Responsibility</w:t>
      </w:r>
      <w:r>
        <w:rPr>
          <w:rFonts w:ascii="Arial" w:hAnsi="Arial" w:cs="Arial"/>
          <w:sz w:val="24"/>
          <w:szCs w:val="24"/>
        </w:rPr>
        <w:t xml:space="preserve"> </w:t>
      </w:r>
      <w:r w:rsidR="006974FA" w:rsidRPr="008E3CA0">
        <w:rPr>
          <w:rFonts w:ascii="Arial" w:hAnsi="Arial" w:cs="Arial"/>
          <w:sz w:val="24"/>
          <w:szCs w:val="24"/>
        </w:rPr>
        <w:t xml:space="preserve">strategic goal </w:t>
      </w:r>
      <w:r w:rsidR="0033442D">
        <w:rPr>
          <w:rFonts w:ascii="Arial" w:hAnsi="Arial" w:cs="Arial"/>
          <w:sz w:val="24"/>
          <w:szCs w:val="24"/>
        </w:rPr>
        <w:t>is</w:t>
      </w:r>
      <w:r>
        <w:rPr>
          <w:rFonts w:ascii="Arial" w:hAnsi="Arial" w:cs="Arial"/>
          <w:sz w:val="24"/>
          <w:szCs w:val="24"/>
        </w:rPr>
        <w:t xml:space="preserve"> currently reflected by the following goal statement: </w:t>
      </w:r>
    </w:p>
    <w:p w:rsidR="006974FA" w:rsidRPr="008E3CA0" w:rsidRDefault="006974FA" w:rsidP="006974FA">
      <w:pPr>
        <w:rPr>
          <w:rFonts w:ascii="Arial" w:hAnsi="Arial" w:cs="Arial"/>
          <w:sz w:val="24"/>
          <w:szCs w:val="24"/>
        </w:rPr>
      </w:pPr>
    </w:p>
    <w:p w:rsidR="006E0554" w:rsidRPr="006E0554" w:rsidRDefault="006974FA" w:rsidP="00720520">
      <w:pPr>
        <w:rPr>
          <w:rFonts w:ascii="Arial" w:hAnsi="Arial" w:cs="Arial"/>
          <w:i/>
          <w:sz w:val="24"/>
          <w:szCs w:val="24"/>
        </w:rPr>
      </w:pPr>
      <w:r w:rsidRPr="006E0554">
        <w:rPr>
          <w:rFonts w:ascii="Arial" w:hAnsi="Arial" w:cs="Arial"/>
          <w:b/>
          <w:i/>
          <w:sz w:val="24"/>
          <w:szCs w:val="24"/>
        </w:rPr>
        <w:t>Goal:</w:t>
      </w:r>
      <w:r w:rsidRPr="006E0554">
        <w:rPr>
          <w:rFonts w:ascii="Arial" w:hAnsi="Arial" w:cs="Arial"/>
          <w:i/>
          <w:sz w:val="24"/>
          <w:szCs w:val="24"/>
        </w:rPr>
        <w:t xml:space="preserve"> Fiscal Responsibility is currently defined as:</w:t>
      </w:r>
    </w:p>
    <w:p w:rsidR="006974FA" w:rsidRPr="008E3CA0" w:rsidRDefault="006974FA" w:rsidP="00720520">
      <w:pPr>
        <w:ind w:left="720"/>
        <w:rPr>
          <w:rFonts w:ascii="Arial" w:hAnsi="Arial" w:cs="Arial"/>
          <w:sz w:val="24"/>
          <w:szCs w:val="24"/>
        </w:rPr>
      </w:pPr>
      <w:r w:rsidRPr="008E3CA0">
        <w:rPr>
          <w:rFonts w:ascii="Arial" w:hAnsi="Arial" w:cs="Arial"/>
          <w:sz w:val="24"/>
          <w:szCs w:val="24"/>
        </w:rPr>
        <w:t xml:space="preserve">As a responsible steward of public monies, Navajo County demonstrates fiscal accountability, while providing innovative and quality services.  </w:t>
      </w:r>
    </w:p>
    <w:p w:rsidR="006974FA" w:rsidRPr="006E0554" w:rsidRDefault="006974FA" w:rsidP="006974FA">
      <w:pPr>
        <w:rPr>
          <w:rFonts w:ascii="Arial" w:hAnsi="Arial" w:cs="Arial"/>
          <w:b/>
          <w:sz w:val="24"/>
          <w:szCs w:val="24"/>
        </w:rPr>
      </w:pPr>
    </w:p>
    <w:p w:rsidR="006974FA" w:rsidRPr="006E0554" w:rsidRDefault="006974FA" w:rsidP="006974FA">
      <w:pPr>
        <w:rPr>
          <w:rFonts w:ascii="Arial" w:hAnsi="Arial" w:cs="Arial"/>
          <w:b/>
          <w:i/>
          <w:sz w:val="24"/>
          <w:szCs w:val="24"/>
        </w:rPr>
      </w:pPr>
      <w:r w:rsidRPr="006E0554">
        <w:rPr>
          <w:rFonts w:ascii="Arial" w:hAnsi="Arial" w:cs="Arial"/>
          <w:b/>
          <w:i/>
          <w:sz w:val="24"/>
          <w:szCs w:val="24"/>
        </w:rPr>
        <w:t xml:space="preserve">Objective:  </w:t>
      </w:r>
    </w:p>
    <w:p w:rsidR="006974FA" w:rsidRPr="008E3CA0" w:rsidRDefault="006974FA" w:rsidP="006974FA">
      <w:pPr>
        <w:rPr>
          <w:rFonts w:ascii="Arial" w:hAnsi="Arial" w:cs="Arial"/>
          <w:sz w:val="24"/>
          <w:szCs w:val="24"/>
        </w:rPr>
      </w:pPr>
      <w:r w:rsidRPr="008E3CA0">
        <w:rPr>
          <w:rFonts w:ascii="Arial" w:hAnsi="Arial" w:cs="Arial"/>
          <w:sz w:val="24"/>
          <w:szCs w:val="24"/>
        </w:rPr>
        <w:tab/>
        <w:t>Demonstrate accountability and transparency.</w:t>
      </w:r>
    </w:p>
    <w:p w:rsidR="006974FA" w:rsidRPr="006E0554" w:rsidRDefault="006974FA" w:rsidP="006974FA">
      <w:pPr>
        <w:rPr>
          <w:rFonts w:ascii="Arial" w:hAnsi="Arial" w:cs="Arial"/>
          <w:b/>
          <w:sz w:val="24"/>
          <w:szCs w:val="24"/>
        </w:rPr>
      </w:pPr>
    </w:p>
    <w:p w:rsidR="006974FA" w:rsidRPr="006E0554" w:rsidRDefault="006974FA" w:rsidP="006974FA">
      <w:pPr>
        <w:rPr>
          <w:rFonts w:ascii="Arial" w:hAnsi="Arial" w:cs="Arial"/>
          <w:b/>
          <w:i/>
          <w:sz w:val="24"/>
          <w:szCs w:val="24"/>
        </w:rPr>
      </w:pPr>
      <w:r w:rsidRPr="006E0554">
        <w:rPr>
          <w:rFonts w:ascii="Arial" w:hAnsi="Arial" w:cs="Arial"/>
          <w:b/>
          <w:i/>
          <w:sz w:val="24"/>
          <w:szCs w:val="24"/>
        </w:rPr>
        <w:t>Action:</w:t>
      </w:r>
    </w:p>
    <w:p w:rsidR="006974FA" w:rsidRPr="008E3CA0" w:rsidRDefault="006974FA" w:rsidP="006E0554">
      <w:pPr>
        <w:pStyle w:val="ListParagraph"/>
        <w:numPr>
          <w:ilvl w:val="0"/>
          <w:numId w:val="9"/>
        </w:numPr>
        <w:jc w:val="both"/>
        <w:rPr>
          <w:rFonts w:ascii="Arial" w:hAnsi="Arial" w:cs="Arial"/>
          <w:sz w:val="24"/>
          <w:szCs w:val="24"/>
        </w:rPr>
      </w:pPr>
      <w:r w:rsidRPr="008E3CA0">
        <w:rPr>
          <w:rFonts w:ascii="Arial" w:hAnsi="Arial" w:cs="Arial"/>
          <w:sz w:val="24"/>
          <w:szCs w:val="24"/>
        </w:rPr>
        <w:t xml:space="preserve">Provide timely </w:t>
      </w:r>
      <w:r w:rsidR="00D718EE">
        <w:rPr>
          <w:rFonts w:ascii="Arial" w:hAnsi="Arial" w:cs="Arial"/>
          <w:sz w:val="24"/>
          <w:szCs w:val="24"/>
        </w:rPr>
        <w:t xml:space="preserve">reporting </w:t>
      </w:r>
      <w:r w:rsidRPr="008E3CA0">
        <w:rPr>
          <w:rFonts w:ascii="Arial" w:hAnsi="Arial" w:cs="Arial"/>
          <w:sz w:val="24"/>
          <w:szCs w:val="24"/>
        </w:rPr>
        <w:t>of how dollars are used</w:t>
      </w:r>
    </w:p>
    <w:p w:rsidR="006974FA" w:rsidRPr="008E3CA0" w:rsidRDefault="006974FA" w:rsidP="006E0554">
      <w:pPr>
        <w:pStyle w:val="ListParagraph"/>
        <w:numPr>
          <w:ilvl w:val="0"/>
          <w:numId w:val="9"/>
        </w:numPr>
        <w:jc w:val="both"/>
        <w:rPr>
          <w:rFonts w:ascii="Arial" w:hAnsi="Arial" w:cs="Arial"/>
          <w:sz w:val="24"/>
          <w:szCs w:val="24"/>
        </w:rPr>
      </w:pPr>
      <w:r w:rsidRPr="008E3CA0">
        <w:rPr>
          <w:rFonts w:ascii="Arial" w:hAnsi="Arial" w:cs="Arial"/>
          <w:sz w:val="24"/>
          <w:szCs w:val="24"/>
        </w:rPr>
        <w:t>Evaluate staffing needs</w:t>
      </w:r>
    </w:p>
    <w:p w:rsidR="006974FA" w:rsidRPr="008E3CA0" w:rsidRDefault="006974FA" w:rsidP="006E0554">
      <w:pPr>
        <w:pStyle w:val="ListParagraph"/>
        <w:numPr>
          <w:ilvl w:val="0"/>
          <w:numId w:val="9"/>
        </w:numPr>
        <w:jc w:val="both"/>
        <w:rPr>
          <w:rFonts w:ascii="Arial" w:hAnsi="Arial" w:cs="Arial"/>
          <w:sz w:val="24"/>
          <w:szCs w:val="24"/>
        </w:rPr>
      </w:pPr>
      <w:r w:rsidRPr="008E3CA0">
        <w:rPr>
          <w:rFonts w:ascii="Arial" w:hAnsi="Arial" w:cs="Arial"/>
          <w:sz w:val="24"/>
          <w:szCs w:val="24"/>
        </w:rPr>
        <w:t>Maintain software system for up-to-date financial information for departments</w:t>
      </w:r>
    </w:p>
    <w:p w:rsidR="006974FA" w:rsidRPr="008E3CA0" w:rsidRDefault="006974FA" w:rsidP="006E0554">
      <w:pPr>
        <w:pStyle w:val="ListParagraph"/>
        <w:numPr>
          <w:ilvl w:val="0"/>
          <w:numId w:val="9"/>
        </w:numPr>
        <w:jc w:val="both"/>
        <w:rPr>
          <w:rFonts w:ascii="Arial" w:hAnsi="Arial" w:cs="Arial"/>
          <w:sz w:val="24"/>
          <w:szCs w:val="24"/>
        </w:rPr>
      </w:pPr>
      <w:r w:rsidRPr="008E3CA0">
        <w:rPr>
          <w:rFonts w:ascii="Arial" w:hAnsi="Arial" w:cs="Arial"/>
          <w:sz w:val="24"/>
          <w:szCs w:val="24"/>
        </w:rPr>
        <w:t>Utilize energy</w:t>
      </w:r>
      <w:r w:rsidR="00383D04">
        <w:rPr>
          <w:rFonts w:ascii="Arial" w:hAnsi="Arial" w:cs="Arial"/>
          <w:sz w:val="24"/>
          <w:szCs w:val="24"/>
        </w:rPr>
        <w:t>-</w:t>
      </w:r>
      <w:r w:rsidRPr="008E3CA0">
        <w:rPr>
          <w:rFonts w:ascii="Arial" w:hAnsi="Arial" w:cs="Arial"/>
          <w:sz w:val="24"/>
          <w:szCs w:val="24"/>
        </w:rPr>
        <w:t>efficient and environmentally</w:t>
      </w:r>
      <w:r w:rsidR="00383D04">
        <w:rPr>
          <w:rFonts w:ascii="Arial" w:hAnsi="Arial" w:cs="Arial"/>
          <w:sz w:val="24"/>
          <w:szCs w:val="24"/>
        </w:rPr>
        <w:t>-</w:t>
      </w:r>
      <w:r w:rsidRPr="008E3CA0">
        <w:rPr>
          <w:rFonts w:ascii="Arial" w:hAnsi="Arial" w:cs="Arial"/>
          <w:sz w:val="24"/>
          <w:szCs w:val="24"/>
        </w:rPr>
        <w:t>sustainable methods for construction, technology and operations</w:t>
      </w:r>
    </w:p>
    <w:p w:rsidR="006974FA" w:rsidRPr="008E3CA0" w:rsidRDefault="006974FA" w:rsidP="006E0554">
      <w:pPr>
        <w:pStyle w:val="ListParagraph"/>
        <w:numPr>
          <w:ilvl w:val="0"/>
          <w:numId w:val="9"/>
        </w:numPr>
        <w:jc w:val="both"/>
        <w:rPr>
          <w:rFonts w:ascii="Arial" w:hAnsi="Arial" w:cs="Arial"/>
          <w:sz w:val="24"/>
          <w:szCs w:val="24"/>
        </w:rPr>
      </w:pPr>
      <w:r w:rsidRPr="008E3CA0">
        <w:rPr>
          <w:rFonts w:ascii="Arial" w:hAnsi="Arial" w:cs="Arial"/>
          <w:sz w:val="24"/>
          <w:szCs w:val="24"/>
        </w:rPr>
        <w:t>Pool resources through partnerships</w:t>
      </w:r>
    </w:p>
    <w:p w:rsidR="006974FA" w:rsidRPr="008E3CA0" w:rsidRDefault="006974FA" w:rsidP="006E0554">
      <w:pPr>
        <w:pStyle w:val="ListParagraph"/>
        <w:numPr>
          <w:ilvl w:val="0"/>
          <w:numId w:val="9"/>
        </w:numPr>
        <w:jc w:val="both"/>
        <w:rPr>
          <w:rFonts w:ascii="Arial" w:hAnsi="Arial" w:cs="Arial"/>
          <w:sz w:val="24"/>
          <w:szCs w:val="24"/>
        </w:rPr>
      </w:pPr>
      <w:r w:rsidRPr="008E3CA0">
        <w:rPr>
          <w:rFonts w:ascii="Arial" w:hAnsi="Arial" w:cs="Arial"/>
          <w:sz w:val="24"/>
          <w:szCs w:val="24"/>
        </w:rPr>
        <w:t>Continued departmental involvement in the budget process</w:t>
      </w:r>
    </w:p>
    <w:p w:rsidR="006974FA" w:rsidRPr="008E3CA0" w:rsidRDefault="00383D04" w:rsidP="006E0554">
      <w:pPr>
        <w:pStyle w:val="ListParagraph"/>
        <w:numPr>
          <w:ilvl w:val="1"/>
          <w:numId w:val="9"/>
        </w:numPr>
        <w:jc w:val="both"/>
        <w:rPr>
          <w:rFonts w:ascii="Arial" w:hAnsi="Arial" w:cs="Arial"/>
          <w:sz w:val="24"/>
          <w:szCs w:val="24"/>
        </w:rPr>
      </w:pPr>
      <w:r>
        <w:rPr>
          <w:rFonts w:ascii="Arial" w:hAnsi="Arial" w:cs="Arial"/>
          <w:sz w:val="24"/>
          <w:szCs w:val="24"/>
        </w:rPr>
        <w:t>Provide j</w:t>
      </w:r>
      <w:r w:rsidR="006974FA" w:rsidRPr="008E3CA0">
        <w:rPr>
          <w:rFonts w:ascii="Arial" w:hAnsi="Arial" w:cs="Arial"/>
          <w:sz w:val="24"/>
          <w:szCs w:val="24"/>
        </w:rPr>
        <w:t>ustification for large purchase/projects during the budget process</w:t>
      </w:r>
    </w:p>
    <w:p w:rsidR="006974FA" w:rsidRPr="008E3CA0" w:rsidRDefault="00383D04" w:rsidP="006E0554">
      <w:pPr>
        <w:pStyle w:val="ListParagraph"/>
        <w:numPr>
          <w:ilvl w:val="1"/>
          <w:numId w:val="9"/>
        </w:numPr>
        <w:jc w:val="both"/>
        <w:rPr>
          <w:rFonts w:ascii="Arial" w:hAnsi="Arial" w:cs="Arial"/>
          <w:sz w:val="24"/>
          <w:szCs w:val="24"/>
        </w:rPr>
      </w:pPr>
      <w:r>
        <w:rPr>
          <w:rFonts w:ascii="Arial" w:hAnsi="Arial" w:cs="Arial"/>
          <w:sz w:val="24"/>
          <w:szCs w:val="24"/>
        </w:rPr>
        <w:t xml:space="preserve">Continue to </w:t>
      </w:r>
      <w:r w:rsidR="006974FA" w:rsidRPr="008E3CA0">
        <w:rPr>
          <w:rFonts w:ascii="Arial" w:hAnsi="Arial" w:cs="Arial"/>
          <w:sz w:val="24"/>
          <w:szCs w:val="24"/>
        </w:rPr>
        <w:t>monitor</w:t>
      </w:r>
      <w:r>
        <w:rPr>
          <w:rFonts w:ascii="Arial" w:hAnsi="Arial" w:cs="Arial"/>
          <w:sz w:val="24"/>
          <w:szCs w:val="24"/>
        </w:rPr>
        <w:t xml:space="preserve"> </w:t>
      </w:r>
      <w:r w:rsidR="006974FA" w:rsidRPr="008E3CA0">
        <w:rPr>
          <w:rFonts w:ascii="Arial" w:hAnsi="Arial" w:cs="Arial"/>
          <w:sz w:val="24"/>
          <w:szCs w:val="24"/>
        </w:rPr>
        <w:t xml:space="preserve">economic trends and fluctuations </w:t>
      </w:r>
    </w:p>
    <w:p w:rsidR="006974FA" w:rsidRPr="008E3CA0" w:rsidRDefault="006974FA" w:rsidP="006E0554">
      <w:pPr>
        <w:pStyle w:val="ListParagraph"/>
        <w:numPr>
          <w:ilvl w:val="0"/>
          <w:numId w:val="9"/>
        </w:numPr>
        <w:jc w:val="both"/>
        <w:rPr>
          <w:rFonts w:ascii="Arial" w:hAnsi="Arial" w:cs="Arial"/>
          <w:sz w:val="24"/>
          <w:szCs w:val="24"/>
        </w:rPr>
      </w:pPr>
      <w:r w:rsidRPr="008E3CA0">
        <w:rPr>
          <w:rFonts w:ascii="Arial" w:hAnsi="Arial" w:cs="Arial"/>
          <w:sz w:val="24"/>
          <w:szCs w:val="24"/>
        </w:rPr>
        <w:t>Validat</w:t>
      </w:r>
      <w:r w:rsidR="00383D04">
        <w:rPr>
          <w:rFonts w:ascii="Arial" w:hAnsi="Arial" w:cs="Arial"/>
          <w:sz w:val="24"/>
          <w:szCs w:val="24"/>
        </w:rPr>
        <w:t xml:space="preserve">e </w:t>
      </w:r>
      <w:r w:rsidRPr="008E3CA0">
        <w:rPr>
          <w:rFonts w:ascii="Arial" w:hAnsi="Arial" w:cs="Arial"/>
          <w:sz w:val="24"/>
          <w:szCs w:val="24"/>
        </w:rPr>
        <w:t>notice of claims (risk management)</w:t>
      </w:r>
      <w:r w:rsidR="00383D04">
        <w:rPr>
          <w:rStyle w:val="EndnoteReference"/>
          <w:rFonts w:ascii="Arial" w:hAnsi="Arial" w:cs="Arial"/>
          <w:sz w:val="24"/>
          <w:szCs w:val="24"/>
        </w:rPr>
        <w:endnoteReference w:id="8"/>
      </w:r>
    </w:p>
    <w:p w:rsidR="006974FA" w:rsidRPr="008E3CA0" w:rsidRDefault="006974FA" w:rsidP="006974FA">
      <w:pPr>
        <w:rPr>
          <w:rFonts w:ascii="Arial" w:hAnsi="Arial" w:cs="Arial"/>
          <w:b/>
          <w:sz w:val="24"/>
          <w:szCs w:val="24"/>
        </w:rPr>
      </w:pPr>
    </w:p>
    <w:p w:rsidR="006974FA" w:rsidRPr="008E3CA0" w:rsidRDefault="006974FA" w:rsidP="006E0554">
      <w:pPr>
        <w:jc w:val="both"/>
        <w:rPr>
          <w:rFonts w:ascii="Arial" w:hAnsi="Arial" w:cs="Arial"/>
          <w:sz w:val="24"/>
          <w:szCs w:val="24"/>
        </w:rPr>
      </w:pPr>
      <w:r w:rsidRPr="008E3CA0">
        <w:rPr>
          <w:rFonts w:ascii="Arial" w:hAnsi="Arial" w:cs="Arial"/>
          <w:sz w:val="24"/>
          <w:szCs w:val="24"/>
        </w:rPr>
        <w:t xml:space="preserve">The ICMA Team recommends that the </w:t>
      </w:r>
      <w:r w:rsidRPr="00FE1061">
        <w:rPr>
          <w:rFonts w:ascii="Arial" w:hAnsi="Arial" w:cs="Arial"/>
          <w:i/>
          <w:sz w:val="24"/>
          <w:szCs w:val="24"/>
        </w:rPr>
        <w:t>RESET Team</w:t>
      </w:r>
      <w:r w:rsidRPr="008E3CA0">
        <w:rPr>
          <w:rFonts w:ascii="Arial" w:hAnsi="Arial" w:cs="Arial"/>
          <w:sz w:val="24"/>
          <w:szCs w:val="24"/>
        </w:rPr>
        <w:t xml:space="preserve"> develop a stronger, more specific definition for what financial sustainability will look like.  The current definition is good; however, it does not accurately depict the severity of</w:t>
      </w:r>
      <w:r w:rsidR="00D718EE">
        <w:rPr>
          <w:rFonts w:ascii="Arial" w:hAnsi="Arial" w:cs="Arial"/>
          <w:sz w:val="24"/>
          <w:szCs w:val="24"/>
        </w:rPr>
        <w:t xml:space="preserve"> the County’s financial outlook and action steps necessary to change the current mode of operation.</w:t>
      </w:r>
      <w:r w:rsidRPr="008E3CA0">
        <w:rPr>
          <w:rFonts w:ascii="Arial" w:hAnsi="Arial" w:cs="Arial"/>
          <w:sz w:val="24"/>
          <w:szCs w:val="24"/>
        </w:rPr>
        <w:t xml:space="preserve"> </w:t>
      </w:r>
    </w:p>
    <w:p w:rsidR="00383D04" w:rsidRDefault="00383D04" w:rsidP="006974FA">
      <w:pPr>
        <w:rPr>
          <w:rFonts w:ascii="Arial" w:hAnsi="Arial" w:cs="Arial"/>
          <w:b/>
          <w:sz w:val="24"/>
          <w:szCs w:val="24"/>
        </w:rPr>
      </w:pPr>
    </w:p>
    <w:p w:rsidR="00720520" w:rsidRDefault="00720520" w:rsidP="003C3062">
      <w:pPr>
        <w:rPr>
          <w:rFonts w:ascii="Arial" w:hAnsi="Arial" w:cs="Arial"/>
          <w:b/>
          <w:sz w:val="24"/>
          <w:szCs w:val="24"/>
        </w:rPr>
      </w:pPr>
    </w:p>
    <w:p w:rsidR="00720520" w:rsidRDefault="00720520" w:rsidP="003C3062">
      <w:pPr>
        <w:rPr>
          <w:rFonts w:ascii="Arial" w:hAnsi="Arial" w:cs="Arial"/>
          <w:b/>
          <w:sz w:val="24"/>
          <w:szCs w:val="24"/>
        </w:rPr>
      </w:pPr>
    </w:p>
    <w:p w:rsidR="00720520" w:rsidRDefault="00720520" w:rsidP="003C3062">
      <w:pPr>
        <w:rPr>
          <w:rFonts w:ascii="Arial" w:hAnsi="Arial" w:cs="Arial"/>
          <w:b/>
          <w:sz w:val="24"/>
          <w:szCs w:val="24"/>
        </w:rPr>
      </w:pPr>
    </w:p>
    <w:p w:rsidR="00720520" w:rsidRDefault="00720520" w:rsidP="003C3062">
      <w:pPr>
        <w:rPr>
          <w:rFonts w:ascii="Arial" w:hAnsi="Arial" w:cs="Arial"/>
          <w:b/>
          <w:sz w:val="24"/>
          <w:szCs w:val="24"/>
        </w:rPr>
      </w:pPr>
    </w:p>
    <w:p w:rsidR="00720520" w:rsidRDefault="00720520" w:rsidP="003C3062">
      <w:pPr>
        <w:rPr>
          <w:rFonts w:ascii="Arial" w:hAnsi="Arial" w:cs="Arial"/>
          <w:b/>
          <w:sz w:val="24"/>
          <w:szCs w:val="24"/>
        </w:rPr>
      </w:pPr>
    </w:p>
    <w:p w:rsidR="00720520" w:rsidRDefault="00720520" w:rsidP="003C3062">
      <w:pPr>
        <w:rPr>
          <w:rFonts w:ascii="Arial" w:hAnsi="Arial" w:cs="Arial"/>
          <w:b/>
          <w:sz w:val="24"/>
          <w:szCs w:val="24"/>
        </w:rPr>
      </w:pPr>
    </w:p>
    <w:p w:rsidR="00720520" w:rsidRDefault="00720520" w:rsidP="003C3062">
      <w:pPr>
        <w:rPr>
          <w:rFonts w:ascii="Arial" w:hAnsi="Arial" w:cs="Arial"/>
          <w:b/>
          <w:sz w:val="24"/>
          <w:szCs w:val="24"/>
        </w:rPr>
      </w:pPr>
    </w:p>
    <w:p w:rsidR="00720520" w:rsidRDefault="00720520" w:rsidP="003C3062">
      <w:pPr>
        <w:rPr>
          <w:rFonts w:ascii="Arial" w:hAnsi="Arial" w:cs="Arial"/>
          <w:b/>
          <w:sz w:val="24"/>
          <w:szCs w:val="24"/>
        </w:rPr>
      </w:pPr>
    </w:p>
    <w:p w:rsidR="00720520" w:rsidRDefault="00720520" w:rsidP="003C3062">
      <w:pPr>
        <w:rPr>
          <w:rFonts w:ascii="Arial" w:hAnsi="Arial" w:cs="Arial"/>
          <w:b/>
          <w:sz w:val="24"/>
          <w:szCs w:val="24"/>
        </w:rPr>
      </w:pPr>
    </w:p>
    <w:p w:rsidR="003C3062" w:rsidRPr="008E3CA0" w:rsidRDefault="003C3062" w:rsidP="003C3062">
      <w:pPr>
        <w:rPr>
          <w:rFonts w:ascii="Arial" w:hAnsi="Arial" w:cs="Arial"/>
          <w:b/>
          <w:sz w:val="24"/>
          <w:szCs w:val="24"/>
        </w:rPr>
      </w:pPr>
      <w:r>
        <w:rPr>
          <w:rFonts w:ascii="Arial" w:hAnsi="Arial" w:cs="Arial"/>
          <w:b/>
          <w:sz w:val="24"/>
          <w:szCs w:val="24"/>
        </w:rPr>
        <w:t>Recommended Financial Sustainability Strategic Goal</w:t>
      </w:r>
    </w:p>
    <w:p w:rsidR="006E0554" w:rsidRDefault="006E0554" w:rsidP="0082482B">
      <w:pPr>
        <w:rPr>
          <w:rFonts w:ascii="Arial" w:hAnsi="Arial" w:cs="Arial"/>
          <w:sz w:val="24"/>
          <w:szCs w:val="24"/>
        </w:rPr>
      </w:pPr>
    </w:p>
    <w:p w:rsidR="003C3062" w:rsidRDefault="00383D04" w:rsidP="006E0554">
      <w:pPr>
        <w:jc w:val="both"/>
        <w:rPr>
          <w:rFonts w:ascii="Arial" w:hAnsi="Arial" w:cs="Arial"/>
          <w:sz w:val="24"/>
          <w:szCs w:val="24"/>
        </w:rPr>
      </w:pPr>
      <w:r>
        <w:rPr>
          <w:rFonts w:ascii="Arial" w:hAnsi="Arial" w:cs="Arial"/>
          <w:sz w:val="24"/>
          <w:szCs w:val="24"/>
        </w:rPr>
        <w:t xml:space="preserve">The </w:t>
      </w:r>
      <w:r w:rsidR="003C3062">
        <w:rPr>
          <w:rFonts w:ascii="Arial" w:hAnsi="Arial" w:cs="Arial"/>
          <w:sz w:val="24"/>
          <w:szCs w:val="24"/>
        </w:rPr>
        <w:t xml:space="preserve">ICMA Team </w:t>
      </w:r>
      <w:r>
        <w:rPr>
          <w:rFonts w:ascii="Arial" w:hAnsi="Arial" w:cs="Arial"/>
          <w:sz w:val="24"/>
          <w:szCs w:val="24"/>
        </w:rPr>
        <w:t>recommends revising and renaming the County Strategic Plan goal from Fiscal Responsibility to Fiscal Sustainability</w:t>
      </w:r>
      <w:r w:rsidR="006E0554">
        <w:rPr>
          <w:rFonts w:ascii="Arial" w:hAnsi="Arial" w:cs="Arial"/>
          <w:sz w:val="24"/>
          <w:szCs w:val="24"/>
        </w:rPr>
        <w:t>.</w:t>
      </w:r>
    </w:p>
    <w:p w:rsidR="003C3062" w:rsidRDefault="003C3062" w:rsidP="0082482B">
      <w:pPr>
        <w:rPr>
          <w:rFonts w:ascii="Arial" w:hAnsi="Arial" w:cs="Arial"/>
          <w:sz w:val="24"/>
          <w:szCs w:val="24"/>
        </w:rPr>
      </w:pPr>
    </w:p>
    <w:p w:rsidR="006E0554" w:rsidRDefault="006E0554" w:rsidP="0082482B">
      <w:pPr>
        <w:rPr>
          <w:rFonts w:ascii="Arial" w:hAnsi="Arial" w:cs="Arial"/>
          <w:i/>
          <w:sz w:val="24"/>
          <w:szCs w:val="24"/>
        </w:rPr>
      </w:pPr>
    </w:p>
    <w:p w:rsidR="0082482B" w:rsidRPr="008E3CA0" w:rsidRDefault="0082482B" w:rsidP="0082482B">
      <w:pPr>
        <w:rPr>
          <w:rFonts w:ascii="Arial" w:hAnsi="Arial" w:cs="Arial"/>
          <w:i/>
          <w:sz w:val="24"/>
          <w:szCs w:val="24"/>
        </w:rPr>
      </w:pPr>
      <w:r w:rsidRPr="008E3CA0">
        <w:rPr>
          <w:rFonts w:ascii="Arial" w:hAnsi="Arial" w:cs="Arial"/>
          <w:noProof/>
          <w:sz w:val="24"/>
          <w:szCs w:val="24"/>
        </w:rPr>
        <mc:AlternateContent>
          <mc:Choice Requires="wps">
            <w:drawing>
              <wp:anchor distT="45720" distB="45720" distL="114300" distR="114300" simplePos="0" relativeHeight="251702272" behindDoc="0" locked="0" layoutInCell="1" allowOverlap="1" wp14:anchorId="2A875225" wp14:editId="24672F48">
                <wp:simplePos x="0" y="0"/>
                <wp:positionH relativeFrom="column">
                  <wp:posOffset>3800475</wp:posOffset>
                </wp:positionH>
                <wp:positionV relativeFrom="paragraph">
                  <wp:posOffset>36830</wp:posOffset>
                </wp:positionV>
                <wp:extent cx="2504440" cy="1884045"/>
                <wp:effectExtent l="0" t="0" r="10160" b="2095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884045"/>
                        </a:xfrm>
                        <a:prstGeom prst="rect">
                          <a:avLst/>
                        </a:prstGeom>
                        <a:solidFill>
                          <a:srgbClr val="FFFFFF"/>
                        </a:solidFill>
                        <a:ln w="9525">
                          <a:solidFill>
                            <a:srgbClr val="000000"/>
                          </a:solidFill>
                          <a:miter lim="800000"/>
                          <a:headEnd/>
                          <a:tailEnd/>
                        </a:ln>
                      </wps:spPr>
                      <wps:txbx>
                        <w:txbxContent>
                          <w:p w:rsidR="008C4F3C" w:rsidRDefault="008C4F3C" w:rsidP="0082482B">
                            <w:pPr>
                              <w:jc w:val="center"/>
                              <w:rPr>
                                <w:b/>
                              </w:rPr>
                            </w:pPr>
                            <w:r w:rsidRPr="00CB5EDE">
                              <w:rPr>
                                <w:b/>
                              </w:rPr>
                              <w:t xml:space="preserve">Navajo County’s Five-Year </w:t>
                            </w:r>
                          </w:p>
                          <w:p w:rsidR="008C4F3C" w:rsidRPr="00CB5EDE" w:rsidRDefault="008C4F3C" w:rsidP="0082482B">
                            <w:pPr>
                              <w:jc w:val="center"/>
                              <w:rPr>
                                <w:b/>
                              </w:rPr>
                            </w:pPr>
                            <w:r w:rsidRPr="00CB5EDE">
                              <w:rPr>
                                <w:b/>
                              </w:rPr>
                              <w:t>Strategic Plan</w:t>
                            </w:r>
                          </w:p>
                          <w:p w:rsidR="008C4F3C" w:rsidRDefault="008C4F3C" w:rsidP="0082482B">
                            <w:pPr>
                              <w:pStyle w:val="ListParagraph"/>
                              <w:numPr>
                                <w:ilvl w:val="0"/>
                                <w:numId w:val="2"/>
                              </w:numPr>
                            </w:pPr>
                            <w:r w:rsidRPr="00016332">
                              <w:rPr>
                                <w:u w:val="single"/>
                              </w:rPr>
                              <w:t>P</w:t>
                            </w:r>
                            <w:r>
                              <w:t>reserve &amp; Protect</w:t>
                            </w:r>
                          </w:p>
                          <w:p w:rsidR="008C4F3C" w:rsidRDefault="008C4F3C" w:rsidP="0082482B">
                            <w:pPr>
                              <w:pStyle w:val="ListParagraph"/>
                              <w:numPr>
                                <w:ilvl w:val="0"/>
                                <w:numId w:val="2"/>
                              </w:numPr>
                            </w:pPr>
                            <w:r w:rsidRPr="00016332">
                              <w:rPr>
                                <w:u w:val="single"/>
                              </w:rPr>
                              <w:t>E</w:t>
                            </w:r>
                            <w:r>
                              <w:t>conomic Development</w:t>
                            </w:r>
                          </w:p>
                          <w:p w:rsidR="008C4F3C" w:rsidRDefault="008C4F3C" w:rsidP="0082482B">
                            <w:pPr>
                              <w:pStyle w:val="ListParagraph"/>
                              <w:numPr>
                                <w:ilvl w:val="0"/>
                                <w:numId w:val="2"/>
                              </w:numPr>
                            </w:pPr>
                            <w:r w:rsidRPr="00016332">
                              <w:rPr>
                                <w:u w:val="single"/>
                              </w:rPr>
                              <w:t>R</w:t>
                            </w:r>
                            <w:r>
                              <w:t>egional Leadership</w:t>
                            </w:r>
                          </w:p>
                          <w:p w:rsidR="008C4F3C" w:rsidRPr="00383D04" w:rsidRDefault="008C4F3C" w:rsidP="0082482B">
                            <w:pPr>
                              <w:pStyle w:val="ListParagraph"/>
                              <w:numPr>
                                <w:ilvl w:val="0"/>
                                <w:numId w:val="2"/>
                              </w:numPr>
                              <w:rPr>
                                <w:b/>
                                <w:color w:val="FF0000"/>
                                <w:sz w:val="28"/>
                                <w:szCs w:val="28"/>
                              </w:rPr>
                            </w:pPr>
                            <w:r w:rsidRPr="00383D04">
                              <w:rPr>
                                <w:b/>
                                <w:color w:val="FF0000"/>
                                <w:sz w:val="28"/>
                                <w:szCs w:val="28"/>
                                <w:u w:val="single"/>
                              </w:rPr>
                              <w:t>F</w:t>
                            </w:r>
                            <w:r w:rsidRPr="00383D04">
                              <w:rPr>
                                <w:b/>
                                <w:color w:val="FF0000"/>
                                <w:sz w:val="28"/>
                                <w:szCs w:val="28"/>
                              </w:rPr>
                              <w:t>iscal Sustainability</w:t>
                            </w:r>
                          </w:p>
                          <w:p w:rsidR="008C4F3C" w:rsidRDefault="008C4F3C" w:rsidP="0082482B">
                            <w:pPr>
                              <w:pStyle w:val="ListParagraph"/>
                              <w:numPr>
                                <w:ilvl w:val="0"/>
                                <w:numId w:val="2"/>
                              </w:numPr>
                            </w:pPr>
                            <w:r w:rsidRPr="00016332">
                              <w:rPr>
                                <w:u w:val="single"/>
                              </w:rPr>
                              <w:t>E</w:t>
                            </w:r>
                            <w:r>
                              <w:t>xcellent Service</w:t>
                            </w:r>
                          </w:p>
                          <w:p w:rsidR="008C4F3C" w:rsidRDefault="008C4F3C" w:rsidP="0082482B">
                            <w:pPr>
                              <w:pStyle w:val="ListParagraph"/>
                              <w:numPr>
                                <w:ilvl w:val="0"/>
                                <w:numId w:val="2"/>
                              </w:numPr>
                            </w:pPr>
                            <w:r w:rsidRPr="00016332">
                              <w:rPr>
                                <w:u w:val="single"/>
                              </w:rPr>
                              <w:t>C</w:t>
                            </w:r>
                            <w:r>
                              <w:t>ommunication</w:t>
                            </w:r>
                          </w:p>
                          <w:p w:rsidR="008C4F3C" w:rsidRDefault="008C4F3C" w:rsidP="0082482B">
                            <w:pPr>
                              <w:pStyle w:val="ListParagraph"/>
                              <w:numPr>
                                <w:ilvl w:val="0"/>
                                <w:numId w:val="2"/>
                              </w:numPr>
                            </w:pPr>
                            <w:r w:rsidRPr="00016332">
                              <w:rPr>
                                <w:u w:val="single"/>
                              </w:rPr>
                              <w:t>T</w:t>
                            </w:r>
                            <w:r>
                              <w:t>eam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75225" id="_x0000_s1034" type="#_x0000_t202" style="position:absolute;margin-left:299.25pt;margin-top:2.9pt;width:197.2pt;height:148.3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">
                <v:textbox>
                  <w:txbxContent>
                    <w:p w:rsidR="008C4F3C" w:rsidRDefault="008C4F3C" w:rsidP="0082482B">
                      <w:pPr>
                        <w:jc w:val="center"/>
                        <w:rPr>
                          <w:b/>
                        </w:rPr>
                      </w:pPr>
                      <w:r w:rsidRPr="00CB5EDE">
                        <w:rPr>
                          <w:b/>
                        </w:rPr>
                        <w:t xml:space="preserve">Navajo County’s Five-Year </w:t>
                      </w:r>
                    </w:p>
                    <w:p w:rsidR="008C4F3C" w:rsidRPr="00CB5EDE" w:rsidRDefault="008C4F3C" w:rsidP="0082482B">
                      <w:pPr>
                        <w:jc w:val="center"/>
                        <w:rPr>
                          <w:b/>
                        </w:rPr>
                      </w:pPr>
                      <w:r w:rsidRPr="00CB5EDE">
                        <w:rPr>
                          <w:b/>
                        </w:rPr>
                        <w:t>Strategic Plan</w:t>
                      </w:r>
                    </w:p>
                    <w:p w:rsidR="008C4F3C" w:rsidRDefault="008C4F3C" w:rsidP="0082482B">
                      <w:pPr>
                        <w:pStyle w:val="ListParagraph"/>
                        <w:numPr>
                          <w:ilvl w:val="0"/>
                          <w:numId w:val="2"/>
                        </w:numPr>
                      </w:pPr>
                      <w:r w:rsidRPr="00016332">
                        <w:rPr>
                          <w:u w:val="single"/>
                        </w:rPr>
                        <w:t>P</w:t>
                      </w:r>
                      <w:r>
                        <w:t>reserve &amp; Protect</w:t>
                      </w:r>
                    </w:p>
                    <w:p w:rsidR="008C4F3C" w:rsidRDefault="008C4F3C" w:rsidP="0082482B">
                      <w:pPr>
                        <w:pStyle w:val="ListParagraph"/>
                        <w:numPr>
                          <w:ilvl w:val="0"/>
                          <w:numId w:val="2"/>
                        </w:numPr>
                      </w:pPr>
                      <w:r w:rsidRPr="00016332">
                        <w:rPr>
                          <w:u w:val="single"/>
                        </w:rPr>
                        <w:t>E</w:t>
                      </w:r>
                      <w:r>
                        <w:t>conomic Development</w:t>
                      </w:r>
                    </w:p>
                    <w:p w:rsidR="008C4F3C" w:rsidRDefault="008C4F3C" w:rsidP="0082482B">
                      <w:pPr>
                        <w:pStyle w:val="ListParagraph"/>
                        <w:numPr>
                          <w:ilvl w:val="0"/>
                          <w:numId w:val="2"/>
                        </w:numPr>
                      </w:pPr>
                      <w:r w:rsidRPr="00016332">
                        <w:rPr>
                          <w:u w:val="single"/>
                        </w:rPr>
                        <w:t>R</w:t>
                      </w:r>
                      <w:r>
                        <w:t>egional Leadership</w:t>
                      </w:r>
                    </w:p>
                    <w:p w:rsidR="008C4F3C" w:rsidRPr="00383D04" w:rsidRDefault="008C4F3C" w:rsidP="0082482B">
                      <w:pPr>
                        <w:pStyle w:val="ListParagraph"/>
                        <w:numPr>
                          <w:ilvl w:val="0"/>
                          <w:numId w:val="2"/>
                        </w:numPr>
                        <w:rPr>
                          <w:b/>
                          <w:color w:val="FF0000"/>
                          <w:sz w:val="28"/>
                          <w:szCs w:val="28"/>
                        </w:rPr>
                      </w:pPr>
                      <w:r w:rsidRPr="00383D04">
                        <w:rPr>
                          <w:b/>
                          <w:color w:val="FF0000"/>
                          <w:sz w:val="28"/>
                          <w:szCs w:val="28"/>
                          <w:u w:val="single"/>
                        </w:rPr>
                        <w:t>F</w:t>
                      </w:r>
                      <w:r w:rsidRPr="00383D04">
                        <w:rPr>
                          <w:b/>
                          <w:color w:val="FF0000"/>
                          <w:sz w:val="28"/>
                          <w:szCs w:val="28"/>
                        </w:rPr>
                        <w:t>iscal Sustainability</w:t>
                      </w:r>
                    </w:p>
                    <w:p w:rsidR="008C4F3C" w:rsidRDefault="008C4F3C" w:rsidP="0082482B">
                      <w:pPr>
                        <w:pStyle w:val="ListParagraph"/>
                        <w:numPr>
                          <w:ilvl w:val="0"/>
                          <w:numId w:val="2"/>
                        </w:numPr>
                      </w:pPr>
                      <w:r w:rsidRPr="00016332">
                        <w:rPr>
                          <w:u w:val="single"/>
                        </w:rPr>
                        <w:t>E</w:t>
                      </w:r>
                      <w:r>
                        <w:t>xcellent Service</w:t>
                      </w:r>
                    </w:p>
                    <w:p w:rsidR="008C4F3C" w:rsidRDefault="008C4F3C" w:rsidP="0082482B">
                      <w:pPr>
                        <w:pStyle w:val="ListParagraph"/>
                        <w:numPr>
                          <w:ilvl w:val="0"/>
                          <w:numId w:val="2"/>
                        </w:numPr>
                      </w:pPr>
                      <w:r w:rsidRPr="00016332">
                        <w:rPr>
                          <w:u w:val="single"/>
                        </w:rPr>
                        <w:t>C</w:t>
                      </w:r>
                      <w:r>
                        <w:t>ommunication</w:t>
                      </w:r>
                    </w:p>
                    <w:p w:rsidR="008C4F3C" w:rsidRDefault="008C4F3C" w:rsidP="0082482B">
                      <w:pPr>
                        <w:pStyle w:val="ListParagraph"/>
                        <w:numPr>
                          <w:ilvl w:val="0"/>
                          <w:numId w:val="2"/>
                        </w:numPr>
                      </w:pPr>
                      <w:r w:rsidRPr="00016332">
                        <w:rPr>
                          <w:u w:val="single"/>
                        </w:rPr>
                        <w:t>T</w:t>
                      </w:r>
                      <w:r>
                        <w:t>eam Development</w:t>
                      </w:r>
                    </w:p>
                  </w:txbxContent>
                </v:textbox>
                <w10:wrap type="square"/>
              </v:shape>
            </w:pict>
          </mc:Fallback>
        </mc:AlternateContent>
      </w:r>
      <w:r w:rsidRPr="008E3CA0">
        <w:rPr>
          <w:rFonts w:ascii="Arial" w:hAnsi="Arial" w:cs="Arial"/>
          <w:i/>
          <w:sz w:val="24"/>
          <w:szCs w:val="24"/>
        </w:rPr>
        <w:t xml:space="preserve">Goal: </w:t>
      </w:r>
    </w:p>
    <w:p w:rsidR="0082482B" w:rsidRPr="008E3CA0" w:rsidRDefault="0082482B" w:rsidP="0082482B">
      <w:pPr>
        <w:ind w:left="720"/>
        <w:rPr>
          <w:rFonts w:ascii="Arial" w:hAnsi="Arial" w:cs="Arial"/>
          <w:sz w:val="24"/>
          <w:szCs w:val="24"/>
        </w:rPr>
      </w:pPr>
      <w:r w:rsidRPr="008E3CA0">
        <w:rPr>
          <w:rFonts w:ascii="Arial" w:hAnsi="Arial" w:cs="Arial"/>
          <w:sz w:val="24"/>
          <w:szCs w:val="24"/>
        </w:rPr>
        <w:t xml:space="preserve">As a responsible steward of public monies, Navajo County </w:t>
      </w:r>
      <w:r w:rsidR="00584C84">
        <w:rPr>
          <w:rFonts w:ascii="Arial" w:hAnsi="Arial" w:cs="Arial"/>
          <w:sz w:val="24"/>
          <w:szCs w:val="24"/>
        </w:rPr>
        <w:t>achieves fiscal sustainability through</w:t>
      </w:r>
      <w:r w:rsidR="003C3062">
        <w:rPr>
          <w:rFonts w:ascii="Arial" w:hAnsi="Arial" w:cs="Arial"/>
          <w:sz w:val="24"/>
          <w:szCs w:val="24"/>
        </w:rPr>
        <w:t xml:space="preserve"> the prioritization and allocation of programs and services based on community need </w:t>
      </w:r>
      <w:r w:rsidR="00383D04">
        <w:rPr>
          <w:rFonts w:ascii="Arial" w:hAnsi="Arial" w:cs="Arial"/>
          <w:sz w:val="24"/>
          <w:szCs w:val="24"/>
        </w:rPr>
        <w:t xml:space="preserve">and available funding through </w:t>
      </w:r>
      <w:r w:rsidR="00584C84">
        <w:rPr>
          <w:rFonts w:ascii="Arial" w:hAnsi="Arial" w:cs="Arial"/>
          <w:sz w:val="24"/>
          <w:szCs w:val="24"/>
        </w:rPr>
        <w:t>long-term financial planning</w:t>
      </w:r>
      <w:r w:rsidR="003C3062">
        <w:rPr>
          <w:rFonts w:ascii="Arial" w:hAnsi="Arial" w:cs="Arial"/>
          <w:sz w:val="24"/>
          <w:szCs w:val="24"/>
        </w:rPr>
        <w:t>.</w:t>
      </w:r>
      <w:r w:rsidRPr="008E3CA0">
        <w:rPr>
          <w:rFonts w:ascii="Arial" w:hAnsi="Arial" w:cs="Arial"/>
          <w:sz w:val="24"/>
          <w:szCs w:val="24"/>
        </w:rPr>
        <w:t xml:space="preserve">  </w:t>
      </w:r>
    </w:p>
    <w:p w:rsidR="0082482B" w:rsidRPr="008E3CA0" w:rsidRDefault="0082482B" w:rsidP="0082482B">
      <w:pPr>
        <w:rPr>
          <w:rFonts w:ascii="Arial" w:hAnsi="Arial" w:cs="Arial"/>
          <w:sz w:val="24"/>
          <w:szCs w:val="24"/>
        </w:rPr>
      </w:pPr>
    </w:p>
    <w:p w:rsidR="0082482B" w:rsidRPr="008E3CA0" w:rsidRDefault="0082482B" w:rsidP="0082482B">
      <w:pPr>
        <w:rPr>
          <w:rFonts w:ascii="Arial" w:hAnsi="Arial" w:cs="Arial"/>
          <w:i/>
          <w:sz w:val="24"/>
          <w:szCs w:val="24"/>
        </w:rPr>
      </w:pPr>
      <w:r w:rsidRPr="008E3CA0">
        <w:rPr>
          <w:rFonts w:ascii="Arial" w:hAnsi="Arial" w:cs="Arial"/>
          <w:i/>
          <w:sz w:val="24"/>
          <w:szCs w:val="24"/>
        </w:rPr>
        <w:t xml:space="preserve">Objective:  </w:t>
      </w:r>
    </w:p>
    <w:p w:rsidR="0082482B" w:rsidRPr="008E3CA0" w:rsidRDefault="00584C84" w:rsidP="00584C84">
      <w:pPr>
        <w:ind w:left="720"/>
        <w:rPr>
          <w:rFonts w:ascii="Arial" w:hAnsi="Arial" w:cs="Arial"/>
          <w:sz w:val="24"/>
          <w:szCs w:val="24"/>
        </w:rPr>
      </w:pPr>
      <w:r>
        <w:rPr>
          <w:rFonts w:ascii="Arial" w:hAnsi="Arial" w:cs="Arial"/>
          <w:sz w:val="24"/>
          <w:szCs w:val="24"/>
        </w:rPr>
        <w:t xml:space="preserve">Implement the </w:t>
      </w:r>
      <w:r w:rsidRPr="00801041">
        <w:rPr>
          <w:rFonts w:ascii="Arial" w:hAnsi="Arial" w:cs="Arial"/>
          <w:i/>
          <w:sz w:val="24"/>
          <w:szCs w:val="24"/>
        </w:rPr>
        <w:t>RESET Strategy</w:t>
      </w:r>
      <w:r>
        <w:rPr>
          <w:rFonts w:ascii="Arial" w:hAnsi="Arial" w:cs="Arial"/>
          <w:sz w:val="24"/>
          <w:szCs w:val="24"/>
        </w:rPr>
        <w:t xml:space="preserve"> – a roadmap to financial sustainability</w:t>
      </w:r>
      <w:r w:rsidR="003C3062">
        <w:rPr>
          <w:rFonts w:ascii="Arial" w:hAnsi="Arial" w:cs="Arial"/>
          <w:sz w:val="24"/>
          <w:szCs w:val="24"/>
        </w:rPr>
        <w:t xml:space="preserve"> beginning in 2016</w:t>
      </w:r>
      <w:r w:rsidR="00383D04">
        <w:rPr>
          <w:rFonts w:ascii="Arial" w:hAnsi="Arial" w:cs="Arial"/>
          <w:sz w:val="24"/>
          <w:szCs w:val="24"/>
        </w:rPr>
        <w:t xml:space="preserve"> and</w:t>
      </w:r>
      <w:r w:rsidR="003C3062">
        <w:rPr>
          <w:rFonts w:ascii="Arial" w:hAnsi="Arial" w:cs="Arial"/>
          <w:sz w:val="24"/>
          <w:szCs w:val="24"/>
        </w:rPr>
        <w:t xml:space="preserve"> continuing in the development of the 2017 proposed County budget.</w:t>
      </w:r>
    </w:p>
    <w:p w:rsidR="0082482B" w:rsidRPr="008E3CA0" w:rsidRDefault="0082482B" w:rsidP="0082482B">
      <w:pPr>
        <w:rPr>
          <w:rFonts w:ascii="Arial" w:hAnsi="Arial" w:cs="Arial"/>
          <w:b/>
          <w:sz w:val="24"/>
          <w:szCs w:val="24"/>
        </w:rPr>
      </w:pPr>
    </w:p>
    <w:p w:rsidR="0082482B" w:rsidRPr="008E3CA0" w:rsidRDefault="0082482B" w:rsidP="0082482B">
      <w:pPr>
        <w:rPr>
          <w:rFonts w:ascii="Arial" w:hAnsi="Arial" w:cs="Arial"/>
          <w:i/>
          <w:sz w:val="24"/>
          <w:szCs w:val="24"/>
        </w:rPr>
      </w:pPr>
      <w:r w:rsidRPr="008E3CA0">
        <w:rPr>
          <w:rFonts w:ascii="Arial" w:hAnsi="Arial" w:cs="Arial"/>
          <w:i/>
          <w:sz w:val="24"/>
          <w:szCs w:val="24"/>
        </w:rPr>
        <w:t>Action:</w:t>
      </w:r>
    </w:p>
    <w:p w:rsidR="0082482B" w:rsidRPr="008E3CA0" w:rsidRDefault="0082482B" w:rsidP="0082482B">
      <w:pPr>
        <w:pStyle w:val="ListParagraph"/>
        <w:numPr>
          <w:ilvl w:val="0"/>
          <w:numId w:val="9"/>
        </w:numPr>
        <w:rPr>
          <w:rFonts w:ascii="Arial" w:hAnsi="Arial" w:cs="Arial"/>
          <w:sz w:val="24"/>
          <w:szCs w:val="24"/>
        </w:rPr>
      </w:pPr>
      <w:r>
        <w:rPr>
          <w:rFonts w:ascii="Arial" w:hAnsi="Arial" w:cs="Arial"/>
          <w:sz w:val="24"/>
          <w:szCs w:val="24"/>
        </w:rPr>
        <w:t>Prioritize all County programs and services (</w:t>
      </w:r>
      <w:r w:rsidRPr="00801041">
        <w:rPr>
          <w:rFonts w:ascii="Arial" w:hAnsi="Arial" w:cs="Arial"/>
          <w:i/>
          <w:sz w:val="24"/>
          <w:szCs w:val="24"/>
        </w:rPr>
        <w:t>RESET</w:t>
      </w:r>
      <w:r>
        <w:rPr>
          <w:rFonts w:ascii="Arial" w:hAnsi="Arial" w:cs="Arial"/>
          <w:sz w:val="24"/>
          <w:szCs w:val="24"/>
        </w:rPr>
        <w:t xml:space="preserve"> Tool #1)</w:t>
      </w:r>
    </w:p>
    <w:p w:rsidR="0082482B" w:rsidRDefault="0082482B" w:rsidP="0082482B">
      <w:pPr>
        <w:pStyle w:val="ListParagraph"/>
        <w:numPr>
          <w:ilvl w:val="0"/>
          <w:numId w:val="9"/>
        </w:numPr>
        <w:rPr>
          <w:rFonts w:ascii="Arial" w:hAnsi="Arial" w:cs="Arial"/>
          <w:sz w:val="24"/>
          <w:szCs w:val="24"/>
        </w:rPr>
      </w:pPr>
      <w:r>
        <w:rPr>
          <w:rFonts w:ascii="Arial" w:hAnsi="Arial" w:cs="Arial"/>
          <w:sz w:val="24"/>
          <w:szCs w:val="24"/>
        </w:rPr>
        <w:t>Identify opportunities for resource re-allocation (</w:t>
      </w:r>
      <w:r w:rsidRPr="00801041">
        <w:rPr>
          <w:rFonts w:ascii="Arial" w:hAnsi="Arial" w:cs="Arial"/>
          <w:i/>
          <w:sz w:val="24"/>
          <w:szCs w:val="24"/>
        </w:rPr>
        <w:t xml:space="preserve">RESET </w:t>
      </w:r>
      <w:r>
        <w:rPr>
          <w:rFonts w:ascii="Arial" w:hAnsi="Arial" w:cs="Arial"/>
          <w:sz w:val="24"/>
          <w:szCs w:val="24"/>
        </w:rPr>
        <w:t>Tool #1)</w:t>
      </w:r>
    </w:p>
    <w:p w:rsidR="0082482B" w:rsidRPr="008E3CA0" w:rsidRDefault="0082482B" w:rsidP="0082482B">
      <w:pPr>
        <w:pStyle w:val="ListParagraph"/>
        <w:numPr>
          <w:ilvl w:val="0"/>
          <w:numId w:val="9"/>
        </w:numPr>
        <w:rPr>
          <w:rFonts w:ascii="Arial" w:hAnsi="Arial" w:cs="Arial"/>
          <w:sz w:val="24"/>
          <w:szCs w:val="24"/>
        </w:rPr>
      </w:pPr>
      <w:r>
        <w:rPr>
          <w:rFonts w:ascii="Arial" w:hAnsi="Arial" w:cs="Arial"/>
          <w:sz w:val="24"/>
          <w:szCs w:val="24"/>
        </w:rPr>
        <w:t xml:space="preserve">Spend within </w:t>
      </w:r>
      <w:r w:rsidR="00383D04">
        <w:rPr>
          <w:rFonts w:ascii="Arial" w:hAnsi="Arial" w:cs="Arial"/>
          <w:sz w:val="24"/>
          <w:szCs w:val="24"/>
        </w:rPr>
        <w:t>County’s</w:t>
      </w:r>
      <w:r>
        <w:rPr>
          <w:rFonts w:ascii="Arial" w:hAnsi="Arial" w:cs="Arial"/>
          <w:sz w:val="24"/>
          <w:szCs w:val="24"/>
        </w:rPr>
        <w:t xml:space="preserve"> means – reduce expenditures (</w:t>
      </w:r>
      <w:r w:rsidRPr="00801041">
        <w:rPr>
          <w:rFonts w:ascii="Arial" w:hAnsi="Arial" w:cs="Arial"/>
          <w:i/>
          <w:sz w:val="24"/>
          <w:szCs w:val="24"/>
        </w:rPr>
        <w:t xml:space="preserve">RESET </w:t>
      </w:r>
      <w:r>
        <w:rPr>
          <w:rFonts w:ascii="Arial" w:hAnsi="Arial" w:cs="Arial"/>
          <w:sz w:val="24"/>
          <w:szCs w:val="24"/>
        </w:rPr>
        <w:t>Tool #2</w:t>
      </w:r>
      <w:r w:rsidR="00665CB8">
        <w:rPr>
          <w:rFonts w:ascii="Arial" w:hAnsi="Arial" w:cs="Arial"/>
          <w:sz w:val="24"/>
          <w:szCs w:val="24"/>
        </w:rPr>
        <w:t xml:space="preserve"> &amp; #5</w:t>
      </w:r>
      <w:r>
        <w:rPr>
          <w:rFonts w:ascii="Arial" w:hAnsi="Arial" w:cs="Arial"/>
          <w:sz w:val="24"/>
          <w:szCs w:val="24"/>
        </w:rPr>
        <w:t>)</w:t>
      </w:r>
    </w:p>
    <w:p w:rsidR="0082482B" w:rsidRPr="008E3CA0" w:rsidRDefault="0082482B" w:rsidP="0082482B">
      <w:pPr>
        <w:pStyle w:val="ListParagraph"/>
        <w:numPr>
          <w:ilvl w:val="0"/>
          <w:numId w:val="9"/>
        </w:numPr>
        <w:rPr>
          <w:rFonts w:ascii="Arial" w:hAnsi="Arial" w:cs="Arial"/>
          <w:sz w:val="24"/>
          <w:szCs w:val="24"/>
        </w:rPr>
      </w:pPr>
      <w:r>
        <w:rPr>
          <w:rFonts w:ascii="Arial" w:hAnsi="Arial" w:cs="Arial"/>
          <w:sz w:val="24"/>
          <w:szCs w:val="24"/>
        </w:rPr>
        <w:t>Understand Variances (</w:t>
      </w:r>
      <w:r w:rsidR="00383D04">
        <w:rPr>
          <w:rFonts w:ascii="Arial" w:hAnsi="Arial" w:cs="Arial"/>
          <w:sz w:val="24"/>
          <w:szCs w:val="24"/>
        </w:rPr>
        <w:t>b</w:t>
      </w:r>
      <w:r>
        <w:rPr>
          <w:rFonts w:ascii="Arial" w:hAnsi="Arial" w:cs="Arial"/>
          <w:sz w:val="24"/>
          <w:szCs w:val="24"/>
        </w:rPr>
        <w:t xml:space="preserve">udget vs. </w:t>
      </w:r>
      <w:r w:rsidR="00383D04">
        <w:rPr>
          <w:rFonts w:ascii="Arial" w:hAnsi="Arial" w:cs="Arial"/>
          <w:sz w:val="24"/>
          <w:szCs w:val="24"/>
        </w:rPr>
        <w:t>a</w:t>
      </w:r>
      <w:r>
        <w:rPr>
          <w:rFonts w:ascii="Arial" w:hAnsi="Arial" w:cs="Arial"/>
          <w:sz w:val="24"/>
          <w:szCs w:val="24"/>
        </w:rPr>
        <w:t>ctual) (</w:t>
      </w:r>
      <w:r w:rsidRPr="00801041">
        <w:rPr>
          <w:rFonts w:ascii="Arial" w:hAnsi="Arial" w:cs="Arial"/>
          <w:i/>
          <w:sz w:val="24"/>
          <w:szCs w:val="24"/>
        </w:rPr>
        <w:t>RESET</w:t>
      </w:r>
      <w:r>
        <w:rPr>
          <w:rFonts w:ascii="Arial" w:hAnsi="Arial" w:cs="Arial"/>
          <w:sz w:val="24"/>
          <w:szCs w:val="24"/>
        </w:rPr>
        <w:t xml:space="preserve"> Tool #3)</w:t>
      </w:r>
    </w:p>
    <w:p w:rsidR="0082482B" w:rsidRDefault="00665CB8" w:rsidP="0082482B">
      <w:pPr>
        <w:pStyle w:val="ListParagraph"/>
        <w:numPr>
          <w:ilvl w:val="0"/>
          <w:numId w:val="9"/>
        </w:numPr>
        <w:rPr>
          <w:rFonts w:ascii="Arial" w:hAnsi="Arial" w:cs="Arial"/>
          <w:sz w:val="24"/>
          <w:szCs w:val="24"/>
        </w:rPr>
      </w:pPr>
      <w:r>
        <w:rPr>
          <w:rFonts w:ascii="Arial" w:hAnsi="Arial" w:cs="Arial"/>
          <w:sz w:val="24"/>
          <w:szCs w:val="24"/>
        </w:rPr>
        <w:t xml:space="preserve">Establish and </w:t>
      </w:r>
      <w:r w:rsidR="00383D04">
        <w:rPr>
          <w:rFonts w:ascii="Arial" w:hAnsi="Arial" w:cs="Arial"/>
          <w:sz w:val="24"/>
          <w:szCs w:val="24"/>
        </w:rPr>
        <w:t>m</w:t>
      </w:r>
      <w:r>
        <w:rPr>
          <w:rFonts w:ascii="Arial" w:hAnsi="Arial" w:cs="Arial"/>
          <w:sz w:val="24"/>
          <w:szCs w:val="24"/>
        </w:rPr>
        <w:t xml:space="preserve">aintain </w:t>
      </w:r>
      <w:r w:rsidR="00383D04">
        <w:rPr>
          <w:rFonts w:ascii="Arial" w:hAnsi="Arial" w:cs="Arial"/>
          <w:sz w:val="24"/>
          <w:szCs w:val="24"/>
        </w:rPr>
        <w:t>r</w:t>
      </w:r>
      <w:r>
        <w:rPr>
          <w:rFonts w:ascii="Arial" w:hAnsi="Arial" w:cs="Arial"/>
          <w:sz w:val="24"/>
          <w:szCs w:val="24"/>
        </w:rPr>
        <w:t>eserves (</w:t>
      </w:r>
      <w:r w:rsidRPr="00801041">
        <w:rPr>
          <w:rFonts w:ascii="Arial" w:hAnsi="Arial" w:cs="Arial"/>
          <w:i/>
          <w:sz w:val="24"/>
          <w:szCs w:val="24"/>
        </w:rPr>
        <w:t>RESET</w:t>
      </w:r>
      <w:r>
        <w:rPr>
          <w:rFonts w:ascii="Arial" w:hAnsi="Arial" w:cs="Arial"/>
          <w:sz w:val="24"/>
          <w:szCs w:val="24"/>
        </w:rPr>
        <w:t xml:space="preserve"> Tool #4 &amp; 6)</w:t>
      </w:r>
    </w:p>
    <w:p w:rsidR="00DF7632" w:rsidRDefault="00DF7632" w:rsidP="0082482B">
      <w:pPr>
        <w:pStyle w:val="ListParagraph"/>
        <w:numPr>
          <w:ilvl w:val="0"/>
          <w:numId w:val="9"/>
        </w:numPr>
        <w:rPr>
          <w:rFonts w:ascii="Arial" w:hAnsi="Arial" w:cs="Arial"/>
          <w:sz w:val="24"/>
          <w:szCs w:val="24"/>
        </w:rPr>
      </w:pPr>
      <w:r>
        <w:rPr>
          <w:rFonts w:ascii="Arial" w:hAnsi="Arial" w:cs="Arial"/>
          <w:sz w:val="24"/>
          <w:szCs w:val="24"/>
        </w:rPr>
        <w:t xml:space="preserve">Engage the community </w:t>
      </w:r>
      <w:r w:rsidR="00801041">
        <w:rPr>
          <w:rFonts w:ascii="Arial" w:hAnsi="Arial" w:cs="Arial"/>
          <w:sz w:val="24"/>
          <w:szCs w:val="24"/>
        </w:rPr>
        <w:t>(</w:t>
      </w:r>
      <w:r w:rsidR="00801041" w:rsidRPr="00801041">
        <w:rPr>
          <w:rFonts w:ascii="Arial" w:hAnsi="Arial" w:cs="Arial"/>
          <w:i/>
          <w:sz w:val="24"/>
          <w:szCs w:val="24"/>
        </w:rPr>
        <w:t>RESET Strategy</w:t>
      </w:r>
      <w:r w:rsidR="00801041">
        <w:rPr>
          <w:rFonts w:ascii="Arial" w:hAnsi="Arial" w:cs="Arial"/>
          <w:sz w:val="24"/>
          <w:szCs w:val="24"/>
        </w:rPr>
        <w:t xml:space="preserve"> Communications)</w:t>
      </w:r>
    </w:p>
    <w:p w:rsidR="005B77B6" w:rsidRPr="008E3CA0" w:rsidRDefault="005B77B6" w:rsidP="0082482B">
      <w:pPr>
        <w:pStyle w:val="ListParagraph"/>
        <w:numPr>
          <w:ilvl w:val="0"/>
          <w:numId w:val="9"/>
        </w:numPr>
        <w:rPr>
          <w:rFonts w:ascii="Arial" w:hAnsi="Arial" w:cs="Arial"/>
          <w:sz w:val="24"/>
          <w:szCs w:val="24"/>
        </w:rPr>
      </w:pPr>
      <w:r>
        <w:rPr>
          <w:rFonts w:ascii="Arial" w:hAnsi="Arial" w:cs="Arial"/>
          <w:sz w:val="24"/>
          <w:szCs w:val="24"/>
        </w:rPr>
        <w:t xml:space="preserve">Champion </w:t>
      </w:r>
      <w:r w:rsidR="00236399">
        <w:rPr>
          <w:rFonts w:ascii="Arial" w:hAnsi="Arial" w:cs="Arial"/>
          <w:sz w:val="24"/>
          <w:szCs w:val="24"/>
        </w:rPr>
        <w:t>managing change</w:t>
      </w:r>
      <w:r>
        <w:rPr>
          <w:rFonts w:ascii="Arial" w:hAnsi="Arial" w:cs="Arial"/>
          <w:sz w:val="24"/>
          <w:szCs w:val="24"/>
        </w:rPr>
        <w:t xml:space="preserve"> (</w:t>
      </w:r>
      <w:r w:rsidRPr="005B77B6">
        <w:rPr>
          <w:rFonts w:ascii="Arial" w:hAnsi="Arial" w:cs="Arial"/>
          <w:i/>
          <w:sz w:val="24"/>
          <w:szCs w:val="24"/>
        </w:rPr>
        <w:t>RESET Strategy</w:t>
      </w:r>
      <w:r>
        <w:rPr>
          <w:rFonts w:ascii="Arial" w:hAnsi="Arial" w:cs="Arial"/>
          <w:sz w:val="24"/>
          <w:szCs w:val="24"/>
        </w:rPr>
        <w:t xml:space="preserve"> Managing Change)</w:t>
      </w:r>
    </w:p>
    <w:p w:rsidR="00D718EE" w:rsidRDefault="00D718EE" w:rsidP="006974FA">
      <w:pPr>
        <w:rPr>
          <w:rFonts w:ascii="Arial" w:hAnsi="Arial" w:cs="Arial"/>
          <w:b/>
          <w:sz w:val="24"/>
          <w:szCs w:val="24"/>
        </w:rPr>
      </w:pPr>
    </w:p>
    <w:p w:rsidR="00383D04" w:rsidRDefault="00383D04" w:rsidP="0033442D">
      <w:pPr>
        <w:spacing w:after="200" w:line="276" w:lineRule="auto"/>
        <w:jc w:val="both"/>
        <w:rPr>
          <w:rFonts w:ascii="Arial" w:hAnsi="Arial" w:cs="Arial"/>
          <w:b/>
          <w:sz w:val="24"/>
          <w:szCs w:val="24"/>
        </w:rPr>
      </w:pPr>
    </w:p>
    <w:p w:rsidR="00383D04" w:rsidRDefault="00383D04" w:rsidP="0033442D">
      <w:pPr>
        <w:spacing w:after="200" w:line="276" w:lineRule="auto"/>
        <w:jc w:val="both"/>
        <w:rPr>
          <w:rFonts w:ascii="Arial" w:hAnsi="Arial" w:cs="Arial"/>
          <w:b/>
          <w:sz w:val="24"/>
          <w:szCs w:val="24"/>
        </w:rPr>
      </w:pPr>
    </w:p>
    <w:p w:rsidR="00383D04" w:rsidRDefault="00383D04">
      <w:pPr>
        <w:spacing w:after="200" w:line="276" w:lineRule="auto"/>
        <w:rPr>
          <w:rFonts w:ascii="Arial" w:hAnsi="Arial" w:cs="Arial"/>
          <w:b/>
          <w:sz w:val="24"/>
          <w:szCs w:val="24"/>
        </w:rPr>
      </w:pPr>
      <w:r>
        <w:rPr>
          <w:rFonts w:ascii="Arial" w:hAnsi="Arial" w:cs="Arial"/>
          <w:b/>
          <w:sz w:val="24"/>
          <w:szCs w:val="24"/>
        </w:rPr>
        <w:br w:type="page"/>
      </w:r>
    </w:p>
    <w:p w:rsidR="0033442D" w:rsidRPr="00C76BBA" w:rsidRDefault="008F01CB" w:rsidP="0033442D">
      <w:pPr>
        <w:spacing w:after="200" w:line="276" w:lineRule="auto"/>
        <w:jc w:val="both"/>
        <w:rPr>
          <w:rFonts w:ascii="Arial" w:hAnsi="Arial" w:cs="Arial"/>
          <w:b/>
          <w:sz w:val="24"/>
          <w:szCs w:val="24"/>
        </w:rPr>
      </w:pPr>
      <w:r>
        <w:rPr>
          <w:rFonts w:ascii="Arial" w:hAnsi="Arial" w:cs="Arial"/>
          <w:b/>
          <w:sz w:val="24"/>
          <w:szCs w:val="24"/>
        </w:rPr>
        <w:t>T</w:t>
      </w:r>
      <w:r w:rsidR="0033442D" w:rsidRPr="00C76BBA">
        <w:rPr>
          <w:rFonts w:ascii="Arial" w:hAnsi="Arial" w:cs="Arial"/>
          <w:b/>
          <w:sz w:val="24"/>
          <w:szCs w:val="24"/>
        </w:rPr>
        <w:t xml:space="preserve">he </w:t>
      </w:r>
      <w:r w:rsidR="0033442D" w:rsidRPr="00C76BBA">
        <w:rPr>
          <w:rFonts w:ascii="Arial" w:hAnsi="Arial" w:cs="Arial"/>
          <w:b/>
          <w:i/>
          <w:sz w:val="24"/>
          <w:szCs w:val="24"/>
        </w:rPr>
        <w:t>RESET</w:t>
      </w:r>
      <w:r w:rsidR="0033442D" w:rsidRPr="00C76BBA">
        <w:rPr>
          <w:rFonts w:ascii="Arial" w:hAnsi="Arial" w:cs="Arial"/>
          <w:b/>
          <w:sz w:val="24"/>
          <w:szCs w:val="24"/>
        </w:rPr>
        <w:t xml:space="preserve"> Team</w:t>
      </w:r>
    </w:p>
    <w:p w:rsidR="0033442D" w:rsidRPr="0033442D" w:rsidRDefault="008F01CB" w:rsidP="0033442D">
      <w:pPr>
        <w:spacing w:after="200" w:line="276" w:lineRule="auto"/>
        <w:jc w:val="both"/>
        <w:rPr>
          <w:rFonts w:ascii="Arial" w:hAnsi="Arial" w:cs="Arial"/>
          <w:sz w:val="24"/>
          <w:szCs w:val="24"/>
        </w:rPr>
      </w:pPr>
      <w:r>
        <w:rPr>
          <w:rFonts w:ascii="Arial" w:hAnsi="Arial" w:cs="Arial"/>
          <w:sz w:val="24"/>
          <w:szCs w:val="24"/>
        </w:rPr>
        <w:t>The</w:t>
      </w:r>
      <w:r w:rsidR="0033442D" w:rsidRPr="0033442D">
        <w:rPr>
          <w:rFonts w:ascii="Arial" w:hAnsi="Arial" w:cs="Arial"/>
          <w:sz w:val="24"/>
          <w:szCs w:val="24"/>
        </w:rPr>
        <w:t xml:space="preserve"> County is an expansive jurisdiction with a number of unique characteristics. While these characteristics make the </w:t>
      </w:r>
      <w:r w:rsidR="00FF75A8">
        <w:rPr>
          <w:rFonts w:ascii="Arial" w:hAnsi="Arial" w:cs="Arial"/>
          <w:sz w:val="24"/>
          <w:szCs w:val="24"/>
        </w:rPr>
        <w:t>C</w:t>
      </w:r>
      <w:r w:rsidR="0033442D" w:rsidRPr="0033442D">
        <w:rPr>
          <w:rFonts w:ascii="Arial" w:hAnsi="Arial" w:cs="Arial"/>
          <w:sz w:val="24"/>
          <w:szCs w:val="24"/>
        </w:rPr>
        <w:t xml:space="preserve">ounty special, they also add layers of complexity </w:t>
      </w:r>
      <w:r w:rsidR="00FF75A8">
        <w:rPr>
          <w:rFonts w:ascii="Arial" w:hAnsi="Arial" w:cs="Arial"/>
          <w:sz w:val="24"/>
          <w:szCs w:val="24"/>
        </w:rPr>
        <w:t xml:space="preserve">to </w:t>
      </w:r>
      <w:r w:rsidR="0033442D" w:rsidRPr="0033442D">
        <w:rPr>
          <w:rFonts w:ascii="Arial" w:hAnsi="Arial" w:cs="Arial"/>
          <w:sz w:val="24"/>
          <w:szCs w:val="24"/>
        </w:rPr>
        <w:t xml:space="preserve">the management of local government. Services provided, work performed, and demands from throughout the jurisdiction have stretched </w:t>
      </w:r>
      <w:r>
        <w:rPr>
          <w:rFonts w:ascii="Arial" w:hAnsi="Arial" w:cs="Arial"/>
          <w:sz w:val="24"/>
          <w:szCs w:val="24"/>
        </w:rPr>
        <w:t>the organization</w:t>
      </w:r>
      <w:r w:rsidR="0033442D" w:rsidRPr="0033442D">
        <w:rPr>
          <w:rFonts w:ascii="Arial" w:hAnsi="Arial" w:cs="Arial"/>
          <w:sz w:val="24"/>
          <w:szCs w:val="24"/>
        </w:rPr>
        <w:t xml:space="preserve"> to the point where a significant budget shortfall is imminent. The leadership and management roles and responsibilities within </w:t>
      </w:r>
      <w:r>
        <w:rPr>
          <w:rFonts w:ascii="Arial" w:hAnsi="Arial" w:cs="Arial"/>
          <w:sz w:val="24"/>
          <w:szCs w:val="24"/>
        </w:rPr>
        <w:t>the</w:t>
      </w:r>
      <w:r w:rsidR="0033442D" w:rsidRPr="0033442D">
        <w:rPr>
          <w:rFonts w:ascii="Arial" w:hAnsi="Arial" w:cs="Arial"/>
          <w:sz w:val="24"/>
          <w:szCs w:val="24"/>
        </w:rPr>
        <w:t xml:space="preserve"> County are well-founded and professional; however, continuation of past practices will not create financial sustainability. There is evidence that change is necessary, and it is the impression of the ICMA Team that </w:t>
      </w:r>
      <w:r>
        <w:rPr>
          <w:rFonts w:ascii="Arial" w:hAnsi="Arial" w:cs="Arial"/>
          <w:sz w:val="24"/>
          <w:szCs w:val="24"/>
        </w:rPr>
        <w:t>the</w:t>
      </w:r>
      <w:r w:rsidR="0033442D" w:rsidRPr="0033442D">
        <w:rPr>
          <w:rFonts w:ascii="Arial" w:hAnsi="Arial" w:cs="Arial"/>
          <w:sz w:val="24"/>
          <w:szCs w:val="24"/>
        </w:rPr>
        <w:t xml:space="preserve"> County is primed for an organizational reset. The goal of creating a </w:t>
      </w:r>
      <w:r w:rsidR="0033442D" w:rsidRPr="0033442D">
        <w:rPr>
          <w:rFonts w:ascii="Arial" w:hAnsi="Arial" w:cs="Arial"/>
          <w:i/>
          <w:sz w:val="24"/>
          <w:szCs w:val="24"/>
        </w:rPr>
        <w:t>RESET Team</w:t>
      </w:r>
      <w:r w:rsidR="0033442D" w:rsidRPr="0033442D">
        <w:rPr>
          <w:rFonts w:ascii="Arial" w:hAnsi="Arial" w:cs="Arial"/>
          <w:sz w:val="24"/>
          <w:szCs w:val="24"/>
        </w:rPr>
        <w:t xml:space="preserve"> is to afford the </w:t>
      </w:r>
      <w:r w:rsidR="00FF75A8">
        <w:rPr>
          <w:rFonts w:ascii="Arial" w:hAnsi="Arial" w:cs="Arial"/>
          <w:sz w:val="24"/>
          <w:szCs w:val="24"/>
        </w:rPr>
        <w:t xml:space="preserve">organization </w:t>
      </w:r>
      <w:r w:rsidR="0033442D" w:rsidRPr="0033442D">
        <w:rPr>
          <w:rFonts w:ascii="Arial" w:hAnsi="Arial" w:cs="Arial"/>
          <w:sz w:val="24"/>
          <w:szCs w:val="24"/>
        </w:rPr>
        <w:t xml:space="preserve">with the greatest opportunity for success, as </w:t>
      </w:r>
      <w:r w:rsidR="00FF75A8">
        <w:rPr>
          <w:rFonts w:ascii="Arial" w:hAnsi="Arial" w:cs="Arial"/>
          <w:sz w:val="24"/>
          <w:szCs w:val="24"/>
        </w:rPr>
        <w:t xml:space="preserve">they lead </w:t>
      </w:r>
      <w:r w:rsidR="0033442D" w:rsidRPr="0033442D">
        <w:rPr>
          <w:rFonts w:ascii="Arial" w:hAnsi="Arial" w:cs="Arial"/>
          <w:sz w:val="24"/>
          <w:szCs w:val="24"/>
        </w:rPr>
        <w:t>personnel through a redesigned budget development process</w:t>
      </w:r>
      <w:r>
        <w:rPr>
          <w:rFonts w:ascii="Arial" w:hAnsi="Arial" w:cs="Arial"/>
          <w:sz w:val="24"/>
          <w:szCs w:val="24"/>
        </w:rPr>
        <w:t xml:space="preserve"> that focuses on priorities</w:t>
      </w:r>
      <w:r w:rsidR="0033442D" w:rsidRPr="0033442D">
        <w:rPr>
          <w:rFonts w:ascii="Arial" w:hAnsi="Arial" w:cs="Arial"/>
          <w:sz w:val="24"/>
          <w:szCs w:val="24"/>
        </w:rPr>
        <w:t>.</w:t>
      </w:r>
    </w:p>
    <w:p w:rsidR="000E796B" w:rsidRDefault="0033442D" w:rsidP="0033442D">
      <w:pPr>
        <w:spacing w:after="200" w:line="276" w:lineRule="auto"/>
        <w:jc w:val="both"/>
        <w:rPr>
          <w:rFonts w:ascii="Arial" w:hAnsi="Arial" w:cs="Arial"/>
          <w:sz w:val="24"/>
          <w:szCs w:val="24"/>
        </w:rPr>
      </w:pPr>
      <w:r w:rsidRPr="0033442D">
        <w:rPr>
          <w:rFonts w:ascii="Arial" w:hAnsi="Arial" w:cs="Arial"/>
          <w:sz w:val="24"/>
          <w:szCs w:val="24"/>
        </w:rPr>
        <w:t xml:space="preserve">As a portion of the Capstone Project, the ICMA Team completed a number of individual and focus-group interviews during on-site visits to </w:t>
      </w:r>
      <w:r w:rsidR="00FE1061">
        <w:rPr>
          <w:rFonts w:ascii="Arial" w:hAnsi="Arial" w:cs="Arial"/>
          <w:sz w:val="24"/>
          <w:szCs w:val="24"/>
        </w:rPr>
        <w:t>the</w:t>
      </w:r>
      <w:r w:rsidRPr="0033442D">
        <w:rPr>
          <w:rFonts w:ascii="Arial" w:hAnsi="Arial" w:cs="Arial"/>
          <w:sz w:val="24"/>
          <w:szCs w:val="24"/>
        </w:rPr>
        <w:t xml:space="preserve"> County. </w:t>
      </w:r>
      <w:r w:rsidR="00FF75A8">
        <w:rPr>
          <w:rFonts w:ascii="Arial" w:hAnsi="Arial" w:cs="Arial"/>
          <w:sz w:val="24"/>
          <w:szCs w:val="24"/>
        </w:rPr>
        <w:t>Individual d</w:t>
      </w:r>
      <w:r w:rsidRPr="0033442D">
        <w:rPr>
          <w:rFonts w:ascii="Arial" w:hAnsi="Arial" w:cs="Arial"/>
          <w:sz w:val="24"/>
          <w:szCs w:val="24"/>
        </w:rPr>
        <w:t xml:space="preserve">epartment </w:t>
      </w:r>
      <w:r w:rsidR="008F01CB">
        <w:rPr>
          <w:rFonts w:ascii="Arial" w:hAnsi="Arial" w:cs="Arial"/>
          <w:sz w:val="24"/>
          <w:szCs w:val="24"/>
        </w:rPr>
        <w:t>h</w:t>
      </w:r>
      <w:r w:rsidRPr="0033442D">
        <w:rPr>
          <w:rFonts w:ascii="Arial" w:hAnsi="Arial" w:cs="Arial"/>
          <w:sz w:val="24"/>
          <w:szCs w:val="24"/>
        </w:rPr>
        <w:t xml:space="preserve">eads and </w:t>
      </w:r>
      <w:r w:rsidR="008F01CB">
        <w:rPr>
          <w:rFonts w:ascii="Arial" w:hAnsi="Arial" w:cs="Arial"/>
          <w:sz w:val="24"/>
          <w:szCs w:val="24"/>
        </w:rPr>
        <w:t>e</w:t>
      </w:r>
      <w:r w:rsidRPr="0033442D">
        <w:rPr>
          <w:rFonts w:ascii="Arial" w:hAnsi="Arial" w:cs="Arial"/>
          <w:sz w:val="24"/>
          <w:szCs w:val="24"/>
        </w:rPr>
        <w:t xml:space="preserve">lected </w:t>
      </w:r>
      <w:r w:rsidR="008F01CB">
        <w:rPr>
          <w:rFonts w:ascii="Arial" w:hAnsi="Arial" w:cs="Arial"/>
          <w:sz w:val="24"/>
          <w:szCs w:val="24"/>
        </w:rPr>
        <w:t>o</w:t>
      </w:r>
      <w:r w:rsidRPr="0033442D">
        <w:rPr>
          <w:rFonts w:ascii="Arial" w:hAnsi="Arial" w:cs="Arial"/>
          <w:sz w:val="24"/>
          <w:szCs w:val="24"/>
        </w:rPr>
        <w:t xml:space="preserve">fficials were invited to speak with the </w:t>
      </w:r>
      <w:r w:rsidR="00FF75A8">
        <w:rPr>
          <w:rFonts w:ascii="Arial" w:hAnsi="Arial" w:cs="Arial"/>
          <w:sz w:val="24"/>
          <w:szCs w:val="24"/>
        </w:rPr>
        <w:t xml:space="preserve">ICMA </w:t>
      </w:r>
      <w:r w:rsidRPr="0033442D">
        <w:rPr>
          <w:rFonts w:ascii="Arial" w:hAnsi="Arial" w:cs="Arial"/>
          <w:sz w:val="24"/>
          <w:szCs w:val="24"/>
        </w:rPr>
        <w:t xml:space="preserve">Team concerning their involvement </w:t>
      </w:r>
      <w:r w:rsidR="00FF75A8">
        <w:rPr>
          <w:rFonts w:ascii="Arial" w:hAnsi="Arial" w:cs="Arial"/>
          <w:sz w:val="24"/>
          <w:szCs w:val="24"/>
        </w:rPr>
        <w:t>in</w:t>
      </w:r>
      <w:r w:rsidRPr="0033442D">
        <w:rPr>
          <w:rFonts w:ascii="Arial" w:hAnsi="Arial" w:cs="Arial"/>
          <w:sz w:val="24"/>
          <w:szCs w:val="24"/>
        </w:rPr>
        <w:t xml:space="preserve"> the budget development process.</w:t>
      </w:r>
      <w:r w:rsidR="000E796B">
        <w:rPr>
          <w:rFonts w:ascii="Arial" w:hAnsi="Arial" w:cs="Arial"/>
          <w:sz w:val="24"/>
          <w:szCs w:val="24"/>
        </w:rPr>
        <w:t xml:space="preserve">  </w:t>
      </w:r>
      <w:r w:rsidR="00FF75A8">
        <w:rPr>
          <w:rFonts w:ascii="Arial" w:hAnsi="Arial" w:cs="Arial"/>
          <w:sz w:val="24"/>
          <w:szCs w:val="24"/>
        </w:rPr>
        <w:t xml:space="preserve">Ten </w:t>
      </w:r>
      <w:r w:rsidR="003D5163">
        <w:rPr>
          <w:rFonts w:ascii="Arial" w:hAnsi="Arial" w:cs="Arial"/>
          <w:sz w:val="24"/>
          <w:szCs w:val="24"/>
        </w:rPr>
        <w:t xml:space="preserve">pre-set </w:t>
      </w:r>
      <w:r w:rsidR="000E796B">
        <w:rPr>
          <w:rFonts w:ascii="Arial" w:hAnsi="Arial" w:cs="Arial"/>
          <w:sz w:val="24"/>
          <w:szCs w:val="24"/>
        </w:rPr>
        <w:t xml:space="preserve">questions, included in Appendix </w:t>
      </w:r>
      <w:r w:rsidR="00236399">
        <w:rPr>
          <w:rFonts w:ascii="Arial" w:hAnsi="Arial" w:cs="Arial"/>
          <w:sz w:val="24"/>
          <w:szCs w:val="24"/>
        </w:rPr>
        <w:t>3</w:t>
      </w:r>
      <w:r w:rsidR="00FF75A8">
        <w:rPr>
          <w:rFonts w:ascii="Arial" w:hAnsi="Arial" w:cs="Arial"/>
          <w:sz w:val="24"/>
          <w:szCs w:val="24"/>
        </w:rPr>
        <w:t>,</w:t>
      </w:r>
      <w:r w:rsidR="000E796B">
        <w:rPr>
          <w:rFonts w:ascii="Arial" w:hAnsi="Arial" w:cs="Arial"/>
          <w:sz w:val="24"/>
          <w:szCs w:val="24"/>
        </w:rPr>
        <w:t xml:space="preserve"> were asked consistently in all interviews.  </w:t>
      </w:r>
    </w:p>
    <w:p w:rsidR="0033442D" w:rsidRPr="0033442D" w:rsidRDefault="000E796B" w:rsidP="0033442D">
      <w:pPr>
        <w:spacing w:after="200" w:line="276" w:lineRule="auto"/>
        <w:jc w:val="both"/>
        <w:rPr>
          <w:rFonts w:ascii="Arial" w:hAnsi="Arial" w:cs="Arial"/>
          <w:sz w:val="24"/>
          <w:szCs w:val="24"/>
        </w:rPr>
      </w:pPr>
      <w:r>
        <w:rPr>
          <w:rFonts w:ascii="Arial" w:hAnsi="Arial" w:cs="Arial"/>
          <w:sz w:val="24"/>
          <w:szCs w:val="24"/>
        </w:rPr>
        <w:t>I</w:t>
      </w:r>
      <w:r w:rsidR="0033442D" w:rsidRPr="0033442D">
        <w:rPr>
          <w:rFonts w:ascii="Arial" w:hAnsi="Arial" w:cs="Arial"/>
          <w:sz w:val="24"/>
          <w:szCs w:val="24"/>
        </w:rPr>
        <w:t xml:space="preserve">t is evident that supervisor engagement is high within the </w:t>
      </w:r>
      <w:r w:rsidR="00FF75A8">
        <w:rPr>
          <w:rFonts w:ascii="Arial" w:hAnsi="Arial" w:cs="Arial"/>
          <w:sz w:val="24"/>
          <w:szCs w:val="24"/>
        </w:rPr>
        <w:t>C</w:t>
      </w:r>
      <w:r w:rsidR="0033442D" w:rsidRPr="0033442D">
        <w:rPr>
          <w:rFonts w:ascii="Arial" w:hAnsi="Arial" w:cs="Arial"/>
          <w:sz w:val="24"/>
          <w:szCs w:val="24"/>
        </w:rPr>
        <w:t>ounty, as participation levels were nearly 100</w:t>
      </w:r>
      <w:r w:rsidR="00FF75A8">
        <w:rPr>
          <w:rFonts w:ascii="Arial" w:hAnsi="Arial" w:cs="Arial"/>
          <w:sz w:val="24"/>
          <w:szCs w:val="24"/>
        </w:rPr>
        <w:t xml:space="preserve"> percent</w:t>
      </w:r>
      <w:r w:rsidR="0033442D" w:rsidRPr="0033442D">
        <w:rPr>
          <w:rFonts w:ascii="Arial" w:hAnsi="Arial" w:cs="Arial"/>
          <w:sz w:val="24"/>
          <w:szCs w:val="24"/>
        </w:rPr>
        <w:t xml:space="preserve">. Of the various constitutional and appointed employee divisions, only one department did not meet with the </w:t>
      </w:r>
      <w:r w:rsidR="008F01CB">
        <w:rPr>
          <w:rFonts w:ascii="Arial" w:hAnsi="Arial" w:cs="Arial"/>
          <w:sz w:val="24"/>
          <w:szCs w:val="24"/>
        </w:rPr>
        <w:t>T</w:t>
      </w:r>
      <w:r w:rsidR="0033442D" w:rsidRPr="0033442D">
        <w:rPr>
          <w:rFonts w:ascii="Arial" w:hAnsi="Arial" w:cs="Arial"/>
          <w:sz w:val="24"/>
          <w:szCs w:val="24"/>
        </w:rPr>
        <w:t xml:space="preserve">eam during the one-on-one interviews. In addition to valuable participation it was also evident that </w:t>
      </w:r>
      <w:r w:rsidR="008F01CB">
        <w:rPr>
          <w:rFonts w:ascii="Arial" w:hAnsi="Arial" w:cs="Arial"/>
          <w:sz w:val="24"/>
          <w:szCs w:val="24"/>
        </w:rPr>
        <w:t>d</w:t>
      </w:r>
      <w:r w:rsidR="0033442D" w:rsidRPr="0033442D">
        <w:rPr>
          <w:rFonts w:ascii="Arial" w:hAnsi="Arial" w:cs="Arial"/>
          <w:sz w:val="24"/>
          <w:szCs w:val="24"/>
        </w:rPr>
        <w:t xml:space="preserve">epartment </w:t>
      </w:r>
      <w:r w:rsidR="008F01CB">
        <w:rPr>
          <w:rFonts w:ascii="Arial" w:hAnsi="Arial" w:cs="Arial"/>
          <w:sz w:val="24"/>
          <w:szCs w:val="24"/>
        </w:rPr>
        <w:t>h</w:t>
      </w:r>
      <w:r w:rsidR="0033442D" w:rsidRPr="0033442D">
        <w:rPr>
          <w:rFonts w:ascii="Arial" w:hAnsi="Arial" w:cs="Arial"/>
          <w:sz w:val="24"/>
          <w:szCs w:val="24"/>
        </w:rPr>
        <w:t xml:space="preserve">eads were interested in the financial state of the </w:t>
      </w:r>
      <w:r w:rsidR="00FF75A8">
        <w:rPr>
          <w:rFonts w:ascii="Arial" w:hAnsi="Arial" w:cs="Arial"/>
          <w:sz w:val="24"/>
          <w:szCs w:val="24"/>
        </w:rPr>
        <w:t>C</w:t>
      </w:r>
      <w:r w:rsidR="0033442D" w:rsidRPr="0033442D">
        <w:rPr>
          <w:rFonts w:ascii="Arial" w:hAnsi="Arial" w:cs="Arial"/>
          <w:sz w:val="24"/>
          <w:szCs w:val="24"/>
        </w:rPr>
        <w:t xml:space="preserve">ounty, future fiscal challenges, and in </w:t>
      </w:r>
      <w:r w:rsidR="00FF75A8">
        <w:rPr>
          <w:rFonts w:ascii="Arial" w:hAnsi="Arial" w:cs="Arial"/>
          <w:sz w:val="24"/>
          <w:szCs w:val="24"/>
        </w:rPr>
        <w:t xml:space="preserve">learning about the goals of the </w:t>
      </w:r>
      <w:r w:rsidR="0033442D" w:rsidRPr="0033442D">
        <w:rPr>
          <w:rFonts w:ascii="Arial" w:hAnsi="Arial" w:cs="Arial"/>
          <w:sz w:val="24"/>
          <w:szCs w:val="24"/>
        </w:rPr>
        <w:t>ICMA Team.</w:t>
      </w:r>
    </w:p>
    <w:p w:rsidR="0033442D" w:rsidRPr="0033442D" w:rsidRDefault="0033442D" w:rsidP="0033442D">
      <w:pPr>
        <w:spacing w:after="200" w:line="276" w:lineRule="auto"/>
        <w:jc w:val="both"/>
        <w:rPr>
          <w:rFonts w:ascii="Arial" w:hAnsi="Arial" w:cs="Arial"/>
          <w:sz w:val="24"/>
          <w:szCs w:val="24"/>
        </w:rPr>
      </w:pPr>
      <w:r w:rsidRPr="0033442D">
        <w:rPr>
          <w:rFonts w:ascii="Arial" w:hAnsi="Arial" w:cs="Arial"/>
          <w:sz w:val="24"/>
          <w:szCs w:val="24"/>
        </w:rPr>
        <w:t xml:space="preserve">The common threads from the </w:t>
      </w:r>
      <w:r w:rsidR="008F01CB">
        <w:rPr>
          <w:rFonts w:ascii="Arial" w:hAnsi="Arial" w:cs="Arial"/>
          <w:sz w:val="24"/>
          <w:szCs w:val="24"/>
        </w:rPr>
        <w:t>d</w:t>
      </w:r>
      <w:r w:rsidRPr="0033442D">
        <w:rPr>
          <w:rFonts w:ascii="Arial" w:hAnsi="Arial" w:cs="Arial"/>
          <w:sz w:val="24"/>
          <w:szCs w:val="24"/>
        </w:rPr>
        <w:t xml:space="preserve">epartment </w:t>
      </w:r>
      <w:r w:rsidR="008F01CB">
        <w:rPr>
          <w:rFonts w:ascii="Arial" w:hAnsi="Arial" w:cs="Arial"/>
          <w:sz w:val="24"/>
          <w:szCs w:val="24"/>
        </w:rPr>
        <w:t>h</w:t>
      </w:r>
      <w:r w:rsidRPr="0033442D">
        <w:rPr>
          <w:rFonts w:ascii="Arial" w:hAnsi="Arial" w:cs="Arial"/>
          <w:sz w:val="24"/>
          <w:szCs w:val="24"/>
        </w:rPr>
        <w:t>ead meetings are included below:</w:t>
      </w:r>
    </w:p>
    <w:p w:rsidR="0033442D" w:rsidRPr="0033442D" w:rsidRDefault="0033442D" w:rsidP="00646BAF">
      <w:pPr>
        <w:numPr>
          <w:ilvl w:val="0"/>
          <w:numId w:val="18"/>
        </w:numPr>
        <w:spacing w:after="200" w:line="276" w:lineRule="auto"/>
        <w:contextualSpacing/>
        <w:jc w:val="both"/>
        <w:rPr>
          <w:rFonts w:ascii="Arial" w:hAnsi="Arial" w:cs="Arial"/>
          <w:sz w:val="24"/>
          <w:szCs w:val="24"/>
        </w:rPr>
      </w:pPr>
      <w:r w:rsidRPr="0033442D">
        <w:rPr>
          <w:rFonts w:ascii="Arial" w:hAnsi="Arial" w:cs="Arial"/>
          <w:sz w:val="24"/>
          <w:szCs w:val="24"/>
        </w:rPr>
        <w:t>“</w:t>
      </w:r>
      <w:r w:rsidRPr="0033442D">
        <w:rPr>
          <w:rFonts w:ascii="Arial" w:hAnsi="Arial" w:cs="Arial"/>
          <w:i/>
          <w:sz w:val="24"/>
          <w:szCs w:val="24"/>
        </w:rPr>
        <w:t>We are dealing with a flat budget, year after year…”</w:t>
      </w:r>
    </w:p>
    <w:p w:rsidR="0033442D" w:rsidRPr="0033442D" w:rsidRDefault="0033442D" w:rsidP="00646BAF">
      <w:pPr>
        <w:numPr>
          <w:ilvl w:val="0"/>
          <w:numId w:val="18"/>
        </w:numPr>
        <w:spacing w:after="200" w:line="276" w:lineRule="auto"/>
        <w:contextualSpacing/>
        <w:jc w:val="both"/>
        <w:rPr>
          <w:rFonts w:ascii="Arial" w:hAnsi="Arial" w:cs="Arial"/>
          <w:sz w:val="24"/>
          <w:szCs w:val="24"/>
        </w:rPr>
      </w:pPr>
      <w:r w:rsidRPr="0033442D">
        <w:rPr>
          <w:rFonts w:ascii="Arial" w:hAnsi="Arial" w:cs="Arial"/>
          <w:i/>
          <w:sz w:val="24"/>
          <w:szCs w:val="24"/>
        </w:rPr>
        <w:t>“Positions have been left open and unfilled since the recession…”</w:t>
      </w:r>
    </w:p>
    <w:p w:rsidR="0033442D" w:rsidRPr="0033442D" w:rsidRDefault="0033442D" w:rsidP="00646BAF">
      <w:pPr>
        <w:numPr>
          <w:ilvl w:val="0"/>
          <w:numId w:val="18"/>
        </w:numPr>
        <w:spacing w:after="200" w:line="276" w:lineRule="auto"/>
        <w:contextualSpacing/>
        <w:jc w:val="both"/>
        <w:rPr>
          <w:rFonts w:ascii="Arial" w:hAnsi="Arial" w:cs="Arial"/>
          <w:sz w:val="24"/>
          <w:szCs w:val="24"/>
        </w:rPr>
      </w:pPr>
      <w:r w:rsidRPr="0033442D">
        <w:rPr>
          <w:rFonts w:ascii="Arial" w:hAnsi="Arial" w:cs="Arial"/>
          <w:i/>
          <w:sz w:val="24"/>
          <w:szCs w:val="24"/>
        </w:rPr>
        <w:t>“There is no budget development process…we don’t have funds to create anything different…”</w:t>
      </w:r>
    </w:p>
    <w:p w:rsidR="0033442D" w:rsidRPr="0033442D" w:rsidRDefault="0033442D" w:rsidP="00646BAF">
      <w:pPr>
        <w:numPr>
          <w:ilvl w:val="0"/>
          <w:numId w:val="18"/>
        </w:numPr>
        <w:spacing w:after="200" w:line="276" w:lineRule="auto"/>
        <w:contextualSpacing/>
        <w:jc w:val="both"/>
        <w:rPr>
          <w:rFonts w:ascii="Arial" w:hAnsi="Arial" w:cs="Arial"/>
          <w:sz w:val="24"/>
          <w:szCs w:val="24"/>
        </w:rPr>
      </w:pPr>
      <w:r w:rsidRPr="0033442D">
        <w:rPr>
          <w:rFonts w:ascii="Arial" w:hAnsi="Arial" w:cs="Arial"/>
          <w:i/>
          <w:sz w:val="24"/>
          <w:szCs w:val="24"/>
        </w:rPr>
        <w:t>“Our staff is required to complete the same level of work with less personnel…”</w:t>
      </w:r>
    </w:p>
    <w:p w:rsidR="0033442D" w:rsidRPr="008F01CB" w:rsidRDefault="0033442D" w:rsidP="00646BAF">
      <w:pPr>
        <w:numPr>
          <w:ilvl w:val="0"/>
          <w:numId w:val="18"/>
        </w:numPr>
        <w:spacing w:after="200" w:line="276" w:lineRule="auto"/>
        <w:contextualSpacing/>
        <w:jc w:val="both"/>
        <w:rPr>
          <w:rFonts w:ascii="Arial" w:hAnsi="Arial" w:cs="Arial"/>
          <w:sz w:val="24"/>
          <w:szCs w:val="24"/>
        </w:rPr>
      </w:pPr>
      <w:r w:rsidRPr="0033442D">
        <w:rPr>
          <w:rFonts w:ascii="Arial" w:hAnsi="Arial" w:cs="Arial"/>
          <w:i/>
          <w:sz w:val="24"/>
          <w:szCs w:val="24"/>
        </w:rPr>
        <w:t>“Arizona counties have been forced to transfer more and more funds to the state…”</w:t>
      </w:r>
    </w:p>
    <w:p w:rsidR="008F01CB" w:rsidRPr="00FF75A8" w:rsidRDefault="008F01CB" w:rsidP="00646BAF">
      <w:pPr>
        <w:numPr>
          <w:ilvl w:val="0"/>
          <w:numId w:val="18"/>
        </w:numPr>
        <w:spacing w:after="200" w:line="276" w:lineRule="auto"/>
        <w:contextualSpacing/>
        <w:jc w:val="both"/>
        <w:rPr>
          <w:rFonts w:ascii="Arial" w:hAnsi="Arial" w:cs="Arial"/>
          <w:sz w:val="24"/>
          <w:szCs w:val="24"/>
        </w:rPr>
      </w:pPr>
      <w:r>
        <w:rPr>
          <w:rFonts w:ascii="Arial" w:hAnsi="Arial" w:cs="Arial"/>
          <w:i/>
          <w:sz w:val="24"/>
          <w:szCs w:val="24"/>
        </w:rPr>
        <w:t>“It is what it is…”</w:t>
      </w:r>
    </w:p>
    <w:p w:rsidR="00FF75A8" w:rsidRPr="0033442D" w:rsidRDefault="00FF75A8" w:rsidP="00FF75A8">
      <w:pPr>
        <w:spacing w:after="200" w:line="276" w:lineRule="auto"/>
        <w:ind w:left="720"/>
        <w:contextualSpacing/>
        <w:jc w:val="both"/>
        <w:rPr>
          <w:rFonts w:ascii="Arial" w:hAnsi="Arial" w:cs="Arial"/>
          <w:sz w:val="24"/>
          <w:szCs w:val="24"/>
        </w:rPr>
      </w:pPr>
    </w:p>
    <w:p w:rsidR="00FF75A8" w:rsidRDefault="0033442D" w:rsidP="0033442D">
      <w:pPr>
        <w:spacing w:after="200" w:line="276" w:lineRule="auto"/>
        <w:jc w:val="both"/>
        <w:rPr>
          <w:rFonts w:ascii="Arial" w:hAnsi="Arial" w:cs="Arial"/>
          <w:sz w:val="24"/>
          <w:szCs w:val="24"/>
        </w:rPr>
      </w:pPr>
      <w:r w:rsidRPr="0033442D">
        <w:rPr>
          <w:rFonts w:ascii="Arial" w:hAnsi="Arial" w:cs="Arial"/>
          <w:sz w:val="24"/>
          <w:szCs w:val="24"/>
        </w:rPr>
        <w:t xml:space="preserve">In addition to these sentiments, the Team noted that almost all </w:t>
      </w:r>
      <w:r w:rsidR="008F01CB">
        <w:rPr>
          <w:rFonts w:ascii="Arial" w:hAnsi="Arial" w:cs="Arial"/>
          <w:sz w:val="24"/>
          <w:szCs w:val="24"/>
        </w:rPr>
        <w:t>d</w:t>
      </w:r>
      <w:r w:rsidRPr="0033442D">
        <w:rPr>
          <w:rFonts w:ascii="Arial" w:hAnsi="Arial" w:cs="Arial"/>
          <w:sz w:val="24"/>
          <w:szCs w:val="24"/>
        </w:rPr>
        <w:t xml:space="preserve">epartment </w:t>
      </w:r>
      <w:r w:rsidR="008F01CB">
        <w:rPr>
          <w:rFonts w:ascii="Arial" w:hAnsi="Arial" w:cs="Arial"/>
          <w:sz w:val="24"/>
          <w:szCs w:val="24"/>
        </w:rPr>
        <w:t>h</w:t>
      </w:r>
      <w:r w:rsidRPr="0033442D">
        <w:rPr>
          <w:rFonts w:ascii="Arial" w:hAnsi="Arial" w:cs="Arial"/>
          <w:sz w:val="24"/>
          <w:szCs w:val="24"/>
        </w:rPr>
        <w:t xml:space="preserve">eads understand the financial constraints of the </w:t>
      </w:r>
      <w:r w:rsidR="00FF75A8">
        <w:rPr>
          <w:rFonts w:ascii="Arial" w:hAnsi="Arial" w:cs="Arial"/>
          <w:sz w:val="24"/>
          <w:szCs w:val="24"/>
        </w:rPr>
        <w:t>C</w:t>
      </w:r>
      <w:r w:rsidRPr="0033442D">
        <w:rPr>
          <w:rFonts w:ascii="Arial" w:hAnsi="Arial" w:cs="Arial"/>
          <w:sz w:val="24"/>
          <w:szCs w:val="24"/>
        </w:rPr>
        <w:t>ounty. When asked to describe the financial future</w:t>
      </w:r>
      <w:r w:rsidR="00FF75A8">
        <w:rPr>
          <w:rFonts w:ascii="Arial" w:hAnsi="Arial" w:cs="Arial"/>
          <w:sz w:val="24"/>
          <w:szCs w:val="24"/>
        </w:rPr>
        <w:t>,</w:t>
      </w:r>
      <w:r w:rsidRPr="0033442D">
        <w:rPr>
          <w:rFonts w:ascii="Arial" w:hAnsi="Arial" w:cs="Arial"/>
          <w:sz w:val="24"/>
          <w:szCs w:val="24"/>
        </w:rPr>
        <w:t xml:space="preserve"> words such as </w:t>
      </w:r>
      <w:r w:rsidRPr="0033442D">
        <w:rPr>
          <w:rFonts w:ascii="Arial" w:hAnsi="Arial" w:cs="Arial"/>
          <w:i/>
          <w:sz w:val="24"/>
          <w:szCs w:val="24"/>
        </w:rPr>
        <w:t>“bleak”</w:t>
      </w:r>
      <w:r w:rsidRPr="0033442D">
        <w:rPr>
          <w:rFonts w:ascii="Arial" w:hAnsi="Arial" w:cs="Arial"/>
          <w:sz w:val="24"/>
          <w:szCs w:val="24"/>
        </w:rPr>
        <w:t xml:space="preserve"> and </w:t>
      </w:r>
      <w:r w:rsidRPr="0033442D">
        <w:rPr>
          <w:rFonts w:ascii="Arial" w:hAnsi="Arial" w:cs="Arial"/>
          <w:i/>
          <w:sz w:val="24"/>
          <w:szCs w:val="24"/>
        </w:rPr>
        <w:t>“desolate”</w:t>
      </w:r>
      <w:r w:rsidRPr="0033442D">
        <w:rPr>
          <w:rFonts w:ascii="Arial" w:hAnsi="Arial" w:cs="Arial"/>
          <w:sz w:val="24"/>
          <w:szCs w:val="24"/>
        </w:rPr>
        <w:t xml:space="preserve"> were used by some </w:t>
      </w:r>
      <w:r w:rsidR="008F01CB">
        <w:rPr>
          <w:rFonts w:ascii="Arial" w:hAnsi="Arial" w:cs="Arial"/>
          <w:sz w:val="24"/>
          <w:szCs w:val="24"/>
        </w:rPr>
        <w:t>d</w:t>
      </w:r>
      <w:r w:rsidRPr="0033442D">
        <w:rPr>
          <w:rFonts w:ascii="Arial" w:hAnsi="Arial" w:cs="Arial"/>
          <w:sz w:val="24"/>
          <w:szCs w:val="24"/>
        </w:rPr>
        <w:t xml:space="preserve">epartment </w:t>
      </w:r>
      <w:r w:rsidR="008F01CB">
        <w:rPr>
          <w:rFonts w:ascii="Arial" w:hAnsi="Arial" w:cs="Arial"/>
          <w:sz w:val="24"/>
          <w:szCs w:val="24"/>
        </w:rPr>
        <w:t>h</w:t>
      </w:r>
      <w:r w:rsidRPr="0033442D">
        <w:rPr>
          <w:rFonts w:ascii="Arial" w:hAnsi="Arial" w:cs="Arial"/>
          <w:sz w:val="24"/>
          <w:szCs w:val="24"/>
        </w:rPr>
        <w:t xml:space="preserve">eads. Although there is frustration associated with the lack of revenue and the redundancy of the budget development process, the one-on-one interviews showed that </w:t>
      </w:r>
      <w:r w:rsidR="008F01CB">
        <w:rPr>
          <w:rFonts w:ascii="Arial" w:hAnsi="Arial" w:cs="Arial"/>
          <w:sz w:val="24"/>
          <w:szCs w:val="24"/>
        </w:rPr>
        <w:t>d</w:t>
      </w:r>
      <w:r w:rsidRPr="0033442D">
        <w:rPr>
          <w:rFonts w:ascii="Arial" w:hAnsi="Arial" w:cs="Arial"/>
          <w:sz w:val="24"/>
          <w:szCs w:val="24"/>
        </w:rPr>
        <w:t xml:space="preserve">epartment </w:t>
      </w:r>
      <w:r w:rsidR="008F01CB">
        <w:rPr>
          <w:rFonts w:ascii="Arial" w:hAnsi="Arial" w:cs="Arial"/>
          <w:sz w:val="24"/>
          <w:szCs w:val="24"/>
        </w:rPr>
        <w:t>h</w:t>
      </w:r>
      <w:r w:rsidRPr="0033442D">
        <w:rPr>
          <w:rFonts w:ascii="Arial" w:hAnsi="Arial" w:cs="Arial"/>
          <w:sz w:val="24"/>
          <w:szCs w:val="24"/>
        </w:rPr>
        <w:t xml:space="preserve">eads were proud of their personnel and of the work that their offices accomplish for </w:t>
      </w:r>
      <w:r w:rsidR="008F01CB">
        <w:rPr>
          <w:rFonts w:ascii="Arial" w:hAnsi="Arial" w:cs="Arial"/>
          <w:sz w:val="24"/>
          <w:szCs w:val="24"/>
        </w:rPr>
        <w:t>the</w:t>
      </w:r>
      <w:r w:rsidRPr="0033442D">
        <w:rPr>
          <w:rFonts w:ascii="Arial" w:hAnsi="Arial" w:cs="Arial"/>
          <w:sz w:val="24"/>
          <w:szCs w:val="24"/>
        </w:rPr>
        <w:t xml:space="preserve"> County. </w:t>
      </w:r>
    </w:p>
    <w:p w:rsidR="00FF75A8" w:rsidRDefault="0033442D" w:rsidP="0033442D">
      <w:pPr>
        <w:spacing w:after="200" w:line="276" w:lineRule="auto"/>
        <w:jc w:val="both"/>
        <w:rPr>
          <w:rFonts w:ascii="Arial" w:hAnsi="Arial" w:cs="Arial"/>
          <w:sz w:val="24"/>
          <w:szCs w:val="24"/>
        </w:rPr>
      </w:pPr>
      <w:r w:rsidRPr="0033442D">
        <w:rPr>
          <w:rFonts w:ascii="Arial" w:hAnsi="Arial" w:cs="Arial"/>
          <w:sz w:val="24"/>
          <w:szCs w:val="24"/>
        </w:rPr>
        <w:t xml:space="preserve">Department </w:t>
      </w:r>
      <w:r w:rsidR="008F01CB">
        <w:rPr>
          <w:rFonts w:ascii="Arial" w:hAnsi="Arial" w:cs="Arial"/>
          <w:sz w:val="24"/>
          <w:szCs w:val="24"/>
        </w:rPr>
        <w:t>h</w:t>
      </w:r>
      <w:r w:rsidRPr="0033442D">
        <w:rPr>
          <w:rFonts w:ascii="Arial" w:hAnsi="Arial" w:cs="Arial"/>
          <w:sz w:val="24"/>
          <w:szCs w:val="24"/>
        </w:rPr>
        <w:t xml:space="preserve">eads referenced the leadership team meetings </w:t>
      </w:r>
      <w:r w:rsidR="00FF75A8">
        <w:rPr>
          <w:rFonts w:ascii="Arial" w:hAnsi="Arial" w:cs="Arial"/>
          <w:sz w:val="24"/>
          <w:szCs w:val="24"/>
        </w:rPr>
        <w:t>as being</w:t>
      </w:r>
      <w:r w:rsidRPr="0033442D">
        <w:rPr>
          <w:rFonts w:ascii="Arial" w:hAnsi="Arial" w:cs="Arial"/>
          <w:sz w:val="24"/>
          <w:szCs w:val="24"/>
        </w:rPr>
        <w:t xml:space="preserve"> useful for information sharing</w:t>
      </w:r>
      <w:r w:rsidR="00FF75A8">
        <w:rPr>
          <w:rFonts w:ascii="Arial" w:hAnsi="Arial" w:cs="Arial"/>
          <w:sz w:val="24"/>
          <w:szCs w:val="24"/>
        </w:rPr>
        <w:t xml:space="preserve">.  Additionally, the </w:t>
      </w:r>
      <w:r w:rsidRPr="0033442D">
        <w:rPr>
          <w:rFonts w:ascii="Arial" w:hAnsi="Arial" w:cs="Arial"/>
          <w:sz w:val="24"/>
          <w:szCs w:val="24"/>
        </w:rPr>
        <w:t>County’s Leadership University for professional development</w:t>
      </w:r>
      <w:r w:rsidR="00FF75A8">
        <w:rPr>
          <w:rFonts w:ascii="Arial" w:hAnsi="Arial" w:cs="Arial"/>
          <w:sz w:val="24"/>
          <w:szCs w:val="24"/>
        </w:rPr>
        <w:t xml:space="preserve"> was noted as a valuable training program.  Access to the </w:t>
      </w:r>
      <w:r w:rsidRPr="0033442D">
        <w:rPr>
          <w:rFonts w:ascii="Arial" w:hAnsi="Arial" w:cs="Arial"/>
          <w:sz w:val="24"/>
          <w:szCs w:val="24"/>
        </w:rPr>
        <w:t>strategic plan for guidance</w:t>
      </w:r>
      <w:r w:rsidR="00FF75A8">
        <w:rPr>
          <w:rFonts w:ascii="Arial" w:hAnsi="Arial" w:cs="Arial"/>
          <w:sz w:val="24"/>
          <w:szCs w:val="24"/>
        </w:rPr>
        <w:t xml:space="preserve"> in understanding the County’s vision was also mentioned as important document used by department heads.  A </w:t>
      </w:r>
      <w:r w:rsidRPr="0033442D">
        <w:rPr>
          <w:rFonts w:ascii="Arial" w:hAnsi="Arial" w:cs="Arial"/>
          <w:sz w:val="24"/>
          <w:szCs w:val="24"/>
        </w:rPr>
        <w:t>commonly found</w:t>
      </w:r>
      <w:r w:rsidR="00FF75A8">
        <w:rPr>
          <w:rFonts w:ascii="Arial" w:hAnsi="Arial" w:cs="Arial"/>
          <w:sz w:val="24"/>
          <w:szCs w:val="24"/>
        </w:rPr>
        <w:t xml:space="preserve"> theme; however, is there appears to be </w:t>
      </w:r>
      <w:r w:rsidRPr="0033442D">
        <w:rPr>
          <w:rFonts w:ascii="Arial" w:hAnsi="Arial" w:cs="Arial"/>
          <w:sz w:val="24"/>
          <w:szCs w:val="24"/>
        </w:rPr>
        <w:t xml:space="preserve">departmental silos in place and there is not an all-encompassing unification surrounding the core services provided by the </w:t>
      </w:r>
      <w:r w:rsidR="008F01CB">
        <w:rPr>
          <w:rFonts w:ascii="Arial" w:hAnsi="Arial" w:cs="Arial"/>
          <w:sz w:val="24"/>
          <w:szCs w:val="24"/>
        </w:rPr>
        <w:t>C</w:t>
      </w:r>
      <w:r w:rsidRPr="0033442D">
        <w:rPr>
          <w:rFonts w:ascii="Arial" w:hAnsi="Arial" w:cs="Arial"/>
          <w:sz w:val="24"/>
          <w:szCs w:val="24"/>
        </w:rPr>
        <w:t>ounty.</w:t>
      </w:r>
      <w:r w:rsidR="00FF75A8">
        <w:rPr>
          <w:rFonts w:ascii="Arial" w:hAnsi="Arial" w:cs="Arial"/>
          <w:sz w:val="24"/>
          <w:szCs w:val="24"/>
        </w:rPr>
        <w:t xml:space="preserve">  </w:t>
      </w:r>
      <w:r w:rsidRPr="0033442D">
        <w:rPr>
          <w:rFonts w:ascii="Arial" w:hAnsi="Arial" w:cs="Arial"/>
          <w:sz w:val="24"/>
          <w:szCs w:val="24"/>
        </w:rPr>
        <w:t xml:space="preserve"> </w:t>
      </w:r>
    </w:p>
    <w:p w:rsidR="0033442D" w:rsidRPr="0033442D" w:rsidRDefault="0033442D" w:rsidP="0033442D">
      <w:pPr>
        <w:spacing w:after="200" w:line="276" w:lineRule="auto"/>
        <w:jc w:val="both"/>
        <w:rPr>
          <w:rFonts w:ascii="Arial" w:hAnsi="Arial" w:cs="Arial"/>
          <w:sz w:val="24"/>
          <w:szCs w:val="24"/>
          <w:highlight w:val="yellow"/>
        </w:rPr>
      </w:pPr>
      <w:r w:rsidRPr="0033442D">
        <w:rPr>
          <w:rFonts w:ascii="Arial" w:hAnsi="Arial" w:cs="Arial"/>
          <w:sz w:val="24"/>
          <w:szCs w:val="24"/>
        </w:rPr>
        <w:t xml:space="preserve">Likewise, interdepartmental cooperation and cost sharing that would support the </w:t>
      </w:r>
      <w:r w:rsidR="008F01CB">
        <w:rPr>
          <w:rFonts w:ascii="Arial" w:hAnsi="Arial" w:cs="Arial"/>
          <w:sz w:val="24"/>
          <w:szCs w:val="24"/>
        </w:rPr>
        <w:t>C</w:t>
      </w:r>
      <w:r w:rsidR="00FF75A8">
        <w:rPr>
          <w:rFonts w:ascii="Arial" w:hAnsi="Arial" w:cs="Arial"/>
          <w:sz w:val="24"/>
          <w:szCs w:val="24"/>
        </w:rPr>
        <w:t xml:space="preserve">ounty’s </w:t>
      </w:r>
      <w:r w:rsidRPr="0033442D">
        <w:rPr>
          <w:rFonts w:ascii="Arial" w:hAnsi="Arial" w:cs="Arial"/>
          <w:sz w:val="24"/>
          <w:szCs w:val="24"/>
        </w:rPr>
        <w:t xml:space="preserve">efforts for financial efficiency have not been identified and acted upon. The </w:t>
      </w:r>
      <w:r w:rsidRPr="0033442D">
        <w:rPr>
          <w:rFonts w:ascii="Arial" w:hAnsi="Arial" w:cs="Arial"/>
          <w:i/>
          <w:sz w:val="24"/>
          <w:szCs w:val="24"/>
        </w:rPr>
        <w:t xml:space="preserve">RESET Team </w:t>
      </w:r>
      <w:r w:rsidRPr="0033442D">
        <w:rPr>
          <w:rFonts w:ascii="Arial" w:hAnsi="Arial" w:cs="Arial"/>
          <w:sz w:val="24"/>
          <w:szCs w:val="24"/>
        </w:rPr>
        <w:t>will have the opportunity moving forward for the implementation of such initiatives.</w:t>
      </w:r>
    </w:p>
    <w:p w:rsidR="008F01CB" w:rsidRDefault="0033442D" w:rsidP="0033442D">
      <w:pPr>
        <w:spacing w:after="200" w:line="276" w:lineRule="auto"/>
        <w:jc w:val="both"/>
        <w:rPr>
          <w:rFonts w:ascii="Arial" w:hAnsi="Arial" w:cs="Arial"/>
          <w:sz w:val="24"/>
          <w:szCs w:val="24"/>
        </w:rPr>
      </w:pPr>
      <w:r w:rsidRPr="0033442D">
        <w:rPr>
          <w:rFonts w:ascii="Arial" w:hAnsi="Arial" w:cs="Arial"/>
          <w:sz w:val="24"/>
          <w:szCs w:val="24"/>
        </w:rPr>
        <w:t xml:space="preserve">The ICMA Team also met with management staff </w:t>
      </w:r>
      <w:r w:rsidR="00FF75A8">
        <w:rPr>
          <w:rFonts w:ascii="Arial" w:hAnsi="Arial" w:cs="Arial"/>
          <w:sz w:val="24"/>
          <w:szCs w:val="24"/>
        </w:rPr>
        <w:t xml:space="preserve">and front-line employees during </w:t>
      </w:r>
      <w:r w:rsidRPr="0033442D">
        <w:rPr>
          <w:rFonts w:ascii="Arial" w:hAnsi="Arial" w:cs="Arial"/>
          <w:sz w:val="24"/>
          <w:szCs w:val="24"/>
        </w:rPr>
        <w:t xml:space="preserve">group sessions, to discuss their views on the budget development process </w:t>
      </w:r>
      <w:r w:rsidR="00FF75A8">
        <w:rPr>
          <w:rFonts w:ascii="Arial" w:hAnsi="Arial" w:cs="Arial"/>
          <w:sz w:val="24"/>
          <w:szCs w:val="24"/>
        </w:rPr>
        <w:t xml:space="preserve">and </w:t>
      </w:r>
      <w:r w:rsidRPr="0033442D">
        <w:rPr>
          <w:rFonts w:ascii="Arial" w:hAnsi="Arial" w:cs="Arial"/>
          <w:sz w:val="24"/>
          <w:szCs w:val="24"/>
        </w:rPr>
        <w:t xml:space="preserve">what it meant to them to </w:t>
      </w:r>
      <w:r w:rsidR="000E796B">
        <w:rPr>
          <w:rFonts w:ascii="Arial" w:hAnsi="Arial" w:cs="Arial"/>
          <w:sz w:val="24"/>
          <w:szCs w:val="24"/>
        </w:rPr>
        <w:t xml:space="preserve">work for the County.  Findings from these focus group sessions are included in Appendix </w:t>
      </w:r>
      <w:r w:rsidR="00236399">
        <w:rPr>
          <w:rFonts w:ascii="Arial" w:hAnsi="Arial" w:cs="Arial"/>
          <w:sz w:val="24"/>
          <w:szCs w:val="24"/>
        </w:rPr>
        <w:t>4</w:t>
      </w:r>
      <w:r w:rsidR="000E796B">
        <w:rPr>
          <w:rFonts w:ascii="Arial" w:hAnsi="Arial" w:cs="Arial"/>
          <w:sz w:val="24"/>
          <w:szCs w:val="24"/>
        </w:rPr>
        <w:t xml:space="preserve">.  </w:t>
      </w:r>
    </w:p>
    <w:p w:rsidR="000E796B" w:rsidRDefault="000E796B" w:rsidP="0033442D">
      <w:pPr>
        <w:spacing w:after="200" w:line="276" w:lineRule="auto"/>
        <w:jc w:val="both"/>
        <w:rPr>
          <w:rFonts w:ascii="Arial" w:hAnsi="Arial" w:cs="Arial"/>
          <w:sz w:val="24"/>
          <w:szCs w:val="24"/>
        </w:rPr>
      </w:pPr>
      <w:r>
        <w:rPr>
          <w:rFonts w:ascii="Arial" w:hAnsi="Arial" w:cs="Arial"/>
          <w:sz w:val="24"/>
          <w:szCs w:val="24"/>
        </w:rPr>
        <w:t xml:space="preserve">For the manager’s focus group, </w:t>
      </w:r>
      <w:r w:rsidR="00D54991">
        <w:rPr>
          <w:rFonts w:ascii="Arial" w:hAnsi="Arial" w:cs="Arial"/>
          <w:sz w:val="24"/>
          <w:szCs w:val="24"/>
        </w:rPr>
        <w:t>18</w:t>
      </w:r>
      <w:r>
        <w:rPr>
          <w:rFonts w:ascii="Arial" w:hAnsi="Arial" w:cs="Arial"/>
          <w:sz w:val="24"/>
          <w:szCs w:val="24"/>
        </w:rPr>
        <w:t xml:space="preserve"> participants were asked the following questions:</w:t>
      </w:r>
    </w:p>
    <w:p w:rsidR="000E796B" w:rsidRDefault="000E796B" w:rsidP="00646BAF">
      <w:pPr>
        <w:pStyle w:val="ListParagraph"/>
        <w:numPr>
          <w:ilvl w:val="0"/>
          <w:numId w:val="21"/>
        </w:numPr>
        <w:spacing w:after="200" w:line="276" w:lineRule="auto"/>
        <w:jc w:val="both"/>
        <w:rPr>
          <w:rFonts w:ascii="Arial" w:hAnsi="Arial" w:cs="Arial"/>
          <w:sz w:val="24"/>
          <w:szCs w:val="24"/>
        </w:rPr>
      </w:pPr>
      <w:r>
        <w:rPr>
          <w:rFonts w:ascii="Arial" w:hAnsi="Arial" w:cs="Arial"/>
          <w:sz w:val="24"/>
          <w:szCs w:val="24"/>
        </w:rPr>
        <w:t>What disconnects exist in the budget process?</w:t>
      </w:r>
    </w:p>
    <w:p w:rsidR="000E796B" w:rsidRDefault="000E796B" w:rsidP="00646BAF">
      <w:pPr>
        <w:pStyle w:val="ListParagraph"/>
        <w:numPr>
          <w:ilvl w:val="0"/>
          <w:numId w:val="21"/>
        </w:numPr>
        <w:spacing w:after="200" w:line="276" w:lineRule="auto"/>
        <w:jc w:val="both"/>
        <w:rPr>
          <w:rFonts w:ascii="Arial" w:hAnsi="Arial" w:cs="Arial"/>
          <w:sz w:val="24"/>
          <w:szCs w:val="24"/>
        </w:rPr>
      </w:pPr>
      <w:r>
        <w:rPr>
          <w:rFonts w:ascii="Arial" w:hAnsi="Arial" w:cs="Arial"/>
          <w:sz w:val="24"/>
          <w:szCs w:val="24"/>
        </w:rPr>
        <w:t>Describe the budget development process in one word.</w:t>
      </w:r>
    </w:p>
    <w:p w:rsidR="000E796B" w:rsidRDefault="000E796B" w:rsidP="00646BAF">
      <w:pPr>
        <w:pStyle w:val="ListParagraph"/>
        <w:numPr>
          <w:ilvl w:val="0"/>
          <w:numId w:val="21"/>
        </w:numPr>
        <w:spacing w:after="200" w:line="276" w:lineRule="auto"/>
        <w:jc w:val="both"/>
        <w:rPr>
          <w:rFonts w:ascii="Arial" w:hAnsi="Arial" w:cs="Arial"/>
          <w:sz w:val="24"/>
          <w:szCs w:val="24"/>
        </w:rPr>
      </w:pPr>
      <w:r>
        <w:rPr>
          <w:rFonts w:ascii="Arial" w:hAnsi="Arial" w:cs="Arial"/>
          <w:sz w:val="24"/>
          <w:szCs w:val="24"/>
        </w:rPr>
        <w:t>Describe the organization’s culture in one word.</w:t>
      </w:r>
    </w:p>
    <w:p w:rsidR="000E796B" w:rsidRDefault="000E796B" w:rsidP="00646BAF">
      <w:pPr>
        <w:pStyle w:val="ListParagraph"/>
        <w:numPr>
          <w:ilvl w:val="0"/>
          <w:numId w:val="21"/>
        </w:numPr>
        <w:spacing w:after="200" w:line="276" w:lineRule="auto"/>
        <w:jc w:val="both"/>
        <w:rPr>
          <w:rFonts w:ascii="Arial" w:hAnsi="Arial" w:cs="Arial"/>
          <w:sz w:val="24"/>
          <w:szCs w:val="24"/>
        </w:rPr>
      </w:pPr>
      <w:r>
        <w:rPr>
          <w:rFonts w:ascii="Arial" w:hAnsi="Arial" w:cs="Arial"/>
          <w:sz w:val="24"/>
          <w:szCs w:val="24"/>
        </w:rPr>
        <w:t>Describe the county organization in one word.</w:t>
      </w:r>
    </w:p>
    <w:p w:rsidR="008F01CB" w:rsidRDefault="000E796B" w:rsidP="0033442D">
      <w:pPr>
        <w:spacing w:after="200" w:line="276" w:lineRule="auto"/>
        <w:jc w:val="both"/>
        <w:rPr>
          <w:rFonts w:ascii="Arial" w:hAnsi="Arial" w:cs="Arial"/>
          <w:sz w:val="24"/>
          <w:szCs w:val="24"/>
        </w:rPr>
      </w:pPr>
      <w:r>
        <w:rPr>
          <w:rFonts w:ascii="Arial" w:hAnsi="Arial" w:cs="Arial"/>
          <w:sz w:val="24"/>
          <w:szCs w:val="24"/>
        </w:rPr>
        <w:t xml:space="preserve">For the front-line employee focus group, </w:t>
      </w:r>
      <w:r w:rsidR="00D54991">
        <w:rPr>
          <w:rFonts w:ascii="Arial" w:hAnsi="Arial" w:cs="Arial"/>
          <w:sz w:val="24"/>
          <w:szCs w:val="24"/>
        </w:rPr>
        <w:t xml:space="preserve">21 </w:t>
      </w:r>
      <w:r>
        <w:rPr>
          <w:rFonts w:ascii="Arial" w:hAnsi="Arial" w:cs="Arial"/>
          <w:sz w:val="24"/>
          <w:szCs w:val="24"/>
        </w:rPr>
        <w:t>participants were asked the following questions:</w:t>
      </w:r>
    </w:p>
    <w:p w:rsidR="000E796B" w:rsidRDefault="000E796B" w:rsidP="00646BAF">
      <w:pPr>
        <w:pStyle w:val="ListParagraph"/>
        <w:numPr>
          <w:ilvl w:val="0"/>
          <w:numId w:val="22"/>
        </w:numPr>
        <w:spacing w:after="200" w:line="276" w:lineRule="auto"/>
        <w:jc w:val="both"/>
        <w:rPr>
          <w:rFonts w:ascii="Arial" w:hAnsi="Arial" w:cs="Arial"/>
          <w:sz w:val="24"/>
          <w:szCs w:val="24"/>
        </w:rPr>
      </w:pPr>
      <w:r>
        <w:rPr>
          <w:rFonts w:ascii="Arial" w:hAnsi="Arial" w:cs="Arial"/>
          <w:sz w:val="24"/>
          <w:szCs w:val="24"/>
        </w:rPr>
        <w:t>Does the budget reflect the County’s mission and priorities?</w:t>
      </w:r>
    </w:p>
    <w:p w:rsidR="000E796B" w:rsidRDefault="000E796B" w:rsidP="00646BAF">
      <w:pPr>
        <w:pStyle w:val="ListParagraph"/>
        <w:numPr>
          <w:ilvl w:val="0"/>
          <w:numId w:val="22"/>
        </w:numPr>
        <w:spacing w:after="200" w:line="276" w:lineRule="auto"/>
        <w:jc w:val="both"/>
        <w:rPr>
          <w:rFonts w:ascii="Arial" w:hAnsi="Arial" w:cs="Arial"/>
          <w:sz w:val="24"/>
          <w:szCs w:val="24"/>
        </w:rPr>
      </w:pPr>
      <w:r>
        <w:rPr>
          <w:rFonts w:ascii="Arial" w:hAnsi="Arial" w:cs="Arial"/>
          <w:sz w:val="24"/>
          <w:szCs w:val="24"/>
        </w:rPr>
        <w:t>Are we able to meet short-term demands without compromising long-term vision?</w:t>
      </w:r>
    </w:p>
    <w:p w:rsidR="000E796B" w:rsidRDefault="000E796B" w:rsidP="00646BAF">
      <w:pPr>
        <w:pStyle w:val="ListParagraph"/>
        <w:numPr>
          <w:ilvl w:val="0"/>
          <w:numId w:val="22"/>
        </w:numPr>
        <w:spacing w:after="200" w:line="276" w:lineRule="auto"/>
        <w:jc w:val="both"/>
        <w:rPr>
          <w:rFonts w:ascii="Arial" w:hAnsi="Arial" w:cs="Arial"/>
          <w:sz w:val="24"/>
          <w:szCs w:val="24"/>
        </w:rPr>
      </w:pPr>
      <w:r>
        <w:rPr>
          <w:rFonts w:ascii="Arial" w:hAnsi="Arial" w:cs="Arial"/>
          <w:sz w:val="24"/>
          <w:szCs w:val="24"/>
        </w:rPr>
        <w:t>Is there agreement on the five-year strategic plan?</w:t>
      </w:r>
    </w:p>
    <w:p w:rsidR="00D54991" w:rsidRDefault="008467BD" w:rsidP="000E796B">
      <w:pPr>
        <w:spacing w:after="200" w:line="276" w:lineRule="auto"/>
        <w:jc w:val="both"/>
        <w:rPr>
          <w:rFonts w:ascii="Arial" w:hAnsi="Arial" w:cs="Arial"/>
          <w:sz w:val="24"/>
          <w:szCs w:val="24"/>
        </w:rPr>
      </w:pPr>
      <w:r>
        <w:rPr>
          <w:rFonts w:ascii="Arial" w:hAnsi="Arial" w:cs="Arial"/>
          <w:sz w:val="24"/>
          <w:szCs w:val="24"/>
        </w:rPr>
        <w:t>T</w:t>
      </w:r>
      <w:r w:rsidR="00236399">
        <w:rPr>
          <w:rFonts w:ascii="Arial" w:hAnsi="Arial" w:cs="Arial"/>
          <w:sz w:val="24"/>
          <w:szCs w:val="24"/>
        </w:rPr>
        <w:t xml:space="preserve">he findings </w:t>
      </w:r>
      <w:r>
        <w:rPr>
          <w:rFonts w:ascii="Arial" w:hAnsi="Arial" w:cs="Arial"/>
          <w:sz w:val="24"/>
          <w:szCs w:val="24"/>
        </w:rPr>
        <w:t xml:space="preserve">from each of the focus groups </w:t>
      </w:r>
      <w:r w:rsidR="00236399">
        <w:rPr>
          <w:rFonts w:ascii="Arial" w:hAnsi="Arial" w:cs="Arial"/>
          <w:sz w:val="24"/>
          <w:szCs w:val="24"/>
        </w:rPr>
        <w:t xml:space="preserve">assisted the ICMA Team with gauging the pulse of the organization in respect to level of understanding and awareness of the current budget </w:t>
      </w:r>
      <w:r>
        <w:rPr>
          <w:rFonts w:ascii="Arial" w:hAnsi="Arial" w:cs="Arial"/>
          <w:sz w:val="24"/>
          <w:szCs w:val="24"/>
        </w:rPr>
        <w:t xml:space="preserve">development, perceived </w:t>
      </w:r>
      <w:r w:rsidR="00236399">
        <w:rPr>
          <w:rFonts w:ascii="Arial" w:hAnsi="Arial" w:cs="Arial"/>
          <w:sz w:val="24"/>
          <w:szCs w:val="24"/>
        </w:rPr>
        <w:t>challenges</w:t>
      </w:r>
      <w:r>
        <w:rPr>
          <w:rFonts w:ascii="Arial" w:hAnsi="Arial" w:cs="Arial"/>
          <w:sz w:val="24"/>
          <w:szCs w:val="24"/>
        </w:rPr>
        <w:t>, and financial hardships. Additionally, it was useful for the employee groups to participate in facilitated group discuss</w:t>
      </w:r>
      <w:r w:rsidR="00296C2E">
        <w:rPr>
          <w:rFonts w:ascii="Arial" w:hAnsi="Arial" w:cs="Arial"/>
          <w:sz w:val="24"/>
          <w:szCs w:val="24"/>
        </w:rPr>
        <w:t xml:space="preserve">ion surrounding </w:t>
      </w:r>
      <w:r>
        <w:rPr>
          <w:rFonts w:ascii="Arial" w:hAnsi="Arial" w:cs="Arial"/>
          <w:sz w:val="24"/>
          <w:szCs w:val="24"/>
        </w:rPr>
        <w:t xml:space="preserve">changes that the labor force had dealt with since the Great Recession. Moreover, the ICMA Team was able to more accurately gauge the County’s workplace culture and to develop a better feel for what it was like to work within </w:t>
      </w:r>
      <w:r w:rsidR="00296C2E">
        <w:rPr>
          <w:rFonts w:ascii="Arial" w:hAnsi="Arial" w:cs="Arial"/>
          <w:sz w:val="24"/>
          <w:szCs w:val="24"/>
        </w:rPr>
        <w:t xml:space="preserve">the </w:t>
      </w:r>
      <w:r>
        <w:rPr>
          <w:rFonts w:ascii="Arial" w:hAnsi="Arial" w:cs="Arial"/>
          <w:sz w:val="24"/>
          <w:szCs w:val="24"/>
        </w:rPr>
        <w:t xml:space="preserve">local government. Both the front-line employee group and the manager’s focus group included knowledgeable, kind-hearted, motivated, and friendly employees who shared openly with the ICMA Team. Together with the pre-visit </w:t>
      </w:r>
      <w:r w:rsidR="00154DEF">
        <w:rPr>
          <w:rFonts w:ascii="Arial" w:hAnsi="Arial" w:cs="Arial"/>
          <w:sz w:val="24"/>
          <w:szCs w:val="24"/>
        </w:rPr>
        <w:t>surveys, the ICMA Team was able to more accurately gauge the County employee group’s ability and willingness to openly discuss both budget development and the evaluation of programs.</w:t>
      </w:r>
    </w:p>
    <w:p w:rsidR="00444AF2" w:rsidRDefault="00444AF2" w:rsidP="000E796B">
      <w:pPr>
        <w:spacing w:after="200" w:line="276" w:lineRule="auto"/>
        <w:jc w:val="both"/>
        <w:rPr>
          <w:rFonts w:ascii="Arial" w:hAnsi="Arial" w:cs="Arial"/>
          <w:sz w:val="24"/>
          <w:szCs w:val="24"/>
        </w:rPr>
      </w:pPr>
    </w:p>
    <w:p w:rsidR="0033442D" w:rsidRPr="00806150" w:rsidRDefault="0033442D" w:rsidP="00806150">
      <w:pPr>
        <w:spacing w:after="200" w:line="276" w:lineRule="auto"/>
        <w:rPr>
          <w:rFonts w:ascii="Arial" w:hAnsi="Arial" w:cs="Arial"/>
          <w:sz w:val="24"/>
          <w:szCs w:val="24"/>
        </w:rPr>
      </w:pPr>
      <w:r w:rsidRPr="0033442D">
        <w:rPr>
          <w:rFonts w:ascii="Arial" w:hAnsi="Arial" w:cs="Arial"/>
          <w:b/>
          <w:i/>
          <w:sz w:val="24"/>
          <w:szCs w:val="24"/>
        </w:rPr>
        <w:t>Vision for the Navajo County RESET Team</w:t>
      </w:r>
    </w:p>
    <w:p w:rsidR="0033442D" w:rsidRPr="0033442D" w:rsidRDefault="0033442D" w:rsidP="0033442D">
      <w:pPr>
        <w:spacing w:after="200" w:line="276" w:lineRule="auto"/>
        <w:jc w:val="both"/>
        <w:rPr>
          <w:rFonts w:ascii="Arial" w:hAnsi="Arial" w:cs="Arial"/>
          <w:sz w:val="24"/>
          <w:szCs w:val="24"/>
        </w:rPr>
      </w:pPr>
      <w:r w:rsidRPr="0033442D">
        <w:rPr>
          <w:rFonts w:ascii="Arial" w:hAnsi="Arial" w:cs="Arial"/>
          <w:sz w:val="24"/>
          <w:szCs w:val="24"/>
        </w:rPr>
        <w:t xml:space="preserve">The </w:t>
      </w:r>
      <w:r w:rsidRPr="0033442D">
        <w:rPr>
          <w:rFonts w:ascii="Arial" w:hAnsi="Arial" w:cs="Arial"/>
          <w:i/>
          <w:sz w:val="24"/>
          <w:szCs w:val="24"/>
        </w:rPr>
        <w:t>RESET Team</w:t>
      </w:r>
      <w:r w:rsidRPr="0033442D">
        <w:rPr>
          <w:rFonts w:ascii="Arial" w:hAnsi="Arial" w:cs="Arial"/>
          <w:sz w:val="24"/>
          <w:szCs w:val="24"/>
        </w:rPr>
        <w:t xml:space="preserve"> will be among the most important tools for the successful management of Navajo County’s financial constraints. Effective implementation of the </w:t>
      </w:r>
      <w:r w:rsidRPr="0033442D">
        <w:rPr>
          <w:rFonts w:ascii="Arial" w:hAnsi="Arial" w:cs="Arial"/>
          <w:i/>
          <w:sz w:val="24"/>
          <w:szCs w:val="24"/>
        </w:rPr>
        <w:t>RESET Strategy</w:t>
      </w:r>
      <w:r w:rsidRPr="0033442D">
        <w:rPr>
          <w:rFonts w:ascii="Arial" w:hAnsi="Arial" w:cs="Arial"/>
          <w:sz w:val="24"/>
          <w:szCs w:val="24"/>
        </w:rPr>
        <w:t xml:space="preserve"> depends upon three steps: Vision, Creation, and Organizational Implementation. Identifying the </w:t>
      </w:r>
      <w:r w:rsidR="003D5163">
        <w:rPr>
          <w:rFonts w:ascii="Arial" w:hAnsi="Arial" w:cs="Arial"/>
          <w:sz w:val="24"/>
          <w:szCs w:val="24"/>
        </w:rPr>
        <w:t>“</w:t>
      </w:r>
      <w:r w:rsidRPr="0033442D">
        <w:rPr>
          <w:rFonts w:ascii="Arial" w:hAnsi="Arial" w:cs="Arial"/>
          <w:sz w:val="24"/>
          <w:szCs w:val="24"/>
        </w:rPr>
        <w:t>roadmap</w:t>
      </w:r>
      <w:r w:rsidR="003D5163">
        <w:rPr>
          <w:rFonts w:ascii="Arial" w:hAnsi="Arial" w:cs="Arial"/>
          <w:sz w:val="24"/>
          <w:szCs w:val="24"/>
        </w:rPr>
        <w:t>”</w:t>
      </w:r>
      <w:r w:rsidRPr="0033442D">
        <w:rPr>
          <w:rFonts w:ascii="Arial" w:hAnsi="Arial" w:cs="Arial"/>
          <w:sz w:val="24"/>
          <w:szCs w:val="24"/>
        </w:rPr>
        <w:t xml:space="preserve"> to financial sustainability involves a number of tasks: understanding current fiscal realities and forecasting future fiscal challenges, utilizing processes that accurately determine program necessity for county functions, developing a communications model for sharing information both internally and externally, and finally implementing a budget adoption process that efficiently and effectively meets the needs and desires of the community while ensuring that the financial welfare of Navajo County is protected. The vision for the </w:t>
      </w:r>
      <w:r w:rsidRPr="0033442D">
        <w:rPr>
          <w:rFonts w:ascii="Arial" w:hAnsi="Arial" w:cs="Arial"/>
          <w:i/>
          <w:sz w:val="24"/>
          <w:szCs w:val="24"/>
        </w:rPr>
        <w:t xml:space="preserve">RESET Strategy </w:t>
      </w:r>
      <w:r w:rsidRPr="0033442D">
        <w:rPr>
          <w:rFonts w:ascii="Arial" w:hAnsi="Arial" w:cs="Arial"/>
          <w:sz w:val="24"/>
          <w:szCs w:val="24"/>
        </w:rPr>
        <w:t xml:space="preserve">is one that must be adopted by </w:t>
      </w:r>
      <w:r w:rsidR="003D5163">
        <w:rPr>
          <w:rFonts w:ascii="Arial" w:hAnsi="Arial" w:cs="Arial"/>
          <w:sz w:val="24"/>
          <w:szCs w:val="24"/>
        </w:rPr>
        <w:t>e</w:t>
      </w:r>
      <w:r w:rsidRPr="0033442D">
        <w:rPr>
          <w:rFonts w:ascii="Arial" w:hAnsi="Arial" w:cs="Arial"/>
          <w:sz w:val="24"/>
          <w:szCs w:val="24"/>
        </w:rPr>
        <w:t xml:space="preserve">xecutive </w:t>
      </w:r>
      <w:r w:rsidR="003D5163">
        <w:rPr>
          <w:rFonts w:ascii="Arial" w:hAnsi="Arial" w:cs="Arial"/>
          <w:sz w:val="24"/>
          <w:szCs w:val="24"/>
        </w:rPr>
        <w:t>l</w:t>
      </w:r>
      <w:r w:rsidRPr="0033442D">
        <w:rPr>
          <w:rFonts w:ascii="Arial" w:hAnsi="Arial" w:cs="Arial"/>
          <w:sz w:val="24"/>
          <w:szCs w:val="24"/>
        </w:rPr>
        <w:t xml:space="preserve">evel staff, as well as the policy making body of the jurisdiction, and </w:t>
      </w:r>
      <w:r w:rsidR="003D5163">
        <w:rPr>
          <w:rFonts w:ascii="Arial" w:hAnsi="Arial" w:cs="Arial"/>
          <w:sz w:val="24"/>
          <w:szCs w:val="24"/>
        </w:rPr>
        <w:t>championed</w:t>
      </w:r>
      <w:r w:rsidRPr="0033442D">
        <w:rPr>
          <w:rFonts w:ascii="Arial" w:hAnsi="Arial" w:cs="Arial"/>
          <w:sz w:val="24"/>
          <w:szCs w:val="24"/>
        </w:rPr>
        <w:t xml:space="preserve"> throughout the organization by the </w:t>
      </w:r>
      <w:r w:rsidRPr="0033442D">
        <w:rPr>
          <w:rFonts w:ascii="Arial" w:hAnsi="Arial" w:cs="Arial"/>
          <w:i/>
          <w:sz w:val="24"/>
          <w:szCs w:val="24"/>
        </w:rPr>
        <w:t>RESET Team</w:t>
      </w:r>
      <w:r w:rsidRPr="0033442D">
        <w:rPr>
          <w:rFonts w:ascii="Arial" w:hAnsi="Arial" w:cs="Arial"/>
          <w:sz w:val="24"/>
          <w:szCs w:val="24"/>
        </w:rPr>
        <w:t>.</w:t>
      </w:r>
    </w:p>
    <w:p w:rsidR="0033442D" w:rsidRPr="0033442D" w:rsidRDefault="0033442D" w:rsidP="0033442D">
      <w:pPr>
        <w:spacing w:after="200" w:line="276" w:lineRule="auto"/>
        <w:jc w:val="both"/>
        <w:rPr>
          <w:rFonts w:ascii="Arial" w:hAnsi="Arial" w:cs="Arial"/>
          <w:b/>
          <w:i/>
          <w:sz w:val="24"/>
          <w:szCs w:val="24"/>
        </w:rPr>
      </w:pPr>
      <w:r w:rsidRPr="0033442D">
        <w:rPr>
          <w:rFonts w:ascii="Arial" w:hAnsi="Arial" w:cs="Arial"/>
          <w:b/>
          <w:i/>
          <w:sz w:val="24"/>
          <w:szCs w:val="24"/>
        </w:rPr>
        <w:t>Creation of the Navajo County RESET Team</w:t>
      </w:r>
    </w:p>
    <w:p w:rsidR="00BE5B05" w:rsidRDefault="00296C2E" w:rsidP="0033442D">
      <w:pPr>
        <w:spacing w:after="200" w:line="276" w:lineRule="auto"/>
        <w:jc w:val="both"/>
        <w:rPr>
          <w:rFonts w:ascii="Arial" w:hAnsi="Arial" w:cs="Arial"/>
          <w:sz w:val="24"/>
          <w:szCs w:val="24"/>
        </w:rPr>
      </w:pPr>
      <w:r>
        <w:rPr>
          <w:rFonts w:ascii="Arial" w:hAnsi="Arial" w:cs="Arial"/>
          <w:sz w:val="24"/>
          <w:szCs w:val="24"/>
        </w:rPr>
        <w:t xml:space="preserve">The creation of the RESET Team will be the </w:t>
      </w:r>
      <w:r w:rsidR="00BE5B05">
        <w:rPr>
          <w:rFonts w:ascii="Arial" w:hAnsi="Arial" w:cs="Arial"/>
          <w:sz w:val="24"/>
          <w:szCs w:val="24"/>
        </w:rPr>
        <w:t xml:space="preserve">foundation for the success of the RESET Strategy. The selection of individuals for participation on the RESET Team will </w:t>
      </w:r>
      <w:r>
        <w:rPr>
          <w:rFonts w:ascii="Arial" w:hAnsi="Arial" w:cs="Arial"/>
          <w:sz w:val="24"/>
          <w:szCs w:val="24"/>
        </w:rPr>
        <w:t xml:space="preserve">afford the </w:t>
      </w:r>
      <w:r w:rsidR="00BE5B05">
        <w:rPr>
          <w:rFonts w:ascii="Arial" w:hAnsi="Arial" w:cs="Arial"/>
          <w:sz w:val="24"/>
          <w:szCs w:val="24"/>
        </w:rPr>
        <w:t xml:space="preserve">County will a cross-section of personnel who can focus on not only discussing opportunities for improvement, but taking specific </w:t>
      </w:r>
      <w:r w:rsidR="008773BC">
        <w:rPr>
          <w:rFonts w:ascii="Arial" w:hAnsi="Arial" w:cs="Arial"/>
          <w:sz w:val="24"/>
          <w:szCs w:val="24"/>
        </w:rPr>
        <w:t>action for</w:t>
      </w:r>
      <w:r w:rsidR="00BE5B05">
        <w:rPr>
          <w:rFonts w:ascii="Arial" w:hAnsi="Arial" w:cs="Arial"/>
          <w:sz w:val="24"/>
          <w:szCs w:val="24"/>
        </w:rPr>
        <w:t xml:space="preserve"> organization</w:t>
      </w:r>
      <w:r w:rsidR="008773BC">
        <w:rPr>
          <w:rFonts w:ascii="Arial" w:hAnsi="Arial" w:cs="Arial"/>
          <w:sz w:val="24"/>
          <w:szCs w:val="24"/>
        </w:rPr>
        <w:t>al betterment</w:t>
      </w:r>
      <w:r w:rsidR="00BE5B05">
        <w:rPr>
          <w:rFonts w:ascii="Arial" w:hAnsi="Arial" w:cs="Arial"/>
          <w:sz w:val="24"/>
          <w:szCs w:val="24"/>
        </w:rPr>
        <w:t>. It is a recommendation of the ICMA Team that Navajo County evaluate the ability to add a full-time Management Analyst onto staf</w:t>
      </w:r>
      <w:r w:rsidR="008773BC">
        <w:rPr>
          <w:rFonts w:ascii="Arial" w:hAnsi="Arial" w:cs="Arial"/>
          <w:sz w:val="24"/>
          <w:szCs w:val="24"/>
        </w:rPr>
        <w:t>f. Identifying</w:t>
      </w:r>
      <w:r w:rsidR="00BE5B05">
        <w:rPr>
          <w:rFonts w:ascii="Arial" w:hAnsi="Arial" w:cs="Arial"/>
          <w:sz w:val="24"/>
          <w:szCs w:val="24"/>
        </w:rPr>
        <w:t xml:space="preserve"> an appropriate employee to fill the Management Analyst position would allow the County to have a </w:t>
      </w:r>
      <w:r w:rsidR="00AE6D4E">
        <w:rPr>
          <w:rFonts w:ascii="Arial" w:hAnsi="Arial" w:cs="Arial"/>
          <w:sz w:val="24"/>
          <w:szCs w:val="24"/>
        </w:rPr>
        <w:t xml:space="preserve">staff member that can not only participate on the RESET Team, but an individual that can provide in-depth analysis of challenges raised and focused evaluation of topics tackled by the group. </w:t>
      </w:r>
      <w:r w:rsidR="00BE5B05">
        <w:rPr>
          <w:rFonts w:ascii="Arial" w:hAnsi="Arial" w:cs="Arial"/>
          <w:sz w:val="24"/>
          <w:szCs w:val="24"/>
        </w:rPr>
        <w:t xml:space="preserve">  </w:t>
      </w:r>
    </w:p>
    <w:p w:rsidR="0033442D" w:rsidRPr="0033442D" w:rsidRDefault="0033442D" w:rsidP="0033442D">
      <w:pPr>
        <w:spacing w:after="200" w:line="276" w:lineRule="auto"/>
        <w:jc w:val="both"/>
        <w:rPr>
          <w:rFonts w:ascii="Arial" w:hAnsi="Arial" w:cs="Arial"/>
          <w:sz w:val="24"/>
          <w:szCs w:val="24"/>
        </w:rPr>
      </w:pPr>
      <w:r w:rsidRPr="0033442D">
        <w:rPr>
          <w:rFonts w:ascii="Arial" w:hAnsi="Arial" w:cs="Arial"/>
          <w:sz w:val="24"/>
          <w:szCs w:val="24"/>
        </w:rPr>
        <w:t xml:space="preserve">From </w:t>
      </w:r>
      <w:r w:rsidR="003D5163">
        <w:rPr>
          <w:rFonts w:ascii="Arial" w:hAnsi="Arial" w:cs="Arial"/>
          <w:sz w:val="24"/>
          <w:szCs w:val="24"/>
        </w:rPr>
        <w:t>e</w:t>
      </w:r>
      <w:r w:rsidRPr="0033442D">
        <w:rPr>
          <w:rFonts w:ascii="Arial" w:hAnsi="Arial" w:cs="Arial"/>
          <w:sz w:val="24"/>
          <w:szCs w:val="24"/>
        </w:rPr>
        <w:t xml:space="preserve">xecutive </w:t>
      </w:r>
      <w:r w:rsidR="003D5163">
        <w:rPr>
          <w:rFonts w:ascii="Arial" w:hAnsi="Arial" w:cs="Arial"/>
          <w:sz w:val="24"/>
          <w:szCs w:val="24"/>
        </w:rPr>
        <w:t>l</w:t>
      </w:r>
      <w:r w:rsidRPr="0033442D">
        <w:rPr>
          <w:rFonts w:ascii="Arial" w:hAnsi="Arial" w:cs="Arial"/>
          <w:sz w:val="24"/>
          <w:szCs w:val="24"/>
        </w:rPr>
        <w:t xml:space="preserve">evel leadership, through personnel with expertise in finance and budget, and culminating with internal and external communications, every </w:t>
      </w:r>
      <w:r w:rsidRPr="0033442D">
        <w:rPr>
          <w:rFonts w:ascii="Arial" w:hAnsi="Arial" w:cs="Arial"/>
          <w:i/>
          <w:sz w:val="24"/>
          <w:szCs w:val="24"/>
        </w:rPr>
        <w:t>RESET Team</w:t>
      </w:r>
      <w:r w:rsidRPr="0033442D">
        <w:rPr>
          <w:rFonts w:ascii="Arial" w:hAnsi="Arial" w:cs="Arial"/>
          <w:sz w:val="24"/>
          <w:szCs w:val="24"/>
        </w:rPr>
        <w:t xml:space="preserve"> member </w:t>
      </w:r>
      <w:r w:rsidR="007D42C2">
        <w:rPr>
          <w:rFonts w:ascii="Arial" w:hAnsi="Arial" w:cs="Arial"/>
          <w:sz w:val="24"/>
          <w:szCs w:val="24"/>
        </w:rPr>
        <w:t xml:space="preserve">will have </w:t>
      </w:r>
      <w:r w:rsidRPr="0033442D">
        <w:rPr>
          <w:rFonts w:ascii="Arial" w:hAnsi="Arial" w:cs="Arial"/>
          <w:sz w:val="24"/>
          <w:szCs w:val="24"/>
        </w:rPr>
        <w:t>a critical role. The three-time Pulitzer Prize winning journalist Herbert Bayard Swope sums up the reality of management during challenging times stating, “I cannot give you the formula for success, but I can give you the formula for failure – which is: Try to please everybody.”</w:t>
      </w:r>
    </w:p>
    <w:p w:rsidR="0033442D" w:rsidRPr="0033442D" w:rsidRDefault="0033442D" w:rsidP="0033442D">
      <w:pPr>
        <w:spacing w:after="200" w:line="276" w:lineRule="auto"/>
        <w:jc w:val="both"/>
        <w:rPr>
          <w:rFonts w:ascii="Arial" w:hAnsi="Arial" w:cs="Arial"/>
          <w:sz w:val="24"/>
          <w:szCs w:val="24"/>
        </w:rPr>
      </w:pPr>
      <w:r w:rsidRPr="0033442D">
        <w:rPr>
          <w:rFonts w:ascii="Arial" w:hAnsi="Arial" w:cs="Arial"/>
          <w:sz w:val="24"/>
          <w:szCs w:val="24"/>
        </w:rPr>
        <w:t xml:space="preserve">The scope of work for the </w:t>
      </w:r>
      <w:r w:rsidRPr="0033442D">
        <w:rPr>
          <w:rFonts w:ascii="Arial" w:hAnsi="Arial" w:cs="Arial"/>
          <w:i/>
          <w:sz w:val="24"/>
          <w:szCs w:val="24"/>
        </w:rPr>
        <w:t xml:space="preserve">RESET Team </w:t>
      </w:r>
      <w:r w:rsidRPr="0033442D">
        <w:rPr>
          <w:rFonts w:ascii="Arial" w:hAnsi="Arial" w:cs="Arial"/>
          <w:sz w:val="24"/>
          <w:szCs w:val="24"/>
        </w:rPr>
        <w:t>is very large, however it is not insurmountable. The ICMA Team has identified and provide</w:t>
      </w:r>
      <w:r w:rsidR="007D42C2">
        <w:rPr>
          <w:rFonts w:ascii="Arial" w:hAnsi="Arial" w:cs="Arial"/>
          <w:sz w:val="24"/>
          <w:szCs w:val="24"/>
        </w:rPr>
        <w:t xml:space="preserve">d a number of useful tools that </w:t>
      </w:r>
      <w:r w:rsidRPr="0033442D">
        <w:rPr>
          <w:rFonts w:ascii="Arial" w:hAnsi="Arial" w:cs="Arial"/>
          <w:sz w:val="24"/>
          <w:szCs w:val="24"/>
        </w:rPr>
        <w:t xml:space="preserve">should be implemented by Navajo County. The first and most important step </w:t>
      </w:r>
      <w:r w:rsidR="007D42C2">
        <w:rPr>
          <w:rFonts w:ascii="Arial" w:hAnsi="Arial" w:cs="Arial"/>
          <w:sz w:val="24"/>
          <w:szCs w:val="24"/>
        </w:rPr>
        <w:t>of</w:t>
      </w:r>
      <w:r w:rsidRPr="0033442D">
        <w:rPr>
          <w:rFonts w:ascii="Arial" w:hAnsi="Arial" w:cs="Arial"/>
          <w:sz w:val="24"/>
          <w:szCs w:val="24"/>
        </w:rPr>
        <w:t xml:space="preserve"> the </w:t>
      </w:r>
      <w:r w:rsidRPr="0033442D">
        <w:rPr>
          <w:rFonts w:ascii="Arial" w:hAnsi="Arial" w:cs="Arial"/>
          <w:i/>
          <w:sz w:val="24"/>
          <w:szCs w:val="24"/>
        </w:rPr>
        <w:t>RESET Strategy</w:t>
      </w:r>
      <w:r w:rsidRPr="0033442D">
        <w:rPr>
          <w:rFonts w:ascii="Arial" w:hAnsi="Arial" w:cs="Arial"/>
          <w:sz w:val="24"/>
          <w:szCs w:val="24"/>
        </w:rPr>
        <w:t xml:space="preserve"> is to acknowledge the current and future fiscal realities faced by </w:t>
      </w:r>
      <w:r w:rsidR="007D42C2">
        <w:rPr>
          <w:rFonts w:ascii="Arial" w:hAnsi="Arial" w:cs="Arial"/>
          <w:sz w:val="24"/>
          <w:szCs w:val="24"/>
        </w:rPr>
        <w:t xml:space="preserve">the </w:t>
      </w:r>
      <w:r w:rsidRPr="0033442D">
        <w:rPr>
          <w:rFonts w:ascii="Arial" w:hAnsi="Arial" w:cs="Arial"/>
          <w:sz w:val="24"/>
          <w:szCs w:val="24"/>
        </w:rPr>
        <w:t>County, and to clearly communicate them throughout the organization and to the community.</w:t>
      </w:r>
      <w:r w:rsidR="007D42C2">
        <w:rPr>
          <w:rFonts w:ascii="Arial" w:hAnsi="Arial" w:cs="Arial"/>
          <w:sz w:val="24"/>
          <w:szCs w:val="24"/>
        </w:rPr>
        <w:t xml:space="preserve">  </w:t>
      </w:r>
      <w:r w:rsidR="003D5163">
        <w:rPr>
          <w:rFonts w:ascii="Arial" w:hAnsi="Arial" w:cs="Arial"/>
          <w:sz w:val="24"/>
          <w:szCs w:val="24"/>
        </w:rPr>
        <w:t>These fi</w:t>
      </w:r>
      <w:r w:rsidR="007D42C2">
        <w:rPr>
          <w:rFonts w:ascii="Arial" w:hAnsi="Arial" w:cs="Arial"/>
          <w:sz w:val="24"/>
          <w:szCs w:val="24"/>
        </w:rPr>
        <w:t xml:space="preserve">scal realities are described in </w:t>
      </w:r>
      <w:r w:rsidR="003D5163">
        <w:rPr>
          <w:rFonts w:ascii="Arial" w:hAnsi="Arial" w:cs="Arial"/>
          <w:sz w:val="24"/>
          <w:szCs w:val="24"/>
        </w:rPr>
        <w:t>this report as five fiscal sustainability threats</w:t>
      </w:r>
      <w:r w:rsidR="007D42C2">
        <w:rPr>
          <w:rFonts w:ascii="Arial" w:hAnsi="Arial" w:cs="Arial"/>
          <w:sz w:val="24"/>
          <w:szCs w:val="24"/>
        </w:rPr>
        <w:t>,</w:t>
      </w:r>
      <w:r w:rsidR="003D5163">
        <w:rPr>
          <w:rFonts w:ascii="Arial" w:hAnsi="Arial" w:cs="Arial"/>
          <w:sz w:val="24"/>
          <w:szCs w:val="24"/>
        </w:rPr>
        <w:t xml:space="preserve"> beginning on </w:t>
      </w:r>
      <w:r w:rsidR="003D5163" w:rsidRPr="00A03A5F">
        <w:rPr>
          <w:rFonts w:ascii="Arial" w:hAnsi="Arial" w:cs="Arial"/>
          <w:sz w:val="24"/>
          <w:szCs w:val="24"/>
        </w:rPr>
        <w:t xml:space="preserve">page </w:t>
      </w:r>
      <w:r w:rsidR="00A03A5F" w:rsidRPr="00A03A5F">
        <w:rPr>
          <w:rFonts w:ascii="Arial" w:hAnsi="Arial" w:cs="Arial"/>
          <w:sz w:val="24"/>
          <w:szCs w:val="24"/>
        </w:rPr>
        <w:t>26</w:t>
      </w:r>
      <w:r w:rsidR="003D5163" w:rsidRPr="00A03A5F">
        <w:rPr>
          <w:rFonts w:ascii="Arial" w:hAnsi="Arial" w:cs="Arial"/>
          <w:sz w:val="24"/>
          <w:szCs w:val="24"/>
        </w:rPr>
        <w:t xml:space="preserve">.  </w:t>
      </w:r>
      <w:r w:rsidRPr="00A03A5F">
        <w:rPr>
          <w:rFonts w:ascii="Arial" w:hAnsi="Arial" w:cs="Arial"/>
          <w:sz w:val="24"/>
          <w:szCs w:val="24"/>
        </w:rPr>
        <w:t>Following the acknowledgement of a challenging financial future</w:t>
      </w:r>
      <w:r w:rsidRPr="0033442D">
        <w:rPr>
          <w:rFonts w:ascii="Arial" w:hAnsi="Arial" w:cs="Arial"/>
          <w:sz w:val="24"/>
          <w:szCs w:val="24"/>
        </w:rPr>
        <w:t xml:space="preserve"> and need for change, the </w:t>
      </w:r>
      <w:r w:rsidRPr="0033442D">
        <w:rPr>
          <w:rFonts w:ascii="Arial" w:hAnsi="Arial" w:cs="Arial"/>
          <w:i/>
          <w:sz w:val="24"/>
          <w:szCs w:val="24"/>
        </w:rPr>
        <w:t>RESET Team</w:t>
      </w:r>
      <w:r w:rsidRPr="0033442D">
        <w:rPr>
          <w:rFonts w:ascii="Arial" w:hAnsi="Arial" w:cs="Arial"/>
          <w:sz w:val="24"/>
          <w:szCs w:val="24"/>
        </w:rPr>
        <w:t xml:space="preserve"> will encompass a number of other difficult responsibilities including; assisting with the reduction and reallocation of funds, repairing the structural deficit, and creating a financial reserve for Navajo County.</w:t>
      </w:r>
      <w:r w:rsidR="003D5163">
        <w:rPr>
          <w:rFonts w:ascii="Arial" w:hAnsi="Arial" w:cs="Arial"/>
          <w:sz w:val="24"/>
          <w:szCs w:val="24"/>
        </w:rPr>
        <w:t xml:space="preserve">  These changes </w:t>
      </w:r>
      <w:r w:rsidR="007D42C2">
        <w:rPr>
          <w:rFonts w:ascii="Arial" w:hAnsi="Arial" w:cs="Arial"/>
          <w:sz w:val="24"/>
          <w:szCs w:val="24"/>
        </w:rPr>
        <w:t xml:space="preserve">are included in eight </w:t>
      </w:r>
      <w:r w:rsidR="003D5163" w:rsidRPr="003D5163">
        <w:rPr>
          <w:rFonts w:ascii="Arial" w:hAnsi="Arial" w:cs="Arial"/>
          <w:i/>
          <w:sz w:val="24"/>
          <w:szCs w:val="24"/>
        </w:rPr>
        <w:t>RESET Tools</w:t>
      </w:r>
      <w:r w:rsidR="003D5163">
        <w:rPr>
          <w:rFonts w:ascii="Arial" w:hAnsi="Arial" w:cs="Arial"/>
          <w:sz w:val="24"/>
          <w:szCs w:val="24"/>
        </w:rPr>
        <w:t xml:space="preserve"> beginning on </w:t>
      </w:r>
      <w:r w:rsidR="003D5163" w:rsidRPr="00A03A5F">
        <w:rPr>
          <w:rFonts w:ascii="Arial" w:hAnsi="Arial" w:cs="Arial"/>
          <w:sz w:val="24"/>
          <w:szCs w:val="24"/>
        </w:rPr>
        <w:t xml:space="preserve">page </w:t>
      </w:r>
      <w:r w:rsidR="00A03A5F" w:rsidRPr="00A03A5F">
        <w:rPr>
          <w:rFonts w:ascii="Arial" w:hAnsi="Arial" w:cs="Arial"/>
          <w:sz w:val="24"/>
          <w:szCs w:val="24"/>
        </w:rPr>
        <w:t>31</w:t>
      </w:r>
      <w:r w:rsidR="00AE1CA5" w:rsidRPr="00A03A5F">
        <w:rPr>
          <w:rFonts w:ascii="Arial" w:hAnsi="Arial" w:cs="Arial"/>
          <w:sz w:val="24"/>
          <w:szCs w:val="24"/>
        </w:rPr>
        <w:t>.</w:t>
      </w:r>
      <w:r w:rsidR="003D5163">
        <w:rPr>
          <w:rFonts w:ascii="Arial" w:hAnsi="Arial" w:cs="Arial"/>
          <w:sz w:val="24"/>
          <w:szCs w:val="24"/>
        </w:rPr>
        <w:t xml:space="preserve">  </w:t>
      </w:r>
    </w:p>
    <w:p w:rsidR="0033442D" w:rsidRPr="0033442D" w:rsidRDefault="0033442D" w:rsidP="0033442D">
      <w:pPr>
        <w:spacing w:after="200" w:line="276" w:lineRule="auto"/>
        <w:jc w:val="both"/>
        <w:rPr>
          <w:rFonts w:ascii="Arial" w:eastAsia="Times New Roman" w:hAnsi="Arial" w:cs="Arial"/>
          <w:bCs/>
          <w:color w:val="000000"/>
          <w:sz w:val="24"/>
          <w:szCs w:val="24"/>
        </w:rPr>
      </w:pPr>
      <w:r w:rsidRPr="0033442D">
        <w:rPr>
          <w:rFonts w:ascii="Arial" w:hAnsi="Arial" w:cs="Arial"/>
          <w:sz w:val="24"/>
          <w:szCs w:val="24"/>
        </w:rPr>
        <w:t xml:space="preserve">Revamping financial processes such as these are not foreign to local governments, especially following </w:t>
      </w:r>
      <w:r w:rsidR="007D42C2">
        <w:rPr>
          <w:rFonts w:ascii="Arial" w:hAnsi="Arial" w:cs="Arial"/>
          <w:sz w:val="24"/>
          <w:szCs w:val="24"/>
        </w:rPr>
        <w:t>“</w:t>
      </w:r>
      <w:r w:rsidRPr="0033442D">
        <w:rPr>
          <w:rFonts w:ascii="Arial" w:hAnsi="Arial" w:cs="Arial"/>
          <w:sz w:val="24"/>
          <w:szCs w:val="24"/>
        </w:rPr>
        <w:t xml:space="preserve">the </w:t>
      </w:r>
      <w:r w:rsidR="007D42C2">
        <w:rPr>
          <w:rFonts w:ascii="Arial" w:hAnsi="Arial" w:cs="Arial"/>
          <w:sz w:val="24"/>
          <w:szCs w:val="24"/>
        </w:rPr>
        <w:t>G</w:t>
      </w:r>
      <w:r w:rsidRPr="0033442D">
        <w:rPr>
          <w:rFonts w:ascii="Arial" w:hAnsi="Arial" w:cs="Arial"/>
          <w:sz w:val="24"/>
          <w:szCs w:val="24"/>
        </w:rPr>
        <w:t xml:space="preserve">reat </w:t>
      </w:r>
      <w:r w:rsidR="007D42C2">
        <w:rPr>
          <w:rFonts w:ascii="Arial" w:hAnsi="Arial" w:cs="Arial"/>
          <w:sz w:val="24"/>
          <w:szCs w:val="24"/>
        </w:rPr>
        <w:t>R</w:t>
      </w:r>
      <w:r w:rsidRPr="0033442D">
        <w:rPr>
          <w:rFonts w:ascii="Arial" w:hAnsi="Arial" w:cs="Arial"/>
          <w:sz w:val="24"/>
          <w:szCs w:val="24"/>
        </w:rPr>
        <w:t>ecession</w:t>
      </w:r>
      <w:r w:rsidR="007D42C2">
        <w:rPr>
          <w:rFonts w:ascii="Arial" w:hAnsi="Arial" w:cs="Arial"/>
          <w:sz w:val="24"/>
          <w:szCs w:val="24"/>
        </w:rPr>
        <w:t>.”  S</w:t>
      </w:r>
      <w:r w:rsidRPr="0033442D">
        <w:rPr>
          <w:rFonts w:ascii="Arial" w:hAnsi="Arial" w:cs="Arial"/>
          <w:sz w:val="24"/>
          <w:szCs w:val="24"/>
        </w:rPr>
        <w:t>ome counties and cities have been successful, tapping reso</w:t>
      </w:r>
      <w:r w:rsidR="007D42C2">
        <w:rPr>
          <w:rFonts w:ascii="Arial" w:hAnsi="Arial" w:cs="Arial"/>
          <w:sz w:val="24"/>
          <w:szCs w:val="24"/>
        </w:rPr>
        <w:t xml:space="preserve">urces and finding efficiencies </w:t>
      </w:r>
      <w:r w:rsidRPr="0033442D">
        <w:rPr>
          <w:rFonts w:ascii="Arial" w:hAnsi="Arial" w:cs="Arial"/>
          <w:sz w:val="24"/>
          <w:szCs w:val="24"/>
        </w:rPr>
        <w:t xml:space="preserve">they may not have </w:t>
      </w:r>
      <w:r w:rsidR="007D42C2">
        <w:rPr>
          <w:rFonts w:ascii="Arial" w:hAnsi="Arial" w:cs="Arial"/>
          <w:sz w:val="24"/>
          <w:szCs w:val="24"/>
        </w:rPr>
        <w:t>discovered</w:t>
      </w:r>
      <w:r w:rsidRPr="0033442D">
        <w:rPr>
          <w:rFonts w:ascii="Arial" w:hAnsi="Arial" w:cs="Arial"/>
          <w:sz w:val="24"/>
          <w:szCs w:val="24"/>
        </w:rPr>
        <w:t xml:space="preserve"> had it not been for their loss of revenue. Others have experienced continued</w:t>
      </w:r>
      <w:r w:rsidR="007D42C2">
        <w:rPr>
          <w:rFonts w:ascii="Arial" w:hAnsi="Arial" w:cs="Arial"/>
          <w:sz w:val="24"/>
          <w:szCs w:val="24"/>
        </w:rPr>
        <w:t xml:space="preserve"> financial hardships, including </w:t>
      </w:r>
      <w:r w:rsidRPr="0033442D">
        <w:rPr>
          <w:rFonts w:ascii="Arial" w:hAnsi="Arial" w:cs="Arial"/>
          <w:sz w:val="24"/>
          <w:szCs w:val="24"/>
        </w:rPr>
        <w:t>bankruptcy, and implementation of court appointed management. Successful implementation depends upon a number of factors; however</w:t>
      </w:r>
      <w:r w:rsidR="007D42C2">
        <w:rPr>
          <w:rFonts w:ascii="Arial" w:hAnsi="Arial" w:cs="Arial"/>
          <w:sz w:val="24"/>
          <w:szCs w:val="24"/>
        </w:rPr>
        <w:t xml:space="preserve">, </w:t>
      </w:r>
      <w:r w:rsidRPr="0033442D">
        <w:rPr>
          <w:rFonts w:ascii="Arial" w:hAnsi="Arial" w:cs="Arial"/>
          <w:sz w:val="24"/>
          <w:szCs w:val="24"/>
        </w:rPr>
        <w:t xml:space="preserve">ensuring transparency in processes and garnering buy-in from all involved is essential. An excellent case study of multiple jurisdictions facing similar challenges comes from the </w:t>
      </w:r>
      <w:r w:rsidRPr="0033442D">
        <w:rPr>
          <w:rFonts w:ascii="Arial" w:hAnsi="Arial" w:cs="Arial"/>
          <w:i/>
          <w:sz w:val="24"/>
          <w:szCs w:val="24"/>
        </w:rPr>
        <w:t>National Civic Review</w:t>
      </w:r>
      <w:r w:rsidRPr="0033442D">
        <w:rPr>
          <w:rFonts w:ascii="Arial" w:hAnsi="Arial" w:cs="Arial"/>
          <w:sz w:val="24"/>
          <w:szCs w:val="24"/>
        </w:rPr>
        <w:t xml:space="preserve">. Included below is an excerpt from the article entitled </w:t>
      </w:r>
      <w:r w:rsidRPr="0033442D">
        <w:rPr>
          <w:rFonts w:ascii="Arial" w:eastAsia="Times New Roman" w:hAnsi="Arial" w:cs="Arial"/>
          <w:bCs/>
          <w:i/>
          <w:color w:val="000000"/>
          <w:sz w:val="24"/>
          <w:szCs w:val="24"/>
        </w:rPr>
        <w:t>Key Findings on Fiscal Sustainability for Local Governments in Southern California</w:t>
      </w:r>
      <w:r w:rsidRPr="0033442D">
        <w:rPr>
          <w:rFonts w:ascii="Arial" w:eastAsia="Times New Roman" w:hAnsi="Arial" w:cs="Arial"/>
          <w:bCs/>
          <w:color w:val="000000"/>
          <w:sz w:val="24"/>
          <w:szCs w:val="24"/>
        </w:rPr>
        <w:t>, from 2014.</w:t>
      </w:r>
    </w:p>
    <w:p w:rsidR="0033442D" w:rsidRPr="0033442D" w:rsidRDefault="0033442D" w:rsidP="0033442D">
      <w:pPr>
        <w:ind w:left="1440"/>
        <w:jc w:val="both"/>
        <w:outlineLvl w:val="3"/>
        <w:rPr>
          <w:rFonts w:ascii="Arial" w:eastAsia="Times New Roman" w:hAnsi="Arial" w:cs="Arial"/>
          <w:bCs/>
          <w:color w:val="000000"/>
          <w:sz w:val="24"/>
          <w:szCs w:val="24"/>
        </w:rPr>
      </w:pPr>
      <w:r w:rsidRPr="0033442D">
        <w:rPr>
          <w:rFonts w:ascii="Arial" w:eastAsia="Times New Roman" w:hAnsi="Arial" w:cs="Arial"/>
          <w:bCs/>
          <w:color w:val="000000"/>
          <w:sz w:val="24"/>
          <w:szCs w:val="24"/>
        </w:rPr>
        <w:t>“Sustainable fiscal decisions do not happen by accident. Elected officials and senior appointed staffs do not need to have identical interests, but their willingness to work with each other is a critical precondition for success. Reputable and professional chief executives play an important role in leading and maintaining a budgetary process that takes into account a broad range of interests in the entire community from a long term perspective. To be successful, executives have to be empowered by elected officials to present the realities of the fiscal condition of the jurisdiction, both short and long term, regardless of the political consequences. Effective relationships between elected and appointed executives correlated in the case studies with transparent and forward-looking budgetary processes.”</w:t>
      </w:r>
      <w:r w:rsidR="007D42C2">
        <w:rPr>
          <w:rStyle w:val="EndnoteReference"/>
          <w:rFonts w:ascii="Arial" w:eastAsia="Times New Roman" w:hAnsi="Arial" w:cs="Arial"/>
          <w:bCs/>
          <w:color w:val="000000"/>
          <w:sz w:val="24"/>
          <w:szCs w:val="24"/>
        </w:rPr>
        <w:endnoteReference w:id="9"/>
      </w:r>
      <w:r w:rsidRPr="0033442D">
        <w:rPr>
          <w:rFonts w:ascii="Arial" w:eastAsia="Times New Roman" w:hAnsi="Arial" w:cs="Arial"/>
          <w:bCs/>
          <w:color w:val="000000"/>
          <w:sz w:val="24"/>
          <w:szCs w:val="24"/>
        </w:rPr>
        <w:t xml:space="preserve"> </w:t>
      </w:r>
    </w:p>
    <w:p w:rsidR="007D42C2" w:rsidRDefault="007D42C2" w:rsidP="0033442D">
      <w:pPr>
        <w:spacing w:after="200" w:line="276" w:lineRule="auto"/>
        <w:jc w:val="both"/>
        <w:rPr>
          <w:rFonts w:ascii="Arial" w:hAnsi="Arial" w:cs="Arial"/>
          <w:b/>
          <w:i/>
          <w:sz w:val="24"/>
          <w:szCs w:val="24"/>
        </w:rPr>
      </w:pPr>
    </w:p>
    <w:p w:rsidR="0033442D" w:rsidRPr="0033442D" w:rsidRDefault="0033442D" w:rsidP="0033442D">
      <w:pPr>
        <w:spacing w:after="200" w:line="276" w:lineRule="auto"/>
        <w:jc w:val="both"/>
        <w:rPr>
          <w:rFonts w:ascii="Arial" w:hAnsi="Arial" w:cs="Arial"/>
          <w:b/>
          <w:i/>
          <w:sz w:val="24"/>
          <w:szCs w:val="24"/>
        </w:rPr>
      </w:pPr>
      <w:r w:rsidRPr="0033442D">
        <w:rPr>
          <w:rFonts w:ascii="Arial" w:hAnsi="Arial" w:cs="Arial"/>
          <w:b/>
          <w:i/>
          <w:sz w:val="24"/>
          <w:szCs w:val="24"/>
        </w:rPr>
        <w:t>Organizational Implementation of the RESET Team</w:t>
      </w:r>
    </w:p>
    <w:p w:rsidR="0033442D" w:rsidRPr="0033442D" w:rsidRDefault="0033442D" w:rsidP="0033442D">
      <w:pPr>
        <w:contextualSpacing/>
        <w:jc w:val="both"/>
        <w:outlineLvl w:val="3"/>
        <w:rPr>
          <w:rFonts w:ascii="Arial" w:eastAsia="Times New Roman" w:hAnsi="Arial" w:cs="Arial"/>
          <w:bCs/>
          <w:color w:val="000000"/>
          <w:sz w:val="24"/>
          <w:szCs w:val="24"/>
        </w:rPr>
      </w:pPr>
      <w:r w:rsidRPr="0033442D">
        <w:rPr>
          <w:rFonts w:ascii="Arial" w:hAnsi="Arial" w:cs="Arial"/>
          <w:sz w:val="24"/>
          <w:szCs w:val="24"/>
        </w:rPr>
        <w:t xml:space="preserve">There are a multitude of tasks and responsibilities associated with membership on the </w:t>
      </w:r>
      <w:r w:rsidRPr="0033442D">
        <w:rPr>
          <w:rFonts w:ascii="Arial" w:hAnsi="Arial" w:cs="Arial"/>
          <w:i/>
          <w:sz w:val="24"/>
          <w:szCs w:val="24"/>
        </w:rPr>
        <w:t>RESET Team</w:t>
      </w:r>
      <w:r w:rsidRPr="0033442D">
        <w:rPr>
          <w:rFonts w:ascii="Arial" w:hAnsi="Arial" w:cs="Arial"/>
          <w:sz w:val="24"/>
          <w:szCs w:val="24"/>
        </w:rPr>
        <w:t xml:space="preserve">. That being said, the success of the organizational restructuring depends solely upon the productivity of the group that is established to carry out the new processes. The importance of the </w:t>
      </w:r>
      <w:r w:rsidRPr="0033442D">
        <w:rPr>
          <w:rFonts w:ascii="Arial" w:hAnsi="Arial" w:cs="Arial"/>
          <w:i/>
          <w:sz w:val="24"/>
          <w:szCs w:val="24"/>
        </w:rPr>
        <w:t>RESET Team’s</w:t>
      </w:r>
      <w:r w:rsidRPr="0033442D">
        <w:rPr>
          <w:rFonts w:ascii="Arial" w:hAnsi="Arial" w:cs="Arial"/>
          <w:sz w:val="24"/>
          <w:szCs w:val="24"/>
        </w:rPr>
        <w:t xml:space="preserve"> work cannot be overstated. The </w:t>
      </w:r>
      <w:r w:rsidRPr="0033442D">
        <w:rPr>
          <w:rFonts w:ascii="Arial" w:hAnsi="Arial" w:cs="Arial"/>
          <w:i/>
          <w:sz w:val="24"/>
          <w:szCs w:val="24"/>
        </w:rPr>
        <w:t>RESET Team</w:t>
      </w:r>
      <w:r w:rsidRPr="0033442D">
        <w:rPr>
          <w:rFonts w:ascii="Arial" w:eastAsia="Times New Roman" w:hAnsi="Arial" w:cs="Arial"/>
          <w:bCs/>
          <w:color w:val="000000"/>
          <w:sz w:val="24"/>
          <w:szCs w:val="24"/>
        </w:rPr>
        <w:t xml:space="preserve"> must create a methodology for the measurement of programmatic and departmental performance. This tool will be used by all departments to ensure accountability and transparency throughout the organization</w:t>
      </w:r>
      <w:r w:rsidR="007D42C2">
        <w:rPr>
          <w:rFonts w:ascii="Arial" w:eastAsia="Times New Roman" w:hAnsi="Arial" w:cs="Arial"/>
          <w:bCs/>
          <w:color w:val="000000"/>
          <w:sz w:val="24"/>
          <w:szCs w:val="24"/>
        </w:rPr>
        <w:t xml:space="preserve">.  </w:t>
      </w:r>
      <w:r w:rsidRPr="0033442D">
        <w:rPr>
          <w:rFonts w:ascii="Arial" w:eastAsia="Times New Roman" w:hAnsi="Arial" w:cs="Arial"/>
          <w:bCs/>
          <w:color w:val="000000"/>
          <w:sz w:val="24"/>
          <w:szCs w:val="24"/>
        </w:rPr>
        <w:t xml:space="preserve">In the event the </w:t>
      </w:r>
      <w:r w:rsidRPr="0033442D">
        <w:rPr>
          <w:rFonts w:ascii="Arial" w:eastAsia="Times New Roman" w:hAnsi="Arial" w:cs="Arial"/>
          <w:bCs/>
          <w:i/>
          <w:color w:val="000000"/>
          <w:sz w:val="24"/>
          <w:szCs w:val="24"/>
        </w:rPr>
        <w:t>RESET Team</w:t>
      </w:r>
      <w:r w:rsidRPr="0033442D">
        <w:rPr>
          <w:rFonts w:ascii="Arial" w:eastAsia="Times New Roman" w:hAnsi="Arial" w:cs="Arial"/>
          <w:bCs/>
          <w:color w:val="000000"/>
          <w:sz w:val="24"/>
          <w:szCs w:val="24"/>
        </w:rPr>
        <w:t xml:space="preserve"> believes that a group of internal stakeholders should take on the task of creating the performance measurement tool, they may choose to appoint a Task Force. The Task Force </w:t>
      </w:r>
      <w:r w:rsidR="007D42C2">
        <w:rPr>
          <w:rFonts w:ascii="Arial" w:eastAsia="Times New Roman" w:hAnsi="Arial" w:cs="Arial"/>
          <w:bCs/>
          <w:color w:val="000000"/>
          <w:sz w:val="24"/>
          <w:szCs w:val="24"/>
        </w:rPr>
        <w:t>would</w:t>
      </w:r>
      <w:r w:rsidRPr="0033442D">
        <w:rPr>
          <w:rFonts w:ascii="Arial" w:eastAsia="Times New Roman" w:hAnsi="Arial" w:cs="Arial"/>
          <w:bCs/>
          <w:color w:val="000000"/>
          <w:sz w:val="24"/>
          <w:szCs w:val="24"/>
        </w:rPr>
        <w:t xml:space="preserve"> be led by a representative from the </w:t>
      </w:r>
      <w:r w:rsidRPr="0033442D">
        <w:rPr>
          <w:rFonts w:ascii="Arial" w:eastAsia="Times New Roman" w:hAnsi="Arial" w:cs="Arial"/>
          <w:bCs/>
          <w:i/>
          <w:color w:val="000000"/>
          <w:sz w:val="24"/>
          <w:szCs w:val="24"/>
        </w:rPr>
        <w:t xml:space="preserve">RESET Team </w:t>
      </w:r>
      <w:r w:rsidRPr="0033442D">
        <w:rPr>
          <w:rFonts w:ascii="Arial" w:eastAsia="Times New Roman" w:hAnsi="Arial" w:cs="Arial"/>
          <w:bCs/>
          <w:color w:val="000000"/>
          <w:sz w:val="24"/>
          <w:szCs w:val="24"/>
        </w:rPr>
        <w:t xml:space="preserve">and used solely for the purpose of creating the performance measurement tool, after which the Task Force </w:t>
      </w:r>
      <w:r w:rsidR="007D42C2">
        <w:rPr>
          <w:rFonts w:ascii="Arial" w:eastAsia="Times New Roman" w:hAnsi="Arial" w:cs="Arial"/>
          <w:bCs/>
          <w:color w:val="000000"/>
          <w:sz w:val="24"/>
          <w:szCs w:val="24"/>
        </w:rPr>
        <w:t>would</w:t>
      </w:r>
      <w:r w:rsidRPr="0033442D">
        <w:rPr>
          <w:rFonts w:ascii="Arial" w:eastAsia="Times New Roman" w:hAnsi="Arial" w:cs="Arial"/>
          <w:bCs/>
          <w:color w:val="000000"/>
          <w:sz w:val="24"/>
          <w:szCs w:val="24"/>
        </w:rPr>
        <w:t xml:space="preserve"> be dissolved.</w:t>
      </w:r>
      <w:r w:rsidR="003D5163">
        <w:rPr>
          <w:rFonts w:ascii="Arial" w:eastAsia="Times New Roman" w:hAnsi="Arial" w:cs="Arial"/>
          <w:bCs/>
          <w:color w:val="000000"/>
          <w:sz w:val="24"/>
          <w:szCs w:val="24"/>
        </w:rPr>
        <w:t xml:space="preserve">  </w:t>
      </w:r>
    </w:p>
    <w:p w:rsidR="0033442D" w:rsidRPr="0033442D" w:rsidRDefault="0033442D" w:rsidP="0033442D">
      <w:pPr>
        <w:contextualSpacing/>
        <w:jc w:val="both"/>
        <w:outlineLvl w:val="3"/>
        <w:rPr>
          <w:rFonts w:ascii="Arial" w:eastAsia="Times New Roman" w:hAnsi="Arial" w:cs="Arial"/>
          <w:bCs/>
          <w:color w:val="000000"/>
          <w:sz w:val="24"/>
          <w:szCs w:val="24"/>
        </w:rPr>
      </w:pPr>
    </w:p>
    <w:p w:rsidR="003D5163" w:rsidRDefault="0033442D" w:rsidP="0033442D">
      <w:pPr>
        <w:jc w:val="both"/>
        <w:outlineLvl w:val="3"/>
        <w:rPr>
          <w:rFonts w:ascii="Arial" w:eastAsia="Times New Roman" w:hAnsi="Arial" w:cs="Arial"/>
          <w:bCs/>
          <w:color w:val="000000"/>
          <w:sz w:val="24"/>
          <w:szCs w:val="24"/>
        </w:rPr>
      </w:pPr>
      <w:r w:rsidRPr="0033442D">
        <w:rPr>
          <w:rFonts w:ascii="Arial" w:eastAsia="Times New Roman" w:hAnsi="Arial" w:cs="Arial"/>
          <w:bCs/>
          <w:color w:val="000000"/>
          <w:sz w:val="24"/>
          <w:szCs w:val="24"/>
        </w:rPr>
        <w:t xml:space="preserve">The </w:t>
      </w:r>
      <w:r w:rsidRPr="0033442D">
        <w:rPr>
          <w:rFonts w:ascii="Arial" w:eastAsia="Times New Roman" w:hAnsi="Arial" w:cs="Arial"/>
          <w:bCs/>
          <w:i/>
          <w:color w:val="000000"/>
          <w:sz w:val="24"/>
          <w:szCs w:val="24"/>
        </w:rPr>
        <w:t>RESET Team</w:t>
      </w:r>
      <w:r w:rsidRPr="0033442D">
        <w:rPr>
          <w:rFonts w:ascii="Arial" w:eastAsia="Times New Roman" w:hAnsi="Arial" w:cs="Arial"/>
          <w:bCs/>
          <w:color w:val="000000"/>
          <w:sz w:val="24"/>
          <w:szCs w:val="24"/>
        </w:rPr>
        <w:t xml:space="preserve"> will spearhead the program scoring pro</w:t>
      </w:r>
      <w:r w:rsidR="003D5163">
        <w:rPr>
          <w:rFonts w:ascii="Arial" w:eastAsia="Times New Roman" w:hAnsi="Arial" w:cs="Arial"/>
          <w:bCs/>
          <w:color w:val="000000"/>
          <w:sz w:val="24"/>
          <w:szCs w:val="24"/>
        </w:rPr>
        <w:t>cess</w:t>
      </w:r>
      <w:r w:rsidRPr="0033442D">
        <w:rPr>
          <w:rFonts w:ascii="Arial" w:eastAsia="Times New Roman" w:hAnsi="Arial" w:cs="Arial"/>
          <w:bCs/>
          <w:color w:val="000000"/>
          <w:sz w:val="24"/>
          <w:szCs w:val="24"/>
        </w:rPr>
        <w:t xml:space="preserve"> which will be used to evaluate all </w:t>
      </w:r>
      <w:r w:rsidR="007D42C2">
        <w:rPr>
          <w:rFonts w:ascii="Arial" w:eastAsia="Times New Roman" w:hAnsi="Arial" w:cs="Arial"/>
          <w:bCs/>
          <w:color w:val="000000"/>
          <w:sz w:val="24"/>
          <w:szCs w:val="24"/>
        </w:rPr>
        <w:t>C</w:t>
      </w:r>
      <w:r w:rsidRPr="0033442D">
        <w:rPr>
          <w:rFonts w:ascii="Arial" w:eastAsia="Times New Roman" w:hAnsi="Arial" w:cs="Arial"/>
          <w:bCs/>
          <w:color w:val="000000"/>
          <w:sz w:val="24"/>
          <w:szCs w:val="24"/>
        </w:rPr>
        <w:t xml:space="preserve">ounty programs in anticipation of the upcoming budget development process. Additionally, the program scoring process will allow for facilitation and repair to the Navajo County budgetary structural deficit. The </w:t>
      </w:r>
      <w:r w:rsidRPr="003D5163">
        <w:rPr>
          <w:rFonts w:ascii="Arial" w:eastAsia="Times New Roman" w:hAnsi="Arial" w:cs="Arial"/>
          <w:bCs/>
          <w:i/>
          <w:color w:val="000000"/>
          <w:sz w:val="24"/>
          <w:szCs w:val="24"/>
        </w:rPr>
        <w:t>RESET Team</w:t>
      </w:r>
      <w:r w:rsidRPr="0033442D">
        <w:rPr>
          <w:rFonts w:ascii="Arial" w:eastAsia="Times New Roman" w:hAnsi="Arial" w:cs="Arial"/>
          <w:bCs/>
          <w:color w:val="000000"/>
          <w:sz w:val="24"/>
          <w:szCs w:val="24"/>
        </w:rPr>
        <w:t xml:space="preserve"> will be a standing workgroup that is maintained year-to-year. In an effort to address the structural deficit, the </w:t>
      </w:r>
      <w:r w:rsidRPr="003D5163">
        <w:rPr>
          <w:rFonts w:ascii="Arial" w:eastAsia="Times New Roman" w:hAnsi="Arial" w:cs="Arial"/>
          <w:bCs/>
          <w:i/>
          <w:color w:val="000000"/>
          <w:sz w:val="24"/>
          <w:szCs w:val="24"/>
        </w:rPr>
        <w:t>RESET Team</w:t>
      </w:r>
      <w:r w:rsidRPr="0033442D">
        <w:rPr>
          <w:rFonts w:ascii="Arial" w:eastAsia="Times New Roman" w:hAnsi="Arial" w:cs="Arial"/>
          <w:bCs/>
          <w:color w:val="000000"/>
          <w:sz w:val="24"/>
          <w:szCs w:val="24"/>
        </w:rPr>
        <w:t xml:space="preserve"> will utilize the program scoring process in subsequent fiscal years.</w:t>
      </w:r>
      <w:r w:rsidR="003D5163" w:rsidRPr="003D5163">
        <w:rPr>
          <w:rFonts w:ascii="Arial" w:hAnsi="Arial" w:cs="Arial"/>
          <w:sz w:val="24"/>
          <w:szCs w:val="24"/>
        </w:rPr>
        <w:t xml:space="preserve"> </w:t>
      </w:r>
      <w:r w:rsidR="003D5163" w:rsidRPr="0033442D">
        <w:rPr>
          <w:rFonts w:ascii="Arial" w:hAnsi="Arial" w:cs="Arial"/>
          <w:sz w:val="24"/>
          <w:szCs w:val="24"/>
        </w:rPr>
        <w:t xml:space="preserve">It is recommended that the </w:t>
      </w:r>
      <w:r w:rsidR="003D5163" w:rsidRPr="0033442D">
        <w:rPr>
          <w:rFonts w:ascii="Arial" w:hAnsi="Arial" w:cs="Arial"/>
          <w:i/>
          <w:sz w:val="24"/>
          <w:szCs w:val="24"/>
        </w:rPr>
        <w:t xml:space="preserve">RESET Team </w:t>
      </w:r>
      <w:r w:rsidR="003D5163" w:rsidRPr="0033442D">
        <w:rPr>
          <w:rFonts w:ascii="Arial" w:hAnsi="Arial" w:cs="Arial"/>
          <w:sz w:val="24"/>
          <w:szCs w:val="24"/>
        </w:rPr>
        <w:t>meet monthly to review revenues and expenditures, identify ongoing or</w:t>
      </w:r>
      <w:r w:rsidR="007D42C2">
        <w:rPr>
          <w:rFonts w:ascii="Arial" w:hAnsi="Arial" w:cs="Arial"/>
          <w:sz w:val="24"/>
          <w:szCs w:val="24"/>
        </w:rPr>
        <w:t xml:space="preserve">ganizational efficiencies, and </w:t>
      </w:r>
      <w:r w:rsidR="003D5163" w:rsidRPr="0033442D">
        <w:rPr>
          <w:rFonts w:ascii="Arial" w:hAnsi="Arial" w:cs="Arial"/>
          <w:sz w:val="24"/>
          <w:szCs w:val="24"/>
        </w:rPr>
        <w:t>maintain accountability within Navajo County’s financial system.</w:t>
      </w:r>
      <w:r w:rsidR="003D5163">
        <w:rPr>
          <w:rFonts w:ascii="Arial" w:hAnsi="Arial" w:cs="Arial"/>
          <w:sz w:val="24"/>
          <w:szCs w:val="24"/>
        </w:rPr>
        <w:t xml:space="preserve">  </w:t>
      </w:r>
    </w:p>
    <w:p w:rsidR="003D5163" w:rsidRDefault="003D5163" w:rsidP="0033442D">
      <w:pPr>
        <w:jc w:val="both"/>
        <w:outlineLvl w:val="3"/>
        <w:rPr>
          <w:rFonts w:ascii="Arial" w:eastAsia="Times New Roman" w:hAnsi="Arial" w:cs="Arial"/>
          <w:bCs/>
          <w:color w:val="000000"/>
          <w:sz w:val="24"/>
          <w:szCs w:val="24"/>
        </w:rPr>
      </w:pPr>
    </w:p>
    <w:p w:rsidR="0033442D" w:rsidRPr="0033442D" w:rsidRDefault="003D5163" w:rsidP="0033442D">
      <w:pPr>
        <w:jc w:val="both"/>
        <w:outlineLvl w:val="3"/>
        <w:rPr>
          <w:rFonts w:ascii="Arial" w:eastAsia="Times New Roman" w:hAnsi="Arial" w:cs="Arial"/>
          <w:bCs/>
          <w:color w:val="000000"/>
          <w:sz w:val="24"/>
          <w:szCs w:val="24"/>
        </w:rPr>
      </w:pPr>
      <w:r>
        <w:rPr>
          <w:rFonts w:ascii="Arial" w:eastAsia="Times New Roman" w:hAnsi="Arial" w:cs="Arial"/>
          <w:bCs/>
          <w:color w:val="000000"/>
          <w:sz w:val="24"/>
          <w:szCs w:val="24"/>
        </w:rPr>
        <w:t>“</w:t>
      </w:r>
      <w:r w:rsidR="0033442D" w:rsidRPr="0033442D">
        <w:rPr>
          <w:rFonts w:ascii="Arial" w:eastAsia="Times New Roman" w:hAnsi="Arial" w:cs="Arial"/>
          <w:bCs/>
          <w:color w:val="000000"/>
          <w:sz w:val="24"/>
          <w:szCs w:val="24"/>
        </w:rPr>
        <w:t xml:space="preserve">Prioritization is a way to provide clarity about how a government should invest resources in order to meet its stated objectives (and about what services could be funded at a reduced level without impacting those objectives). Prioritization as a process helps us better articulate why the programs we offer exist, what value they offer to citizens, how they benefit the community, what price we pay for them, and what objectives and citizen demands </w:t>
      </w:r>
      <w:r w:rsidR="007D42C2">
        <w:rPr>
          <w:rFonts w:ascii="Arial" w:eastAsia="Times New Roman" w:hAnsi="Arial" w:cs="Arial"/>
          <w:bCs/>
          <w:color w:val="000000"/>
          <w:sz w:val="24"/>
          <w:szCs w:val="24"/>
        </w:rPr>
        <w:t>they are</w:t>
      </w:r>
      <w:r w:rsidR="0033442D" w:rsidRPr="0033442D">
        <w:rPr>
          <w:rFonts w:ascii="Arial" w:eastAsia="Times New Roman" w:hAnsi="Arial" w:cs="Arial"/>
          <w:bCs/>
          <w:color w:val="000000"/>
          <w:sz w:val="24"/>
          <w:szCs w:val="24"/>
        </w:rPr>
        <w:t xml:space="preserve"> achieving.”</w:t>
      </w:r>
      <w:r w:rsidR="007D42C2">
        <w:rPr>
          <w:rStyle w:val="EndnoteReference"/>
          <w:rFonts w:ascii="Arial" w:eastAsia="Times New Roman" w:hAnsi="Arial" w:cs="Arial"/>
          <w:bCs/>
          <w:color w:val="000000"/>
          <w:sz w:val="24"/>
          <w:szCs w:val="24"/>
        </w:rPr>
        <w:endnoteReference w:id="10"/>
      </w:r>
      <w:r w:rsidR="0033442D" w:rsidRPr="0033442D">
        <w:rPr>
          <w:rFonts w:ascii="Arial" w:eastAsia="Times New Roman" w:hAnsi="Arial" w:cs="Arial"/>
          <w:bCs/>
          <w:color w:val="000000"/>
          <w:sz w:val="24"/>
          <w:szCs w:val="24"/>
        </w:rPr>
        <w:t xml:space="preserve"> </w:t>
      </w:r>
    </w:p>
    <w:p w:rsidR="0033442D" w:rsidRPr="0033442D" w:rsidRDefault="0033442D" w:rsidP="0033442D">
      <w:pPr>
        <w:jc w:val="both"/>
        <w:outlineLvl w:val="3"/>
        <w:rPr>
          <w:rFonts w:ascii="Arial" w:eastAsia="Times New Roman" w:hAnsi="Arial" w:cs="Arial"/>
          <w:bCs/>
          <w:color w:val="000000"/>
          <w:sz w:val="24"/>
          <w:szCs w:val="24"/>
        </w:rPr>
      </w:pPr>
    </w:p>
    <w:p w:rsidR="0033442D" w:rsidRDefault="0033442D" w:rsidP="006974FA">
      <w:pPr>
        <w:rPr>
          <w:rFonts w:ascii="Arial" w:hAnsi="Arial" w:cs="Arial"/>
          <w:b/>
          <w:sz w:val="24"/>
          <w:szCs w:val="24"/>
        </w:rPr>
      </w:pPr>
    </w:p>
    <w:p w:rsidR="0033442D" w:rsidRDefault="0033442D" w:rsidP="006974FA">
      <w:pPr>
        <w:rPr>
          <w:rFonts w:ascii="Arial" w:hAnsi="Arial" w:cs="Arial"/>
          <w:b/>
          <w:sz w:val="24"/>
          <w:szCs w:val="24"/>
        </w:rPr>
      </w:pPr>
    </w:p>
    <w:p w:rsidR="0033442D" w:rsidRDefault="0033442D" w:rsidP="006974FA">
      <w:pPr>
        <w:rPr>
          <w:rFonts w:ascii="Arial" w:hAnsi="Arial" w:cs="Arial"/>
          <w:b/>
          <w:sz w:val="24"/>
          <w:szCs w:val="24"/>
        </w:rPr>
      </w:pPr>
    </w:p>
    <w:p w:rsidR="0033442D" w:rsidRDefault="0033442D" w:rsidP="006974FA">
      <w:pPr>
        <w:rPr>
          <w:rFonts w:ascii="Arial" w:hAnsi="Arial" w:cs="Arial"/>
          <w:b/>
          <w:sz w:val="24"/>
          <w:szCs w:val="24"/>
        </w:rPr>
      </w:pPr>
    </w:p>
    <w:p w:rsidR="0033442D" w:rsidRDefault="0033442D" w:rsidP="006974FA">
      <w:pPr>
        <w:rPr>
          <w:rFonts w:ascii="Arial" w:hAnsi="Arial" w:cs="Arial"/>
          <w:b/>
          <w:sz w:val="24"/>
          <w:szCs w:val="24"/>
        </w:rPr>
      </w:pPr>
    </w:p>
    <w:p w:rsidR="0033442D" w:rsidRDefault="0033442D" w:rsidP="006974FA">
      <w:pPr>
        <w:rPr>
          <w:rFonts w:ascii="Arial" w:hAnsi="Arial" w:cs="Arial"/>
          <w:b/>
          <w:sz w:val="24"/>
          <w:szCs w:val="24"/>
        </w:rPr>
      </w:pPr>
    </w:p>
    <w:p w:rsidR="0033442D" w:rsidRDefault="0033442D" w:rsidP="006974FA">
      <w:pPr>
        <w:rPr>
          <w:rFonts w:ascii="Arial" w:hAnsi="Arial" w:cs="Arial"/>
          <w:b/>
          <w:sz w:val="24"/>
          <w:szCs w:val="24"/>
        </w:rPr>
      </w:pPr>
    </w:p>
    <w:p w:rsidR="0033442D" w:rsidRDefault="0033442D" w:rsidP="006974FA">
      <w:pPr>
        <w:rPr>
          <w:rFonts w:ascii="Arial" w:hAnsi="Arial" w:cs="Arial"/>
          <w:b/>
          <w:sz w:val="24"/>
          <w:szCs w:val="24"/>
        </w:rPr>
      </w:pPr>
    </w:p>
    <w:p w:rsidR="0033442D" w:rsidRDefault="0033442D" w:rsidP="006974FA">
      <w:pPr>
        <w:rPr>
          <w:rFonts w:ascii="Arial" w:hAnsi="Arial" w:cs="Arial"/>
          <w:b/>
          <w:sz w:val="24"/>
          <w:szCs w:val="24"/>
        </w:rPr>
      </w:pPr>
    </w:p>
    <w:p w:rsidR="006B0D69" w:rsidRDefault="006B0D69">
      <w:pPr>
        <w:spacing w:after="200" w:line="276" w:lineRule="auto"/>
        <w:rPr>
          <w:rFonts w:ascii="Arial" w:hAnsi="Arial" w:cs="Arial"/>
          <w:b/>
          <w:sz w:val="24"/>
          <w:szCs w:val="24"/>
        </w:rPr>
      </w:pPr>
      <w:r>
        <w:rPr>
          <w:rFonts w:ascii="Arial" w:hAnsi="Arial" w:cs="Arial"/>
          <w:b/>
          <w:sz w:val="24"/>
          <w:szCs w:val="24"/>
        </w:rPr>
        <w:br w:type="page"/>
      </w:r>
    </w:p>
    <w:p w:rsidR="00B5259A" w:rsidRDefault="006974FA" w:rsidP="00BA3E9B">
      <w:pPr>
        <w:jc w:val="both"/>
        <w:rPr>
          <w:rFonts w:ascii="Arial" w:hAnsi="Arial" w:cs="Arial"/>
          <w:b/>
          <w:sz w:val="24"/>
          <w:szCs w:val="24"/>
        </w:rPr>
      </w:pPr>
      <w:r w:rsidRPr="008E3CA0">
        <w:rPr>
          <w:rFonts w:ascii="Arial" w:hAnsi="Arial" w:cs="Arial"/>
          <w:b/>
          <w:sz w:val="24"/>
          <w:szCs w:val="24"/>
        </w:rPr>
        <w:t>Long-term Financial Planning</w:t>
      </w:r>
      <w:r w:rsidR="00B5259A">
        <w:rPr>
          <w:rFonts w:ascii="Arial" w:hAnsi="Arial" w:cs="Arial"/>
          <w:b/>
          <w:sz w:val="24"/>
          <w:szCs w:val="24"/>
        </w:rPr>
        <w:t xml:space="preserve"> </w:t>
      </w:r>
      <w:r w:rsidR="009309C8">
        <w:rPr>
          <w:rFonts w:ascii="Arial" w:hAnsi="Arial" w:cs="Arial"/>
          <w:b/>
          <w:sz w:val="24"/>
          <w:szCs w:val="24"/>
        </w:rPr>
        <w:t>Model</w:t>
      </w:r>
    </w:p>
    <w:p w:rsidR="006B0D69" w:rsidRDefault="006B0D69" w:rsidP="00BA3E9B">
      <w:pPr>
        <w:jc w:val="both"/>
        <w:rPr>
          <w:rFonts w:ascii="Arial" w:hAnsi="Arial" w:cs="Arial"/>
          <w:b/>
          <w:sz w:val="24"/>
          <w:szCs w:val="24"/>
        </w:rPr>
      </w:pPr>
    </w:p>
    <w:p w:rsidR="00C90D1F" w:rsidRDefault="00DC0627" w:rsidP="00BA3E9B">
      <w:pPr>
        <w:jc w:val="both"/>
        <w:rPr>
          <w:rFonts w:ascii="Arial" w:hAnsi="Arial" w:cs="Arial"/>
          <w:sz w:val="24"/>
          <w:szCs w:val="24"/>
        </w:rPr>
      </w:pPr>
      <w:r>
        <w:rPr>
          <w:rFonts w:ascii="Arial" w:hAnsi="Arial" w:cs="Arial"/>
          <w:noProof/>
          <w:sz w:val="24"/>
          <w:szCs w:val="24"/>
        </w:rPr>
        <w:drawing>
          <wp:anchor distT="0" distB="0" distL="114300" distR="114300" simplePos="0" relativeHeight="251700224" behindDoc="0" locked="0" layoutInCell="1" allowOverlap="1" wp14:anchorId="651896CB" wp14:editId="7B5DCF45">
            <wp:simplePos x="0" y="0"/>
            <wp:positionH relativeFrom="margin">
              <wp:posOffset>4181475</wp:posOffset>
            </wp:positionH>
            <wp:positionV relativeFrom="paragraph">
              <wp:posOffset>86995</wp:posOffset>
            </wp:positionV>
            <wp:extent cx="1924050" cy="1876425"/>
            <wp:effectExtent l="0" t="0" r="0"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hort term long term image.jpg"/>
                    <pic:cNvPicPr/>
                  </pic:nvPicPr>
                  <pic:blipFill>
                    <a:blip r:embed="rId18">
                      <a:extLst>
                        <a:ext uri="{28A0092B-C50C-407E-A947-70E740481C1C}">
                          <a14:useLocalDpi xmlns:a14="http://schemas.microsoft.com/office/drawing/2010/main" val="0"/>
                        </a:ext>
                      </a:extLst>
                    </a:blip>
                    <a:stretch>
                      <a:fillRect/>
                    </a:stretch>
                  </pic:blipFill>
                  <pic:spPr>
                    <a:xfrm>
                      <a:off x="0" y="0"/>
                      <a:ext cx="1924050" cy="1876425"/>
                    </a:xfrm>
                    <a:prstGeom prst="rect">
                      <a:avLst/>
                    </a:prstGeom>
                  </pic:spPr>
                </pic:pic>
              </a:graphicData>
            </a:graphic>
            <wp14:sizeRelH relativeFrom="page">
              <wp14:pctWidth>0</wp14:pctWidth>
            </wp14:sizeRelH>
            <wp14:sizeRelV relativeFrom="page">
              <wp14:pctHeight>0</wp14:pctHeight>
            </wp14:sizeRelV>
          </wp:anchor>
        </w:drawing>
      </w:r>
      <w:r w:rsidR="00E436F9">
        <w:rPr>
          <w:rFonts w:ascii="Arial" w:hAnsi="Arial" w:cs="Arial"/>
          <w:sz w:val="24"/>
          <w:szCs w:val="24"/>
        </w:rPr>
        <w:t xml:space="preserve">The long-term financial plan is a core component of the </w:t>
      </w:r>
      <w:r w:rsidR="00E436F9" w:rsidRPr="009317F1">
        <w:rPr>
          <w:rFonts w:ascii="Arial" w:hAnsi="Arial" w:cs="Arial"/>
          <w:i/>
          <w:sz w:val="24"/>
          <w:szCs w:val="24"/>
        </w:rPr>
        <w:t>RESET Strategy</w:t>
      </w:r>
      <w:r w:rsidR="00C90D1F">
        <w:rPr>
          <w:rFonts w:ascii="Arial" w:hAnsi="Arial" w:cs="Arial"/>
          <w:i/>
          <w:sz w:val="24"/>
          <w:szCs w:val="24"/>
        </w:rPr>
        <w:t xml:space="preserve"> </w:t>
      </w:r>
      <w:r w:rsidR="00C90D1F">
        <w:rPr>
          <w:rFonts w:ascii="Arial" w:hAnsi="Arial" w:cs="Arial"/>
          <w:sz w:val="24"/>
          <w:szCs w:val="24"/>
        </w:rPr>
        <w:t xml:space="preserve">and the complete model is included in </w:t>
      </w:r>
      <w:r w:rsidR="00C90D1F" w:rsidRPr="00B96332">
        <w:rPr>
          <w:rFonts w:ascii="Arial" w:hAnsi="Arial" w:cs="Arial"/>
          <w:sz w:val="24"/>
          <w:szCs w:val="24"/>
        </w:rPr>
        <w:t>Appendix 4</w:t>
      </w:r>
      <w:r w:rsidR="00E436F9" w:rsidRPr="00B96332">
        <w:rPr>
          <w:rFonts w:ascii="Arial" w:hAnsi="Arial" w:cs="Arial"/>
          <w:sz w:val="24"/>
          <w:szCs w:val="24"/>
        </w:rPr>
        <w:t>.</w:t>
      </w:r>
      <w:r w:rsidR="00C90D1F" w:rsidRPr="00C90D1F">
        <w:rPr>
          <w:rFonts w:ascii="Arial" w:hAnsi="Arial" w:cs="Arial"/>
          <w:sz w:val="24"/>
          <w:szCs w:val="24"/>
        </w:rPr>
        <w:t xml:space="preserve"> </w:t>
      </w:r>
      <w:r w:rsidR="00C90D1F">
        <w:rPr>
          <w:rFonts w:ascii="Arial" w:hAnsi="Arial" w:cs="Arial"/>
          <w:sz w:val="24"/>
          <w:szCs w:val="24"/>
        </w:rPr>
        <w:t>The cr</w:t>
      </w:r>
      <w:r w:rsidR="00C90D1F" w:rsidRPr="008E3CA0">
        <w:rPr>
          <w:rFonts w:ascii="Arial" w:hAnsi="Arial" w:cs="Arial"/>
          <w:sz w:val="24"/>
          <w:szCs w:val="24"/>
        </w:rPr>
        <w:t xml:space="preserve">eation of the long-term financial </w:t>
      </w:r>
      <w:r w:rsidR="00C90D1F">
        <w:rPr>
          <w:rFonts w:ascii="Arial" w:hAnsi="Arial" w:cs="Arial"/>
          <w:sz w:val="24"/>
          <w:szCs w:val="24"/>
        </w:rPr>
        <w:t>planning model for the County</w:t>
      </w:r>
      <w:r w:rsidR="00C90D1F" w:rsidRPr="008E3CA0">
        <w:rPr>
          <w:rFonts w:ascii="Arial" w:hAnsi="Arial" w:cs="Arial"/>
          <w:sz w:val="24"/>
          <w:szCs w:val="24"/>
        </w:rPr>
        <w:t xml:space="preserve"> is intended to be used as a “roadmap” by staff and elected officials.</w:t>
      </w:r>
      <w:r w:rsidR="00C90D1F">
        <w:rPr>
          <w:rFonts w:ascii="Arial" w:hAnsi="Arial" w:cs="Arial"/>
          <w:sz w:val="24"/>
          <w:szCs w:val="24"/>
        </w:rPr>
        <w:t xml:space="preserve">    </w:t>
      </w:r>
    </w:p>
    <w:p w:rsidR="00C90D1F" w:rsidRDefault="00C90D1F" w:rsidP="00BA3E9B">
      <w:pPr>
        <w:jc w:val="both"/>
        <w:rPr>
          <w:rFonts w:ascii="Arial" w:hAnsi="Arial" w:cs="Arial"/>
          <w:sz w:val="24"/>
          <w:szCs w:val="24"/>
        </w:rPr>
      </w:pPr>
    </w:p>
    <w:p w:rsidR="002B671C" w:rsidRDefault="00B5259A" w:rsidP="00BA3E9B">
      <w:pPr>
        <w:jc w:val="both"/>
        <w:rPr>
          <w:rFonts w:ascii="Arial" w:hAnsi="Arial" w:cs="Arial"/>
          <w:sz w:val="24"/>
          <w:szCs w:val="24"/>
        </w:rPr>
      </w:pPr>
      <w:r>
        <w:rPr>
          <w:rFonts w:ascii="Arial" w:hAnsi="Arial" w:cs="Arial"/>
          <w:sz w:val="24"/>
          <w:szCs w:val="24"/>
        </w:rPr>
        <w:t>L</w:t>
      </w:r>
      <w:r w:rsidR="002B671C" w:rsidRPr="008E3CA0">
        <w:rPr>
          <w:rFonts w:ascii="Arial" w:hAnsi="Arial" w:cs="Arial"/>
          <w:sz w:val="24"/>
          <w:szCs w:val="24"/>
        </w:rPr>
        <w:t>ong-term financial planning is a best practice recommended by the Government Finance Officers Association</w:t>
      </w:r>
      <w:r w:rsidR="006B0D69">
        <w:rPr>
          <w:rFonts w:ascii="Arial" w:hAnsi="Arial" w:cs="Arial"/>
          <w:sz w:val="24"/>
          <w:szCs w:val="24"/>
        </w:rPr>
        <w:t xml:space="preserve"> (GFOA).  A</w:t>
      </w:r>
      <w:r w:rsidR="002B671C" w:rsidRPr="008E3CA0">
        <w:rPr>
          <w:rFonts w:ascii="Arial" w:hAnsi="Arial" w:cs="Arial"/>
          <w:sz w:val="24"/>
          <w:szCs w:val="24"/>
        </w:rPr>
        <w:t>ccording to GFOA, “Long-term financial planning is the process of aligning financial capacity with long-term service objectives.”</w:t>
      </w:r>
      <w:r>
        <w:rPr>
          <w:rFonts w:ascii="Arial" w:hAnsi="Arial" w:cs="Arial"/>
          <w:sz w:val="24"/>
          <w:szCs w:val="24"/>
        </w:rPr>
        <w:t xml:space="preserve">  </w:t>
      </w:r>
    </w:p>
    <w:p w:rsidR="002B671C" w:rsidRDefault="002B671C" w:rsidP="00BA3E9B">
      <w:pPr>
        <w:jc w:val="both"/>
        <w:rPr>
          <w:rFonts w:ascii="Arial" w:hAnsi="Arial" w:cs="Arial"/>
          <w:sz w:val="24"/>
          <w:szCs w:val="24"/>
        </w:rPr>
      </w:pPr>
    </w:p>
    <w:p w:rsidR="00CA50C8" w:rsidRDefault="00CA50C8" w:rsidP="00BA3E9B">
      <w:pPr>
        <w:jc w:val="both"/>
        <w:rPr>
          <w:rFonts w:ascii="Arial" w:hAnsi="Arial" w:cs="Arial"/>
          <w:sz w:val="24"/>
          <w:szCs w:val="24"/>
        </w:rPr>
      </w:pPr>
      <w:r>
        <w:rPr>
          <w:rFonts w:ascii="Arial" w:hAnsi="Arial" w:cs="Arial"/>
          <w:sz w:val="24"/>
          <w:szCs w:val="24"/>
        </w:rPr>
        <w:t>GFOA best describes what a long-term financial plan is:</w:t>
      </w:r>
    </w:p>
    <w:p w:rsidR="00CA50C8" w:rsidRPr="00CA50C8" w:rsidRDefault="00CA50C8" w:rsidP="00BA3E9B">
      <w:pPr>
        <w:pStyle w:val="ListParagraph"/>
        <w:numPr>
          <w:ilvl w:val="0"/>
          <w:numId w:val="25"/>
        </w:numPr>
        <w:shd w:val="clear" w:color="auto" w:fill="FFFFFF"/>
        <w:spacing w:before="100" w:beforeAutospacing="1"/>
        <w:jc w:val="both"/>
        <w:rPr>
          <w:rFonts w:ascii="Arial" w:eastAsia="Times New Roman" w:hAnsi="Arial" w:cs="Arial"/>
          <w:sz w:val="24"/>
          <w:szCs w:val="24"/>
          <w:lang w:val="en"/>
        </w:rPr>
      </w:pPr>
      <w:r w:rsidRPr="00CA50C8">
        <w:rPr>
          <w:rFonts w:ascii="Arial" w:eastAsia="Times New Roman" w:hAnsi="Arial" w:cs="Arial"/>
          <w:b/>
          <w:bCs/>
          <w:sz w:val="24"/>
          <w:szCs w:val="24"/>
          <w:lang w:val="en"/>
        </w:rPr>
        <w:t>A combination of technical analysis and strategizing.</w:t>
      </w:r>
      <w:r w:rsidRPr="00CA50C8">
        <w:rPr>
          <w:rFonts w:ascii="Arial" w:eastAsia="Times New Roman" w:hAnsi="Arial" w:cs="Arial"/>
          <w:sz w:val="24"/>
          <w:szCs w:val="24"/>
          <w:lang w:val="en"/>
        </w:rPr>
        <w:t xml:space="preserve"> Long-term forecasts and analysis are used to identify long-term imbalances. Then, financial strategies are developed to counteract these imbalances.</w:t>
      </w:r>
    </w:p>
    <w:p w:rsidR="00CA50C8" w:rsidRPr="00CA50C8" w:rsidRDefault="00CA50C8" w:rsidP="00BA3E9B">
      <w:pPr>
        <w:pStyle w:val="ListParagraph"/>
        <w:numPr>
          <w:ilvl w:val="0"/>
          <w:numId w:val="25"/>
        </w:numPr>
        <w:shd w:val="clear" w:color="auto" w:fill="FFFFFF"/>
        <w:spacing w:before="100" w:beforeAutospacing="1"/>
        <w:jc w:val="both"/>
        <w:rPr>
          <w:rFonts w:ascii="Arial" w:eastAsia="Times New Roman" w:hAnsi="Arial" w:cs="Arial"/>
          <w:sz w:val="24"/>
          <w:szCs w:val="24"/>
          <w:lang w:val="en"/>
        </w:rPr>
      </w:pPr>
      <w:r w:rsidRPr="00CA50C8">
        <w:rPr>
          <w:rFonts w:ascii="Arial" w:eastAsia="Times New Roman" w:hAnsi="Arial" w:cs="Arial"/>
          <w:b/>
          <w:bCs/>
          <w:sz w:val="24"/>
          <w:szCs w:val="24"/>
          <w:lang w:val="en"/>
        </w:rPr>
        <w:t>A collaborative and visionary process.</w:t>
      </w:r>
      <w:r w:rsidRPr="00CA50C8">
        <w:rPr>
          <w:rFonts w:ascii="Arial" w:eastAsia="Times New Roman" w:hAnsi="Arial" w:cs="Arial"/>
          <w:sz w:val="24"/>
          <w:szCs w:val="24"/>
          <w:lang w:val="en"/>
        </w:rPr>
        <w:t xml:space="preserve"> A plan does not just forecast the status quo into the future. It considers different possible futures. It also involves other stakeholders. Elected officials, operating departments, and the public can all help identify financial issues, develop consensus strategies, and ensure a successful implementation.</w:t>
      </w:r>
    </w:p>
    <w:p w:rsidR="00CA50C8" w:rsidRPr="00CA50C8" w:rsidRDefault="00CA50C8" w:rsidP="00BA3E9B">
      <w:pPr>
        <w:pStyle w:val="ListParagraph"/>
        <w:numPr>
          <w:ilvl w:val="0"/>
          <w:numId w:val="25"/>
        </w:numPr>
        <w:shd w:val="clear" w:color="auto" w:fill="FFFFFF"/>
        <w:spacing w:before="100" w:beforeAutospacing="1"/>
        <w:jc w:val="both"/>
        <w:rPr>
          <w:rFonts w:ascii="Arial" w:eastAsia="Times New Roman" w:hAnsi="Arial" w:cs="Arial"/>
          <w:sz w:val="24"/>
          <w:szCs w:val="24"/>
          <w:lang w:val="en"/>
        </w:rPr>
      </w:pPr>
      <w:r w:rsidRPr="00CA50C8">
        <w:rPr>
          <w:rFonts w:ascii="Arial" w:eastAsia="Times New Roman" w:hAnsi="Arial" w:cs="Arial"/>
          <w:b/>
          <w:bCs/>
          <w:sz w:val="24"/>
          <w:szCs w:val="24"/>
          <w:lang w:val="en"/>
        </w:rPr>
        <w:t>An anchor of financial sustainability.</w:t>
      </w:r>
      <w:r w:rsidRPr="00CA50C8">
        <w:rPr>
          <w:rFonts w:ascii="Arial" w:eastAsia="Times New Roman" w:hAnsi="Arial" w:cs="Arial"/>
          <w:sz w:val="24"/>
          <w:szCs w:val="24"/>
          <w:lang w:val="en"/>
        </w:rPr>
        <w:t xml:space="preserve"> A plan develops big-picture and long-term thinking among elected and appointed officials.</w:t>
      </w:r>
      <w:r>
        <w:rPr>
          <w:rStyle w:val="EndnoteReference"/>
          <w:rFonts w:ascii="Arial" w:eastAsia="Times New Roman" w:hAnsi="Arial" w:cs="Arial"/>
          <w:sz w:val="24"/>
          <w:szCs w:val="24"/>
          <w:lang w:val="en"/>
        </w:rPr>
        <w:endnoteReference w:id="11"/>
      </w:r>
    </w:p>
    <w:p w:rsidR="00CA50C8" w:rsidRDefault="00CA50C8" w:rsidP="00BA3E9B">
      <w:pPr>
        <w:jc w:val="both"/>
        <w:rPr>
          <w:rFonts w:ascii="Arial" w:hAnsi="Arial" w:cs="Arial"/>
          <w:sz w:val="24"/>
          <w:szCs w:val="24"/>
        </w:rPr>
      </w:pPr>
    </w:p>
    <w:p w:rsidR="006974FA" w:rsidRPr="008E3CA0" w:rsidRDefault="00853FAF" w:rsidP="00BA3E9B">
      <w:pPr>
        <w:jc w:val="both"/>
        <w:rPr>
          <w:rFonts w:ascii="Arial" w:hAnsi="Arial" w:cs="Arial"/>
          <w:b/>
          <w:sz w:val="24"/>
          <w:szCs w:val="24"/>
        </w:rPr>
      </w:pPr>
      <w:r w:rsidRPr="008E3CA0">
        <w:rPr>
          <w:rFonts w:ascii="Arial" w:eastAsia="Times New Roman" w:hAnsi="Arial" w:cs="Arial"/>
          <w:b/>
          <w:bCs/>
          <w:noProof/>
          <w:color w:val="000000"/>
          <w:sz w:val="27"/>
          <w:szCs w:val="27"/>
        </w:rPr>
        <mc:AlternateContent>
          <mc:Choice Requires="wps">
            <w:drawing>
              <wp:anchor distT="45720" distB="45720" distL="114300" distR="114300" simplePos="0" relativeHeight="251665408" behindDoc="0" locked="0" layoutInCell="1" allowOverlap="1" wp14:anchorId="58E58EFD" wp14:editId="79AB6296">
                <wp:simplePos x="0" y="0"/>
                <wp:positionH relativeFrom="column">
                  <wp:posOffset>4166870</wp:posOffset>
                </wp:positionH>
                <wp:positionV relativeFrom="paragraph">
                  <wp:posOffset>5080</wp:posOffset>
                </wp:positionV>
                <wp:extent cx="1958975" cy="1714500"/>
                <wp:effectExtent l="0" t="0" r="2222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1714500"/>
                        </a:xfrm>
                        <a:prstGeom prst="rect">
                          <a:avLst/>
                        </a:prstGeom>
                        <a:solidFill>
                          <a:srgbClr val="FFFFFF"/>
                        </a:solidFill>
                        <a:ln w="9525">
                          <a:solidFill>
                            <a:srgbClr val="000000"/>
                          </a:solidFill>
                          <a:miter lim="800000"/>
                          <a:headEnd/>
                          <a:tailEnd/>
                        </a:ln>
                      </wps:spPr>
                      <wps:txbx>
                        <w:txbxContent>
                          <w:p w:rsidR="008C4F3C" w:rsidRPr="00FB7BFE" w:rsidRDefault="008C4F3C" w:rsidP="006974FA">
                            <w:pPr>
                              <w:jc w:val="center"/>
                              <w:outlineLvl w:val="3"/>
                              <w:rPr>
                                <w:rFonts w:ascii="Arial" w:eastAsia="Times New Roman" w:hAnsi="Arial" w:cs="Arial"/>
                                <w:bCs/>
                                <w:i/>
                                <w:color w:val="000000"/>
                              </w:rPr>
                            </w:pPr>
                            <w:r w:rsidRPr="00FB7BFE">
                              <w:rPr>
                                <w:rFonts w:ascii="Arial" w:eastAsia="Times New Roman" w:hAnsi="Arial" w:cs="Arial"/>
                                <w:bCs/>
                                <w:i/>
                                <w:color w:val="000000"/>
                              </w:rPr>
                              <w:t>“Financial planning uses forecasts to provide insight into future financial capacity so that strategies can be developed to achieve long-term sustainability in light of the government’s service and financial challenges.”</w:t>
                            </w:r>
                          </w:p>
                          <w:p w:rsidR="008C4F3C" w:rsidRPr="00FB7BFE" w:rsidRDefault="008C4F3C" w:rsidP="006974FA">
                            <w:pPr>
                              <w:jc w:val="center"/>
                              <w:outlineLvl w:val="3"/>
                              <w:rPr>
                                <w:rFonts w:ascii="Arial" w:eastAsia="Times New Roman" w:hAnsi="Arial" w:cs="Arial"/>
                                <w:bCs/>
                                <w:i/>
                                <w:color w:val="000000"/>
                              </w:rPr>
                            </w:pPr>
                          </w:p>
                          <w:p w:rsidR="008C4F3C" w:rsidRPr="00FB7BFE" w:rsidRDefault="008C4F3C" w:rsidP="006974FA">
                            <w:pPr>
                              <w:jc w:val="center"/>
                              <w:outlineLvl w:val="3"/>
                              <w:rPr>
                                <w:rFonts w:ascii="Arial" w:eastAsia="Times New Roman" w:hAnsi="Arial" w:cs="Arial"/>
                                <w:bCs/>
                                <w:i/>
                                <w:color w:val="000000"/>
                              </w:rPr>
                            </w:pPr>
                            <w:r w:rsidRPr="00FB7BFE">
                              <w:rPr>
                                <w:rFonts w:ascii="Arial" w:eastAsia="Times New Roman" w:hAnsi="Arial" w:cs="Arial"/>
                                <w:bCs/>
                                <w:i/>
                                <w:color w:val="000000"/>
                              </w:rPr>
                              <w:t>GFOA</w:t>
                            </w:r>
                          </w:p>
                          <w:p w:rsidR="008C4F3C" w:rsidRDefault="008C4F3C" w:rsidP="006974FA">
                            <w:pPr>
                              <w:jc w:val="center"/>
                              <w:outlineLvl w:val="3"/>
                              <w:rPr>
                                <w:rFonts w:ascii="Arial" w:eastAsia="Times New Roman" w:hAnsi="Arial" w:cs="Arial"/>
                                <w:b/>
                                <w:bCs/>
                                <w:color w:val="000000"/>
                                <w:sz w:val="27"/>
                                <w:szCs w:val="27"/>
                              </w:rPr>
                            </w:pPr>
                          </w:p>
                          <w:p w:rsidR="008C4F3C" w:rsidRDefault="008C4F3C" w:rsidP="006974F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58EFD" id="_x0000_s1035" type="#_x0000_t202" style="position:absolute;left:0;text-align:left;margin-left:328.1pt;margin-top:.4pt;width:154.25pt;height:1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">
                <v:textbox>
                  <w:txbxContent>
                    <w:p w:rsidR="008C4F3C" w:rsidRPr="00FB7BFE" w:rsidRDefault="008C4F3C" w:rsidP="006974FA">
                      <w:pPr>
                        <w:jc w:val="center"/>
                        <w:outlineLvl w:val="3"/>
                        <w:rPr>
                          <w:rFonts w:ascii="Arial" w:eastAsia="Times New Roman" w:hAnsi="Arial" w:cs="Arial"/>
                          <w:bCs/>
                          <w:i/>
                          <w:color w:val="000000"/>
                        </w:rPr>
                      </w:pPr>
                      <w:r w:rsidRPr="00FB7BFE">
                        <w:rPr>
                          <w:rFonts w:ascii="Arial" w:eastAsia="Times New Roman" w:hAnsi="Arial" w:cs="Arial"/>
                          <w:bCs/>
                          <w:i/>
                          <w:color w:val="000000"/>
                        </w:rPr>
                        <w:t>“Financial planning uses forecasts to provide insight into future financial capacity so that strategies can be developed to achieve long-term sustainability in light of the government’s service and financial challenges.”</w:t>
                      </w:r>
                    </w:p>
                    <w:p w:rsidR="008C4F3C" w:rsidRPr="00FB7BFE" w:rsidRDefault="008C4F3C" w:rsidP="006974FA">
                      <w:pPr>
                        <w:jc w:val="center"/>
                        <w:outlineLvl w:val="3"/>
                        <w:rPr>
                          <w:rFonts w:ascii="Arial" w:eastAsia="Times New Roman" w:hAnsi="Arial" w:cs="Arial"/>
                          <w:bCs/>
                          <w:i/>
                          <w:color w:val="000000"/>
                        </w:rPr>
                      </w:pPr>
                    </w:p>
                    <w:p w:rsidR="008C4F3C" w:rsidRPr="00FB7BFE" w:rsidRDefault="008C4F3C" w:rsidP="006974FA">
                      <w:pPr>
                        <w:jc w:val="center"/>
                        <w:outlineLvl w:val="3"/>
                        <w:rPr>
                          <w:rFonts w:ascii="Arial" w:eastAsia="Times New Roman" w:hAnsi="Arial" w:cs="Arial"/>
                          <w:bCs/>
                          <w:i/>
                          <w:color w:val="000000"/>
                        </w:rPr>
                      </w:pPr>
                      <w:r w:rsidRPr="00FB7BFE">
                        <w:rPr>
                          <w:rFonts w:ascii="Arial" w:eastAsia="Times New Roman" w:hAnsi="Arial" w:cs="Arial"/>
                          <w:bCs/>
                          <w:i/>
                          <w:color w:val="000000"/>
                        </w:rPr>
                        <w:t>GFOA</w:t>
                      </w:r>
                    </w:p>
                    <w:p w:rsidR="008C4F3C" w:rsidRDefault="008C4F3C" w:rsidP="006974FA">
                      <w:pPr>
                        <w:jc w:val="center"/>
                        <w:outlineLvl w:val="3"/>
                        <w:rPr>
                          <w:rFonts w:ascii="Arial" w:eastAsia="Times New Roman" w:hAnsi="Arial" w:cs="Arial"/>
                          <w:b/>
                          <w:bCs/>
                          <w:color w:val="000000"/>
                          <w:sz w:val="27"/>
                          <w:szCs w:val="27"/>
                        </w:rPr>
                      </w:pPr>
                    </w:p>
                    <w:p w:rsidR="008C4F3C" w:rsidRDefault="008C4F3C" w:rsidP="006974FA">
                      <w:pPr>
                        <w:jc w:val="center"/>
                      </w:pPr>
                    </w:p>
                  </w:txbxContent>
                </v:textbox>
                <w10:wrap type="square"/>
              </v:shape>
            </w:pict>
          </mc:Fallback>
        </mc:AlternateContent>
      </w:r>
      <w:r w:rsidR="006974FA" w:rsidRPr="008E3CA0">
        <w:rPr>
          <w:rFonts w:ascii="Arial" w:hAnsi="Arial" w:cs="Arial"/>
          <w:b/>
          <w:sz w:val="24"/>
          <w:szCs w:val="24"/>
        </w:rPr>
        <w:t>Why a long-term financial plan?</w:t>
      </w:r>
    </w:p>
    <w:p w:rsidR="006974FA" w:rsidRDefault="006974FA" w:rsidP="00BA3E9B">
      <w:pPr>
        <w:jc w:val="both"/>
        <w:rPr>
          <w:rFonts w:ascii="Arial" w:hAnsi="Arial" w:cs="Arial"/>
          <w:sz w:val="24"/>
          <w:szCs w:val="24"/>
        </w:rPr>
      </w:pPr>
      <w:r w:rsidRPr="008E3CA0">
        <w:rPr>
          <w:rFonts w:ascii="Arial" w:hAnsi="Arial" w:cs="Arial"/>
          <w:sz w:val="24"/>
          <w:szCs w:val="24"/>
        </w:rPr>
        <w:t xml:space="preserve">A long-term financial plan </w:t>
      </w:r>
      <w:r w:rsidR="009317F1">
        <w:rPr>
          <w:rFonts w:ascii="Arial" w:hAnsi="Arial" w:cs="Arial"/>
          <w:sz w:val="24"/>
          <w:szCs w:val="24"/>
        </w:rPr>
        <w:t xml:space="preserve">must be aligned with the </w:t>
      </w:r>
      <w:r w:rsidRPr="008E3CA0">
        <w:rPr>
          <w:rFonts w:ascii="Arial" w:hAnsi="Arial" w:cs="Arial"/>
          <w:sz w:val="24"/>
          <w:szCs w:val="24"/>
        </w:rPr>
        <w:t>organization’s overall strategic plan.  Increased service levels, program enhancements</w:t>
      </w:r>
      <w:r w:rsidR="006B0D69">
        <w:rPr>
          <w:rFonts w:ascii="Arial" w:hAnsi="Arial" w:cs="Arial"/>
          <w:sz w:val="24"/>
          <w:szCs w:val="24"/>
        </w:rPr>
        <w:t xml:space="preserve"> and </w:t>
      </w:r>
      <w:r w:rsidRPr="008E3CA0">
        <w:rPr>
          <w:rFonts w:ascii="Arial" w:hAnsi="Arial" w:cs="Arial"/>
          <w:sz w:val="24"/>
          <w:szCs w:val="24"/>
        </w:rPr>
        <w:t>innovative efforts all come with associated costs.  The cost of providing County services has increased</w:t>
      </w:r>
      <w:r w:rsidR="002B671C">
        <w:rPr>
          <w:rFonts w:ascii="Arial" w:hAnsi="Arial" w:cs="Arial"/>
          <w:sz w:val="24"/>
          <w:szCs w:val="24"/>
        </w:rPr>
        <w:t xml:space="preserve"> as well as unfunded mandates by the State of Arizona</w:t>
      </w:r>
      <w:r w:rsidRPr="008E3CA0">
        <w:rPr>
          <w:rFonts w:ascii="Arial" w:hAnsi="Arial" w:cs="Arial"/>
          <w:sz w:val="24"/>
          <w:szCs w:val="24"/>
        </w:rPr>
        <w:t>.</w:t>
      </w:r>
      <w:r w:rsidR="002B671C">
        <w:rPr>
          <w:rFonts w:ascii="Arial" w:hAnsi="Arial" w:cs="Arial"/>
          <w:sz w:val="24"/>
          <w:szCs w:val="24"/>
        </w:rPr>
        <w:t xml:space="preserve">  </w:t>
      </w:r>
      <w:r w:rsidRPr="008E3CA0">
        <w:rPr>
          <w:rFonts w:ascii="Arial" w:hAnsi="Arial" w:cs="Arial"/>
          <w:sz w:val="24"/>
          <w:szCs w:val="24"/>
        </w:rPr>
        <w:t>Changes in political leadership comes with new expectations or desires to fund certain programs and service</w:t>
      </w:r>
      <w:r w:rsidR="00D262E1">
        <w:rPr>
          <w:rFonts w:ascii="Arial" w:hAnsi="Arial" w:cs="Arial"/>
          <w:sz w:val="24"/>
          <w:szCs w:val="24"/>
        </w:rPr>
        <w:t xml:space="preserve">s.  Can the County </w:t>
      </w:r>
      <w:r w:rsidR="006B0D69">
        <w:rPr>
          <w:rFonts w:ascii="Arial" w:hAnsi="Arial" w:cs="Arial"/>
          <w:sz w:val="24"/>
          <w:szCs w:val="24"/>
        </w:rPr>
        <w:t xml:space="preserve">satisfy </w:t>
      </w:r>
      <w:r w:rsidR="00D262E1">
        <w:rPr>
          <w:rFonts w:ascii="Arial" w:hAnsi="Arial" w:cs="Arial"/>
          <w:sz w:val="24"/>
          <w:szCs w:val="24"/>
        </w:rPr>
        <w:t>demand for increased levels of services?</w:t>
      </w:r>
    </w:p>
    <w:p w:rsidR="00D262E1" w:rsidRPr="008E3CA0" w:rsidRDefault="00D262E1" w:rsidP="00BA3E9B">
      <w:pPr>
        <w:jc w:val="both"/>
        <w:rPr>
          <w:rFonts w:ascii="Arial" w:hAnsi="Arial" w:cs="Arial"/>
          <w:sz w:val="24"/>
          <w:szCs w:val="24"/>
        </w:rPr>
      </w:pPr>
    </w:p>
    <w:p w:rsidR="00E436F9" w:rsidRDefault="006974FA" w:rsidP="00BA3E9B">
      <w:pPr>
        <w:jc w:val="both"/>
        <w:rPr>
          <w:rFonts w:ascii="Arial" w:hAnsi="Arial" w:cs="Arial"/>
          <w:sz w:val="24"/>
          <w:szCs w:val="24"/>
        </w:rPr>
      </w:pPr>
      <w:r w:rsidRPr="008E3CA0">
        <w:rPr>
          <w:rFonts w:ascii="Arial" w:hAnsi="Arial" w:cs="Arial"/>
          <w:sz w:val="24"/>
          <w:szCs w:val="24"/>
        </w:rPr>
        <w:t xml:space="preserve">Currently, the County’s strategic plan is not in alignment with a long-term financial plan that provides the information on </w:t>
      </w:r>
      <w:r w:rsidR="00C90D1F">
        <w:rPr>
          <w:rFonts w:ascii="Arial" w:hAnsi="Arial" w:cs="Arial"/>
          <w:sz w:val="24"/>
          <w:szCs w:val="24"/>
        </w:rPr>
        <w:t xml:space="preserve">what </w:t>
      </w:r>
      <w:r w:rsidR="006B0D69">
        <w:rPr>
          <w:rFonts w:ascii="Arial" w:hAnsi="Arial" w:cs="Arial"/>
          <w:sz w:val="24"/>
          <w:szCs w:val="24"/>
        </w:rPr>
        <w:t xml:space="preserve">the </w:t>
      </w:r>
      <w:r w:rsidR="00C90D1F">
        <w:rPr>
          <w:rFonts w:ascii="Arial" w:hAnsi="Arial" w:cs="Arial"/>
          <w:sz w:val="24"/>
          <w:szCs w:val="24"/>
        </w:rPr>
        <w:t xml:space="preserve">organization can afford.  </w:t>
      </w:r>
      <w:r w:rsidR="00E436F9">
        <w:rPr>
          <w:rFonts w:ascii="Arial" w:hAnsi="Arial" w:cs="Arial"/>
          <w:sz w:val="24"/>
          <w:szCs w:val="24"/>
        </w:rPr>
        <w:t>While the County has a good system for identifying g</w:t>
      </w:r>
      <w:r w:rsidRPr="008E3CA0">
        <w:rPr>
          <w:rFonts w:ascii="Arial" w:hAnsi="Arial" w:cs="Arial"/>
          <w:sz w:val="24"/>
          <w:szCs w:val="24"/>
        </w:rPr>
        <w:t>oals and priorities</w:t>
      </w:r>
      <w:r w:rsidR="00E436F9">
        <w:rPr>
          <w:rFonts w:ascii="Arial" w:hAnsi="Arial" w:cs="Arial"/>
          <w:sz w:val="24"/>
          <w:szCs w:val="24"/>
        </w:rPr>
        <w:t xml:space="preserve"> each year, the ICMA Team believes there is room for improvement.  </w:t>
      </w:r>
      <w:r w:rsidRPr="008E3CA0">
        <w:rPr>
          <w:rFonts w:ascii="Arial" w:hAnsi="Arial" w:cs="Arial"/>
          <w:sz w:val="24"/>
          <w:szCs w:val="24"/>
        </w:rPr>
        <w:t xml:space="preserve">A higher level strategic discussion needs to take place surrounding the long-term financial plan </w:t>
      </w:r>
      <w:r w:rsidR="00E436F9">
        <w:rPr>
          <w:rFonts w:ascii="Arial" w:hAnsi="Arial" w:cs="Arial"/>
          <w:sz w:val="24"/>
          <w:szCs w:val="24"/>
        </w:rPr>
        <w:t xml:space="preserve">and </w:t>
      </w:r>
      <w:r w:rsidR="00853FAF">
        <w:rPr>
          <w:rFonts w:ascii="Arial" w:hAnsi="Arial" w:cs="Arial"/>
          <w:sz w:val="24"/>
          <w:szCs w:val="24"/>
        </w:rPr>
        <w:t xml:space="preserve">demands for </w:t>
      </w:r>
      <w:r w:rsidR="00E436F9">
        <w:rPr>
          <w:rFonts w:ascii="Arial" w:hAnsi="Arial" w:cs="Arial"/>
          <w:sz w:val="24"/>
          <w:szCs w:val="24"/>
        </w:rPr>
        <w:t>level of service</w:t>
      </w:r>
      <w:r w:rsidR="00853FAF">
        <w:rPr>
          <w:rFonts w:ascii="Arial" w:hAnsi="Arial" w:cs="Arial"/>
          <w:sz w:val="24"/>
          <w:szCs w:val="24"/>
        </w:rPr>
        <w:t xml:space="preserve"> in order to determine what the County can afford to budget.  </w:t>
      </w:r>
      <w:r w:rsidR="00C90D1F">
        <w:rPr>
          <w:rFonts w:ascii="Arial" w:hAnsi="Arial" w:cs="Arial"/>
          <w:sz w:val="24"/>
          <w:szCs w:val="24"/>
        </w:rPr>
        <w:t xml:space="preserve">GFOA encourages communities </w:t>
      </w:r>
      <w:r w:rsidR="00853FAF">
        <w:rPr>
          <w:rFonts w:ascii="Arial" w:hAnsi="Arial" w:cs="Arial"/>
          <w:sz w:val="24"/>
          <w:szCs w:val="24"/>
        </w:rPr>
        <w:t xml:space="preserve">to develop a long-term financial plan whereby, </w:t>
      </w:r>
      <w:r w:rsidR="00C90D1F">
        <w:rPr>
          <w:rFonts w:ascii="Arial" w:hAnsi="Arial" w:cs="Arial"/>
          <w:sz w:val="24"/>
          <w:szCs w:val="24"/>
        </w:rPr>
        <w:t>“The budget is the most important execution tool, because the budget is where the final financial decisions are made. Design clear links from the financial planning process to the budget.”</w:t>
      </w:r>
      <w:r w:rsidR="00E436F9">
        <w:rPr>
          <w:rFonts w:ascii="Arial" w:hAnsi="Arial" w:cs="Arial"/>
          <w:sz w:val="24"/>
          <w:szCs w:val="24"/>
        </w:rPr>
        <w:t xml:space="preserve">  </w:t>
      </w:r>
    </w:p>
    <w:p w:rsidR="00C90D1F" w:rsidRDefault="00C90D1F" w:rsidP="00BA3E9B">
      <w:pPr>
        <w:jc w:val="both"/>
        <w:rPr>
          <w:rFonts w:ascii="Arial" w:hAnsi="Arial" w:cs="Arial"/>
          <w:b/>
          <w:sz w:val="24"/>
          <w:szCs w:val="24"/>
        </w:rPr>
      </w:pPr>
    </w:p>
    <w:p w:rsidR="00853FAF" w:rsidRDefault="00853FAF" w:rsidP="00BA3E9B">
      <w:pPr>
        <w:jc w:val="both"/>
        <w:rPr>
          <w:rFonts w:ascii="Arial" w:hAnsi="Arial" w:cs="Arial"/>
          <w:b/>
          <w:sz w:val="24"/>
          <w:szCs w:val="24"/>
        </w:rPr>
      </w:pPr>
    </w:p>
    <w:p w:rsidR="006974FA" w:rsidRPr="008E3CA0" w:rsidRDefault="006974FA" w:rsidP="00BA3E9B">
      <w:pPr>
        <w:jc w:val="both"/>
        <w:rPr>
          <w:rFonts w:ascii="Arial" w:hAnsi="Arial" w:cs="Arial"/>
          <w:b/>
          <w:sz w:val="24"/>
          <w:szCs w:val="24"/>
        </w:rPr>
      </w:pPr>
      <w:r w:rsidRPr="008E3CA0">
        <w:rPr>
          <w:rFonts w:ascii="Arial" w:hAnsi="Arial" w:cs="Arial"/>
          <w:b/>
          <w:sz w:val="24"/>
          <w:szCs w:val="24"/>
        </w:rPr>
        <w:t>Who benefits from having a long-term financial plan?</w:t>
      </w:r>
    </w:p>
    <w:p w:rsidR="006974FA" w:rsidRPr="008E3CA0" w:rsidRDefault="006974FA" w:rsidP="00BA3E9B">
      <w:pPr>
        <w:jc w:val="both"/>
        <w:rPr>
          <w:rFonts w:ascii="Arial" w:hAnsi="Arial" w:cs="Arial"/>
          <w:sz w:val="24"/>
          <w:szCs w:val="24"/>
        </w:rPr>
      </w:pPr>
      <w:r w:rsidRPr="008E3CA0">
        <w:rPr>
          <w:rFonts w:ascii="Arial" w:hAnsi="Arial" w:cs="Arial"/>
          <w:sz w:val="24"/>
          <w:szCs w:val="24"/>
        </w:rPr>
        <w:t xml:space="preserve">The County is a service organization; therefore, stakeholders </w:t>
      </w:r>
      <w:r w:rsidR="00853FAF">
        <w:rPr>
          <w:rFonts w:ascii="Arial" w:hAnsi="Arial" w:cs="Arial"/>
          <w:sz w:val="24"/>
          <w:szCs w:val="24"/>
        </w:rPr>
        <w:t xml:space="preserve">and customers </w:t>
      </w:r>
      <w:r w:rsidRPr="008E3CA0">
        <w:rPr>
          <w:rFonts w:ascii="Arial" w:hAnsi="Arial" w:cs="Arial"/>
          <w:sz w:val="24"/>
          <w:szCs w:val="24"/>
        </w:rPr>
        <w:t>benefit from long-term financial planning</w:t>
      </w:r>
      <w:r w:rsidR="00853FAF">
        <w:rPr>
          <w:rFonts w:ascii="Arial" w:hAnsi="Arial" w:cs="Arial"/>
          <w:sz w:val="24"/>
          <w:szCs w:val="24"/>
        </w:rPr>
        <w:t>,</w:t>
      </w:r>
      <w:r w:rsidRPr="008E3CA0">
        <w:rPr>
          <w:rFonts w:ascii="Arial" w:hAnsi="Arial" w:cs="Arial"/>
          <w:sz w:val="24"/>
          <w:szCs w:val="24"/>
        </w:rPr>
        <w:t xml:space="preserve"> such as:</w:t>
      </w:r>
    </w:p>
    <w:p w:rsidR="006974FA" w:rsidRPr="008E3CA0" w:rsidRDefault="006974FA" w:rsidP="00BA3E9B">
      <w:pPr>
        <w:jc w:val="both"/>
        <w:rPr>
          <w:rFonts w:ascii="Arial" w:hAnsi="Arial" w:cs="Arial"/>
          <w:sz w:val="24"/>
          <w:szCs w:val="24"/>
        </w:rPr>
      </w:pPr>
    </w:p>
    <w:p w:rsidR="006974FA" w:rsidRPr="008E3CA0" w:rsidRDefault="006974FA" w:rsidP="00BA3E9B">
      <w:pPr>
        <w:pStyle w:val="ListParagraph"/>
        <w:numPr>
          <w:ilvl w:val="0"/>
          <w:numId w:val="4"/>
        </w:numPr>
        <w:jc w:val="both"/>
        <w:rPr>
          <w:rFonts w:ascii="Arial" w:hAnsi="Arial" w:cs="Arial"/>
          <w:sz w:val="24"/>
          <w:szCs w:val="24"/>
        </w:rPr>
      </w:pPr>
      <w:r w:rsidRPr="008E3CA0">
        <w:rPr>
          <w:rFonts w:ascii="Arial" w:hAnsi="Arial" w:cs="Arial"/>
          <w:i/>
          <w:sz w:val="24"/>
          <w:szCs w:val="24"/>
        </w:rPr>
        <w:t xml:space="preserve">Citizens </w:t>
      </w:r>
      <w:r w:rsidRPr="008E3CA0">
        <w:rPr>
          <w:rFonts w:ascii="Arial" w:hAnsi="Arial" w:cs="Arial"/>
          <w:sz w:val="24"/>
          <w:szCs w:val="24"/>
        </w:rPr>
        <w:t xml:space="preserve">– </w:t>
      </w:r>
      <w:r w:rsidR="00853FAF">
        <w:rPr>
          <w:rFonts w:ascii="Arial" w:hAnsi="Arial" w:cs="Arial"/>
          <w:sz w:val="24"/>
          <w:szCs w:val="24"/>
        </w:rPr>
        <w:t>G</w:t>
      </w:r>
      <w:r w:rsidRPr="008E3CA0">
        <w:rPr>
          <w:rFonts w:ascii="Arial" w:hAnsi="Arial" w:cs="Arial"/>
          <w:sz w:val="24"/>
          <w:szCs w:val="24"/>
        </w:rPr>
        <w:t>ood fiscal management and long-term financial sustainability enhances the quality of life for a community because the resources are available to support and provide services.</w:t>
      </w:r>
    </w:p>
    <w:p w:rsidR="006974FA" w:rsidRPr="008E3CA0" w:rsidRDefault="006974FA" w:rsidP="00BA3E9B">
      <w:pPr>
        <w:pStyle w:val="ListParagraph"/>
        <w:numPr>
          <w:ilvl w:val="0"/>
          <w:numId w:val="4"/>
        </w:numPr>
        <w:jc w:val="both"/>
        <w:rPr>
          <w:rFonts w:ascii="Arial" w:hAnsi="Arial" w:cs="Arial"/>
          <w:sz w:val="24"/>
          <w:szCs w:val="24"/>
        </w:rPr>
      </w:pPr>
      <w:r w:rsidRPr="008E3CA0">
        <w:rPr>
          <w:rFonts w:ascii="Arial" w:hAnsi="Arial" w:cs="Arial"/>
          <w:i/>
          <w:sz w:val="24"/>
          <w:szCs w:val="24"/>
        </w:rPr>
        <w:t>Elected officials</w:t>
      </w:r>
      <w:r w:rsidRPr="008E3CA0">
        <w:rPr>
          <w:rFonts w:ascii="Arial" w:hAnsi="Arial" w:cs="Arial"/>
          <w:sz w:val="24"/>
          <w:szCs w:val="24"/>
        </w:rPr>
        <w:t xml:space="preserve"> – </w:t>
      </w:r>
      <w:r w:rsidR="00853FAF">
        <w:rPr>
          <w:rFonts w:ascii="Arial" w:hAnsi="Arial" w:cs="Arial"/>
          <w:sz w:val="24"/>
          <w:szCs w:val="24"/>
        </w:rPr>
        <w:t>A</w:t>
      </w:r>
      <w:r w:rsidRPr="008E3CA0">
        <w:rPr>
          <w:rFonts w:ascii="Arial" w:hAnsi="Arial" w:cs="Arial"/>
          <w:sz w:val="24"/>
          <w:szCs w:val="24"/>
        </w:rPr>
        <w:t xml:space="preserve"> long-term plan serves as a roadmap to aid elected officials in making decisions that benefit the community.</w:t>
      </w:r>
    </w:p>
    <w:p w:rsidR="006974FA" w:rsidRPr="008E3CA0" w:rsidRDefault="006974FA" w:rsidP="00BA3E9B">
      <w:pPr>
        <w:pStyle w:val="ListParagraph"/>
        <w:numPr>
          <w:ilvl w:val="0"/>
          <w:numId w:val="4"/>
        </w:numPr>
        <w:jc w:val="both"/>
        <w:rPr>
          <w:rFonts w:ascii="Arial" w:hAnsi="Arial" w:cs="Arial"/>
          <w:sz w:val="24"/>
          <w:szCs w:val="24"/>
        </w:rPr>
      </w:pPr>
      <w:r w:rsidRPr="008E3CA0">
        <w:rPr>
          <w:rFonts w:ascii="Arial" w:hAnsi="Arial" w:cs="Arial"/>
          <w:i/>
          <w:sz w:val="24"/>
          <w:szCs w:val="24"/>
        </w:rPr>
        <w:t>Business community</w:t>
      </w:r>
      <w:r w:rsidRPr="008E3CA0">
        <w:rPr>
          <w:rFonts w:ascii="Arial" w:hAnsi="Arial" w:cs="Arial"/>
          <w:sz w:val="24"/>
          <w:szCs w:val="24"/>
        </w:rPr>
        <w:t xml:space="preserve"> – </w:t>
      </w:r>
      <w:r w:rsidR="00853FAF">
        <w:rPr>
          <w:rFonts w:ascii="Arial" w:hAnsi="Arial" w:cs="Arial"/>
          <w:sz w:val="24"/>
          <w:szCs w:val="24"/>
        </w:rPr>
        <w:t>L</w:t>
      </w:r>
      <w:r w:rsidRPr="008E3CA0">
        <w:rPr>
          <w:rFonts w:ascii="Arial" w:hAnsi="Arial" w:cs="Arial"/>
          <w:sz w:val="24"/>
          <w:szCs w:val="24"/>
        </w:rPr>
        <w:t>ong-term financial plans can increase the attractiveness and desirability of a community as a place to locate when business owners know and understand the vision of the community.</w:t>
      </w:r>
    </w:p>
    <w:p w:rsidR="006974FA" w:rsidRPr="008E3CA0" w:rsidRDefault="006974FA" w:rsidP="00BA3E9B">
      <w:pPr>
        <w:pStyle w:val="ListParagraph"/>
        <w:numPr>
          <w:ilvl w:val="0"/>
          <w:numId w:val="4"/>
        </w:numPr>
        <w:jc w:val="both"/>
        <w:rPr>
          <w:rFonts w:ascii="Arial" w:hAnsi="Arial" w:cs="Arial"/>
          <w:sz w:val="24"/>
          <w:szCs w:val="24"/>
        </w:rPr>
      </w:pPr>
      <w:r w:rsidRPr="008E3CA0">
        <w:rPr>
          <w:rFonts w:ascii="Arial" w:hAnsi="Arial" w:cs="Arial"/>
          <w:i/>
          <w:sz w:val="24"/>
          <w:szCs w:val="24"/>
        </w:rPr>
        <w:t>County staff</w:t>
      </w:r>
      <w:r w:rsidRPr="008E3CA0">
        <w:rPr>
          <w:rFonts w:ascii="Arial" w:hAnsi="Arial" w:cs="Arial"/>
          <w:sz w:val="24"/>
          <w:szCs w:val="24"/>
        </w:rPr>
        <w:t xml:space="preserve"> – </w:t>
      </w:r>
      <w:r w:rsidR="00853FAF">
        <w:rPr>
          <w:rFonts w:ascii="Arial" w:hAnsi="Arial" w:cs="Arial"/>
          <w:sz w:val="24"/>
          <w:szCs w:val="24"/>
        </w:rPr>
        <w:t>Employees b</w:t>
      </w:r>
      <w:r w:rsidRPr="008E3CA0">
        <w:rPr>
          <w:rFonts w:ascii="Arial" w:hAnsi="Arial" w:cs="Arial"/>
          <w:sz w:val="24"/>
          <w:szCs w:val="24"/>
        </w:rPr>
        <w:t>enefit from having a clear picture of the County’s financial future.  Staff is a service organization’s biggest asset and key in implementing the budgeting tools recommended in this report.</w:t>
      </w:r>
    </w:p>
    <w:p w:rsidR="006974FA" w:rsidRPr="008E3CA0" w:rsidRDefault="006974FA" w:rsidP="00BA3E9B">
      <w:pPr>
        <w:jc w:val="both"/>
        <w:rPr>
          <w:rFonts w:ascii="Arial" w:hAnsi="Arial" w:cs="Arial"/>
          <w:sz w:val="24"/>
          <w:szCs w:val="24"/>
        </w:rPr>
      </w:pPr>
      <w:r w:rsidRPr="008E3CA0">
        <w:rPr>
          <w:rFonts w:ascii="Arial" w:hAnsi="Arial" w:cs="Arial"/>
          <w:sz w:val="24"/>
          <w:szCs w:val="24"/>
        </w:rPr>
        <w:br/>
        <w:t xml:space="preserve">The Leadership ICMA Team has recommended a community engagement strategy that is discussed </w:t>
      </w:r>
      <w:r w:rsidR="00801041" w:rsidRPr="00801041">
        <w:rPr>
          <w:rFonts w:ascii="Arial" w:hAnsi="Arial" w:cs="Arial"/>
          <w:sz w:val="24"/>
          <w:szCs w:val="24"/>
        </w:rPr>
        <w:t xml:space="preserve">in the </w:t>
      </w:r>
      <w:r w:rsidR="00801041" w:rsidRPr="00801041">
        <w:rPr>
          <w:rFonts w:ascii="Arial" w:hAnsi="Arial" w:cs="Arial"/>
          <w:i/>
          <w:sz w:val="24"/>
          <w:szCs w:val="24"/>
        </w:rPr>
        <w:t>RESET Strategy</w:t>
      </w:r>
      <w:r w:rsidR="00801041" w:rsidRPr="00801041">
        <w:rPr>
          <w:rFonts w:ascii="Arial" w:hAnsi="Arial" w:cs="Arial"/>
          <w:sz w:val="24"/>
          <w:szCs w:val="24"/>
        </w:rPr>
        <w:t xml:space="preserve"> Communications section of </w:t>
      </w:r>
      <w:r w:rsidRPr="00801041">
        <w:rPr>
          <w:rFonts w:ascii="Arial" w:hAnsi="Arial" w:cs="Arial"/>
          <w:sz w:val="24"/>
          <w:szCs w:val="24"/>
        </w:rPr>
        <w:t>this</w:t>
      </w:r>
      <w:r w:rsidRPr="008E3CA0">
        <w:rPr>
          <w:rFonts w:ascii="Arial" w:hAnsi="Arial" w:cs="Arial"/>
          <w:sz w:val="24"/>
          <w:szCs w:val="24"/>
        </w:rPr>
        <w:t xml:space="preserve"> report</w:t>
      </w:r>
      <w:r w:rsidR="00853FAF">
        <w:rPr>
          <w:rFonts w:ascii="Arial" w:hAnsi="Arial" w:cs="Arial"/>
          <w:sz w:val="24"/>
          <w:szCs w:val="24"/>
        </w:rPr>
        <w:t>,</w:t>
      </w:r>
      <w:r w:rsidR="00801041">
        <w:rPr>
          <w:rFonts w:ascii="Arial" w:hAnsi="Arial" w:cs="Arial"/>
          <w:sz w:val="24"/>
          <w:szCs w:val="24"/>
        </w:rPr>
        <w:t xml:space="preserve"> beginning on </w:t>
      </w:r>
      <w:r w:rsidR="00801041" w:rsidRPr="00A03A5F">
        <w:rPr>
          <w:rFonts w:ascii="Arial" w:hAnsi="Arial" w:cs="Arial"/>
          <w:sz w:val="24"/>
          <w:szCs w:val="24"/>
        </w:rPr>
        <w:t xml:space="preserve">page </w:t>
      </w:r>
      <w:r w:rsidR="00A03A5F" w:rsidRPr="00A03A5F">
        <w:rPr>
          <w:rFonts w:ascii="Arial" w:hAnsi="Arial" w:cs="Arial"/>
          <w:sz w:val="24"/>
          <w:szCs w:val="24"/>
        </w:rPr>
        <w:t>42</w:t>
      </w:r>
      <w:r w:rsidRPr="00A03A5F">
        <w:rPr>
          <w:rFonts w:ascii="Arial" w:hAnsi="Arial" w:cs="Arial"/>
          <w:sz w:val="24"/>
          <w:szCs w:val="24"/>
        </w:rPr>
        <w:t>.</w:t>
      </w:r>
      <w:r w:rsidRPr="008E3CA0">
        <w:rPr>
          <w:rFonts w:ascii="Arial" w:hAnsi="Arial" w:cs="Arial"/>
          <w:sz w:val="24"/>
          <w:szCs w:val="24"/>
        </w:rPr>
        <w:t xml:space="preserve"> </w:t>
      </w:r>
    </w:p>
    <w:p w:rsidR="006974FA" w:rsidRPr="008E3CA0" w:rsidRDefault="006974FA" w:rsidP="00BA3E9B">
      <w:pPr>
        <w:jc w:val="both"/>
        <w:rPr>
          <w:rFonts w:ascii="Arial" w:hAnsi="Arial" w:cs="Arial"/>
          <w:b/>
          <w:sz w:val="24"/>
          <w:szCs w:val="24"/>
        </w:rPr>
      </w:pPr>
    </w:p>
    <w:p w:rsidR="006974FA" w:rsidRPr="008E3CA0" w:rsidRDefault="006974FA" w:rsidP="00BA3E9B">
      <w:pPr>
        <w:jc w:val="both"/>
        <w:rPr>
          <w:rFonts w:ascii="Arial" w:hAnsi="Arial" w:cs="Arial"/>
          <w:b/>
          <w:sz w:val="24"/>
          <w:szCs w:val="24"/>
        </w:rPr>
      </w:pPr>
      <w:r w:rsidRPr="008E3CA0">
        <w:rPr>
          <w:rFonts w:ascii="Arial" w:hAnsi="Arial" w:cs="Arial"/>
          <w:b/>
          <w:sz w:val="24"/>
          <w:szCs w:val="24"/>
        </w:rPr>
        <w:t>Long-term Plan Scope</w:t>
      </w:r>
    </w:p>
    <w:p w:rsidR="00E436F9" w:rsidRPr="008E3CA0" w:rsidRDefault="00E436F9" w:rsidP="00BA3E9B">
      <w:pPr>
        <w:jc w:val="both"/>
        <w:rPr>
          <w:rFonts w:ascii="Arial" w:hAnsi="Arial" w:cs="Arial"/>
          <w:sz w:val="24"/>
          <w:szCs w:val="24"/>
        </w:rPr>
      </w:pPr>
      <w:r>
        <w:rPr>
          <w:rFonts w:ascii="Arial" w:hAnsi="Arial" w:cs="Arial"/>
          <w:sz w:val="24"/>
          <w:szCs w:val="24"/>
        </w:rPr>
        <w:t xml:space="preserve">The long-term financial planning model developed for </w:t>
      </w:r>
      <w:r w:rsidR="00E7056D">
        <w:rPr>
          <w:rFonts w:ascii="Arial" w:hAnsi="Arial" w:cs="Arial"/>
          <w:sz w:val="24"/>
          <w:szCs w:val="24"/>
        </w:rPr>
        <w:t>the</w:t>
      </w:r>
      <w:r>
        <w:rPr>
          <w:rFonts w:ascii="Arial" w:hAnsi="Arial" w:cs="Arial"/>
          <w:sz w:val="24"/>
          <w:szCs w:val="24"/>
        </w:rPr>
        <w:t xml:space="preserve"> County consists of financial</w:t>
      </w:r>
      <w:r w:rsidR="00E7056D">
        <w:rPr>
          <w:rFonts w:ascii="Arial" w:hAnsi="Arial" w:cs="Arial"/>
          <w:sz w:val="24"/>
          <w:szCs w:val="24"/>
        </w:rPr>
        <w:t xml:space="preserve"> </w:t>
      </w:r>
      <w:r>
        <w:rPr>
          <w:rFonts w:ascii="Arial" w:hAnsi="Arial" w:cs="Arial"/>
          <w:sz w:val="24"/>
          <w:szCs w:val="24"/>
        </w:rPr>
        <w:t>forecasting.  GFOA defines</w:t>
      </w:r>
      <w:r w:rsidRPr="008E3CA0">
        <w:rPr>
          <w:rFonts w:ascii="Arial" w:hAnsi="Arial" w:cs="Arial"/>
          <w:sz w:val="24"/>
          <w:szCs w:val="24"/>
        </w:rPr>
        <w:t xml:space="preserve"> financial forecasting </w:t>
      </w:r>
      <w:r>
        <w:rPr>
          <w:rFonts w:ascii="Arial" w:hAnsi="Arial" w:cs="Arial"/>
          <w:sz w:val="24"/>
          <w:szCs w:val="24"/>
        </w:rPr>
        <w:t>a</w:t>
      </w:r>
      <w:r w:rsidRPr="008E3CA0">
        <w:rPr>
          <w:rFonts w:ascii="Arial" w:hAnsi="Arial" w:cs="Arial"/>
          <w:sz w:val="24"/>
          <w:szCs w:val="24"/>
        </w:rPr>
        <w:t>s, “the process of projecting revenues and expenditures over a long-term period, using assumptions about economic conditions, future spending scenarios, and other salient variables.”</w:t>
      </w:r>
      <w:r>
        <w:rPr>
          <w:rFonts w:ascii="Arial" w:hAnsi="Arial" w:cs="Arial"/>
          <w:sz w:val="24"/>
          <w:szCs w:val="24"/>
        </w:rPr>
        <w:t xml:space="preserve">  </w:t>
      </w:r>
      <w:r w:rsidRPr="008E3CA0">
        <w:rPr>
          <w:rFonts w:ascii="Arial" w:hAnsi="Arial" w:cs="Arial"/>
          <w:sz w:val="24"/>
          <w:szCs w:val="24"/>
        </w:rPr>
        <w:t xml:space="preserve">     </w:t>
      </w:r>
    </w:p>
    <w:p w:rsidR="00E436F9" w:rsidRDefault="00E436F9" w:rsidP="00BA3E9B">
      <w:pPr>
        <w:jc w:val="both"/>
        <w:rPr>
          <w:rFonts w:ascii="Arial" w:hAnsi="Arial" w:cs="Arial"/>
          <w:sz w:val="24"/>
          <w:szCs w:val="24"/>
        </w:rPr>
      </w:pPr>
    </w:p>
    <w:p w:rsidR="006974FA" w:rsidRPr="008E3CA0" w:rsidRDefault="006974FA" w:rsidP="00BA3E9B">
      <w:pPr>
        <w:jc w:val="both"/>
        <w:rPr>
          <w:rFonts w:ascii="Arial" w:hAnsi="Arial" w:cs="Arial"/>
          <w:sz w:val="24"/>
          <w:szCs w:val="24"/>
        </w:rPr>
      </w:pPr>
      <w:r w:rsidRPr="008E3CA0">
        <w:rPr>
          <w:rFonts w:ascii="Arial" w:hAnsi="Arial" w:cs="Arial"/>
          <w:sz w:val="24"/>
          <w:szCs w:val="24"/>
        </w:rPr>
        <w:t>The County budget is a large multi-million dollar budget and it is complex.  The long-term financial plan was created in Microsoft Excel and is intended to be a “living document” updated annually or as necessary by County staff.  The structure of the plan consists of several sub-plans that make up an overall long-term financial plan model.  Each sub-plan is organized by fund type and is laid out using the comprehensive annual financial plan format</w:t>
      </w:r>
      <w:r w:rsidR="00853FAF">
        <w:rPr>
          <w:rFonts w:ascii="Arial" w:hAnsi="Arial" w:cs="Arial"/>
          <w:sz w:val="24"/>
          <w:szCs w:val="24"/>
        </w:rPr>
        <w:t xml:space="preserve">.  </w:t>
      </w:r>
      <w:r w:rsidRPr="008E3CA0">
        <w:rPr>
          <w:rFonts w:ascii="Arial" w:hAnsi="Arial" w:cs="Arial"/>
          <w:sz w:val="24"/>
          <w:szCs w:val="24"/>
        </w:rPr>
        <w:t xml:space="preserve">Use of this layout allowed the Leadership ICMA Team to capture relevant financial data on a bigger picture level.  This layout was also doable within the scope of this project.  The County may choose to expand the level of data included in the long-term financial plan model in the future. </w:t>
      </w:r>
    </w:p>
    <w:p w:rsidR="006974FA" w:rsidRPr="008E3CA0" w:rsidRDefault="006974FA" w:rsidP="00BA3E9B">
      <w:pPr>
        <w:jc w:val="both"/>
        <w:rPr>
          <w:rFonts w:ascii="Arial" w:hAnsi="Arial" w:cs="Arial"/>
          <w:sz w:val="24"/>
          <w:szCs w:val="24"/>
        </w:rPr>
      </w:pPr>
    </w:p>
    <w:p w:rsidR="006974FA" w:rsidRDefault="006974FA" w:rsidP="00BA3E9B">
      <w:pPr>
        <w:jc w:val="both"/>
        <w:rPr>
          <w:rFonts w:ascii="Arial" w:hAnsi="Arial" w:cs="Arial"/>
          <w:sz w:val="24"/>
          <w:szCs w:val="24"/>
        </w:rPr>
      </w:pPr>
      <w:r w:rsidRPr="008E3CA0">
        <w:rPr>
          <w:rFonts w:ascii="Arial" w:hAnsi="Arial" w:cs="Arial"/>
          <w:sz w:val="24"/>
          <w:szCs w:val="24"/>
        </w:rPr>
        <w:t xml:space="preserve">In total, there are 22 sub-plans.  Each plan is noted by a numerical number and the fund name. For example: Fund #1 – General Fund.  The organization and numbering of the long-term financial plan model is included in </w:t>
      </w:r>
      <w:r w:rsidR="00C76BBA">
        <w:rPr>
          <w:rFonts w:ascii="Arial" w:hAnsi="Arial" w:cs="Arial"/>
          <w:sz w:val="24"/>
          <w:szCs w:val="24"/>
        </w:rPr>
        <w:t xml:space="preserve">Figure </w:t>
      </w:r>
      <w:r w:rsidR="00FF49C0">
        <w:rPr>
          <w:rFonts w:ascii="Arial" w:hAnsi="Arial" w:cs="Arial"/>
          <w:sz w:val="24"/>
          <w:szCs w:val="24"/>
        </w:rPr>
        <w:t>2</w:t>
      </w:r>
      <w:r w:rsidR="00C76BBA">
        <w:rPr>
          <w:rFonts w:ascii="Arial" w:hAnsi="Arial" w:cs="Arial"/>
          <w:sz w:val="24"/>
          <w:szCs w:val="24"/>
        </w:rPr>
        <w:t>.</w:t>
      </w:r>
      <w:r w:rsidRPr="008E3CA0">
        <w:rPr>
          <w:rFonts w:ascii="Arial" w:hAnsi="Arial" w:cs="Arial"/>
          <w:sz w:val="24"/>
          <w:szCs w:val="24"/>
        </w:rPr>
        <w:t xml:space="preserve"> </w:t>
      </w:r>
    </w:p>
    <w:p w:rsidR="00853FAF" w:rsidRDefault="00853FAF" w:rsidP="006974FA">
      <w:pPr>
        <w:rPr>
          <w:rFonts w:ascii="Arial" w:hAnsi="Arial" w:cs="Arial"/>
          <w:sz w:val="24"/>
          <w:szCs w:val="24"/>
        </w:rPr>
      </w:pPr>
    </w:p>
    <w:p w:rsidR="00853FAF" w:rsidRDefault="00853FAF" w:rsidP="006974FA">
      <w:pPr>
        <w:rPr>
          <w:rFonts w:ascii="Arial" w:hAnsi="Arial" w:cs="Arial"/>
          <w:b/>
          <w:sz w:val="24"/>
          <w:szCs w:val="24"/>
        </w:rPr>
      </w:pPr>
    </w:p>
    <w:p w:rsidR="00853FAF" w:rsidRDefault="00853FAF" w:rsidP="006974FA">
      <w:pPr>
        <w:rPr>
          <w:rFonts w:ascii="Arial" w:hAnsi="Arial" w:cs="Arial"/>
          <w:b/>
          <w:sz w:val="24"/>
          <w:szCs w:val="24"/>
        </w:rPr>
      </w:pPr>
    </w:p>
    <w:p w:rsidR="00853FAF" w:rsidRDefault="00853FAF" w:rsidP="006974FA">
      <w:pPr>
        <w:rPr>
          <w:rFonts w:ascii="Arial" w:hAnsi="Arial" w:cs="Arial"/>
          <w:b/>
          <w:sz w:val="24"/>
          <w:szCs w:val="24"/>
        </w:rPr>
      </w:pPr>
    </w:p>
    <w:p w:rsidR="00853FAF" w:rsidRDefault="00853FAF" w:rsidP="006974FA">
      <w:pPr>
        <w:rPr>
          <w:rFonts w:ascii="Arial" w:hAnsi="Arial" w:cs="Arial"/>
          <w:b/>
          <w:sz w:val="24"/>
          <w:szCs w:val="24"/>
        </w:rPr>
      </w:pPr>
    </w:p>
    <w:p w:rsidR="00853FAF" w:rsidRDefault="00853FAF" w:rsidP="006974FA">
      <w:pPr>
        <w:rPr>
          <w:rFonts w:ascii="Arial" w:hAnsi="Arial" w:cs="Arial"/>
          <w:b/>
          <w:sz w:val="24"/>
          <w:szCs w:val="24"/>
        </w:rPr>
      </w:pPr>
    </w:p>
    <w:p w:rsidR="00853FAF" w:rsidRDefault="00853FAF" w:rsidP="006974FA">
      <w:pPr>
        <w:rPr>
          <w:rFonts w:ascii="Arial" w:hAnsi="Arial" w:cs="Arial"/>
          <w:b/>
          <w:sz w:val="24"/>
          <w:szCs w:val="24"/>
        </w:rPr>
      </w:pPr>
    </w:p>
    <w:p w:rsidR="00853FAF" w:rsidRDefault="00853FAF" w:rsidP="006974FA">
      <w:pPr>
        <w:rPr>
          <w:rFonts w:ascii="Arial" w:hAnsi="Arial" w:cs="Arial"/>
          <w:b/>
          <w:sz w:val="24"/>
          <w:szCs w:val="24"/>
        </w:rPr>
      </w:pPr>
    </w:p>
    <w:p w:rsidR="00853FAF" w:rsidRDefault="00853FAF" w:rsidP="006974FA">
      <w:pPr>
        <w:rPr>
          <w:rFonts w:ascii="Arial" w:hAnsi="Arial" w:cs="Arial"/>
          <w:b/>
          <w:sz w:val="24"/>
          <w:szCs w:val="24"/>
        </w:rPr>
      </w:pPr>
    </w:p>
    <w:p w:rsidR="00853FAF" w:rsidRDefault="00853FAF" w:rsidP="006974FA">
      <w:pPr>
        <w:rPr>
          <w:rFonts w:ascii="Arial" w:hAnsi="Arial" w:cs="Arial"/>
          <w:b/>
          <w:sz w:val="24"/>
          <w:szCs w:val="24"/>
        </w:rPr>
      </w:pPr>
    </w:p>
    <w:p w:rsidR="006974FA" w:rsidRPr="008E3CA0" w:rsidRDefault="006974FA" w:rsidP="006974FA">
      <w:pPr>
        <w:rPr>
          <w:rFonts w:ascii="Arial" w:hAnsi="Arial" w:cs="Arial"/>
          <w:b/>
          <w:sz w:val="24"/>
          <w:szCs w:val="24"/>
        </w:rPr>
      </w:pPr>
      <w:r w:rsidRPr="008E3CA0">
        <w:rPr>
          <w:rFonts w:ascii="Arial" w:hAnsi="Arial" w:cs="Arial"/>
          <w:b/>
          <w:sz w:val="24"/>
          <w:szCs w:val="24"/>
        </w:rPr>
        <w:t xml:space="preserve">Figure </w:t>
      </w:r>
      <w:r w:rsidR="00FF49C0">
        <w:rPr>
          <w:rFonts w:ascii="Arial" w:hAnsi="Arial" w:cs="Arial"/>
          <w:b/>
          <w:sz w:val="24"/>
          <w:szCs w:val="24"/>
        </w:rPr>
        <w:t>2</w:t>
      </w:r>
      <w:r w:rsidRPr="008E3CA0">
        <w:rPr>
          <w:rFonts w:ascii="Arial" w:hAnsi="Arial" w:cs="Arial"/>
          <w:b/>
          <w:sz w:val="24"/>
          <w:szCs w:val="24"/>
        </w:rPr>
        <w:t xml:space="preserve">: Long-term Financial Planning </w:t>
      </w:r>
      <w:r w:rsidR="00BC3513">
        <w:rPr>
          <w:rFonts w:ascii="Arial" w:hAnsi="Arial" w:cs="Arial"/>
          <w:b/>
          <w:sz w:val="24"/>
          <w:szCs w:val="24"/>
        </w:rPr>
        <w:t>Model Fund Structure</w:t>
      </w:r>
    </w:p>
    <w:p w:rsidR="006974FA" w:rsidRDefault="006974FA" w:rsidP="006974FA">
      <w:pPr>
        <w:rPr>
          <w:rFonts w:ascii="Arial" w:hAnsi="Arial" w:cs="Arial"/>
          <w:sz w:val="24"/>
          <w:szCs w:val="24"/>
        </w:rPr>
      </w:pPr>
    </w:p>
    <w:p w:rsidR="009317F1" w:rsidRDefault="00853FAF" w:rsidP="006974FA">
      <w:pPr>
        <w:rPr>
          <w:rFonts w:ascii="Arial" w:hAnsi="Arial" w:cs="Arial"/>
          <w:sz w:val="24"/>
          <w:szCs w:val="24"/>
        </w:rPr>
      </w:pPr>
      <w:r>
        <w:rPr>
          <w:rFonts w:ascii="Arial" w:hAnsi="Arial" w:cs="Arial"/>
          <w:noProof/>
          <w:sz w:val="24"/>
          <w:szCs w:val="24"/>
        </w:rPr>
        <w:drawing>
          <wp:anchor distT="0" distB="0" distL="114300" distR="114300" simplePos="0" relativeHeight="251699200" behindDoc="0" locked="0" layoutInCell="1" allowOverlap="1" wp14:anchorId="5F20F513" wp14:editId="0E66BC70">
            <wp:simplePos x="0" y="0"/>
            <wp:positionH relativeFrom="margin">
              <wp:posOffset>1090612</wp:posOffset>
            </wp:positionH>
            <wp:positionV relativeFrom="paragraph">
              <wp:posOffset>6350</wp:posOffset>
            </wp:positionV>
            <wp:extent cx="3988435" cy="24479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und structure image.png"/>
                    <pic:cNvPicPr/>
                  </pic:nvPicPr>
                  <pic:blipFill>
                    <a:blip r:embed="rId19">
                      <a:extLst>
                        <a:ext uri="{28A0092B-C50C-407E-A947-70E740481C1C}">
                          <a14:useLocalDpi xmlns:a14="http://schemas.microsoft.com/office/drawing/2010/main" val="0"/>
                        </a:ext>
                      </a:extLst>
                    </a:blip>
                    <a:stretch>
                      <a:fillRect/>
                    </a:stretch>
                  </pic:blipFill>
                  <pic:spPr>
                    <a:xfrm>
                      <a:off x="0" y="0"/>
                      <a:ext cx="3988435" cy="2447925"/>
                    </a:xfrm>
                    <a:prstGeom prst="rect">
                      <a:avLst/>
                    </a:prstGeom>
                  </pic:spPr>
                </pic:pic>
              </a:graphicData>
            </a:graphic>
            <wp14:sizeRelH relativeFrom="page">
              <wp14:pctWidth>0</wp14:pctWidth>
            </wp14:sizeRelH>
            <wp14:sizeRelV relativeFrom="page">
              <wp14:pctHeight>0</wp14:pctHeight>
            </wp14:sizeRelV>
          </wp:anchor>
        </w:drawing>
      </w:r>
    </w:p>
    <w:p w:rsidR="009317F1" w:rsidRDefault="009317F1" w:rsidP="006974FA">
      <w:pPr>
        <w:rPr>
          <w:rFonts w:ascii="Arial" w:hAnsi="Arial" w:cs="Arial"/>
          <w:sz w:val="24"/>
          <w:szCs w:val="24"/>
        </w:rPr>
      </w:pPr>
    </w:p>
    <w:p w:rsidR="009317F1" w:rsidRDefault="009317F1" w:rsidP="006974FA">
      <w:pPr>
        <w:rPr>
          <w:rFonts w:ascii="Arial" w:hAnsi="Arial" w:cs="Arial"/>
          <w:sz w:val="24"/>
          <w:szCs w:val="24"/>
        </w:rPr>
      </w:pPr>
    </w:p>
    <w:p w:rsidR="009317F1" w:rsidRDefault="009317F1" w:rsidP="006974FA">
      <w:pPr>
        <w:rPr>
          <w:rFonts w:ascii="Arial" w:hAnsi="Arial" w:cs="Arial"/>
          <w:sz w:val="24"/>
          <w:szCs w:val="24"/>
        </w:rPr>
      </w:pPr>
    </w:p>
    <w:p w:rsidR="009317F1" w:rsidRDefault="009317F1" w:rsidP="006974FA">
      <w:pPr>
        <w:rPr>
          <w:rFonts w:ascii="Arial" w:hAnsi="Arial" w:cs="Arial"/>
          <w:sz w:val="24"/>
          <w:szCs w:val="24"/>
        </w:rPr>
      </w:pPr>
    </w:p>
    <w:p w:rsidR="009317F1" w:rsidRDefault="009317F1" w:rsidP="006974FA">
      <w:pPr>
        <w:rPr>
          <w:rFonts w:ascii="Arial" w:hAnsi="Arial" w:cs="Arial"/>
          <w:sz w:val="24"/>
          <w:szCs w:val="24"/>
        </w:rPr>
      </w:pPr>
    </w:p>
    <w:p w:rsidR="009317F1" w:rsidRDefault="009317F1" w:rsidP="006974FA">
      <w:pPr>
        <w:rPr>
          <w:rFonts w:ascii="Arial" w:hAnsi="Arial" w:cs="Arial"/>
          <w:sz w:val="24"/>
          <w:szCs w:val="24"/>
        </w:rPr>
      </w:pPr>
    </w:p>
    <w:p w:rsidR="009317F1" w:rsidRDefault="009317F1" w:rsidP="006974FA">
      <w:pPr>
        <w:rPr>
          <w:rFonts w:ascii="Arial" w:hAnsi="Arial" w:cs="Arial"/>
          <w:sz w:val="24"/>
          <w:szCs w:val="24"/>
        </w:rPr>
      </w:pPr>
    </w:p>
    <w:p w:rsidR="009317F1" w:rsidRDefault="009317F1" w:rsidP="006974FA">
      <w:pPr>
        <w:rPr>
          <w:rFonts w:ascii="Arial" w:hAnsi="Arial" w:cs="Arial"/>
          <w:sz w:val="24"/>
          <w:szCs w:val="24"/>
        </w:rPr>
      </w:pPr>
    </w:p>
    <w:p w:rsidR="009317F1" w:rsidRDefault="009317F1" w:rsidP="006974FA">
      <w:pPr>
        <w:rPr>
          <w:rFonts w:ascii="Arial" w:hAnsi="Arial" w:cs="Arial"/>
          <w:sz w:val="24"/>
          <w:szCs w:val="24"/>
        </w:rPr>
      </w:pPr>
    </w:p>
    <w:p w:rsidR="006974FA" w:rsidRPr="008E3CA0" w:rsidRDefault="006974FA" w:rsidP="006974FA">
      <w:pPr>
        <w:rPr>
          <w:rFonts w:ascii="Arial" w:hAnsi="Arial" w:cs="Arial"/>
          <w:b/>
          <w:sz w:val="24"/>
          <w:szCs w:val="24"/>
        </w:rPr>
      </w:pPr>
    </w:p>
    <w:p w:rsidR="00E7056D" w:rsidRDefault="00E7056D" w:rsidP="006974FA">
      <w:pPr>
        <w:rPr>
          <w:rFonts w:ascii="Arial" w:hAnsi="Arial" w:cs="Arial"/>
          <w:sz w:val="24"/>
          <w:szCs w:val="24"/>
        </w:rPr>
      </w:pPr>
    </w:p>
    <w:p w:rsidR="00E7056D" w:rsidRDefault="00E7056D" w:rsidP="006974FA">
      <w:pPr>
        <w:rPr>
          <w:rFonts w:ascii="Arial" w:hAnsi="Arial" w:cs="Arial"/>
          <w:sz w:val="24"/>
          <w:szCs w:val="24"/>
        </w:rPr>
      </w:pPr>
    </w:p>
    <w:p w:rsidR="00C90D1F" w:rsidRDefault="00C90D1F" w:rsidP="006974FA">
      <w:pPr>
        <w:rPr>
          <w:rFonts w:ascii="Arial" w:hAnsi="Arial" w:cs="Arial"/>
          <w:sz w:val="24"/>
          <w:szCs w:val="24"/>
        </w:rPr>
      </w:pPr>
    </w:p>
    <w:p w:rsidR="00C90D1F" w:rsidRDefault="00C90D1F" w:rsidP="006974FA">
      <w:pPr>
        <w:rPr>
          <w:rFonts w:ascii="Arial" w:hAnsi="Arial" w:cs="Arial"/>
          <w:sz w:val="24"/>
          <w:szCs w:val="24"/>
        </w:rPr>
      </w:pPr>
    </w:p>
    <w:p w:rsidR="006974FA" w:rsidRPr="008E3CA0" w:rsidRDefault="00C76BBA" w:rsidP="00BA3E9B">
      <w:pPr>
        <w:jc w:val="both"/>
        <w:rPr>
          <w:rFonts w:ascii="Arial" w:hAnsi="Arial" w:cs="Arial"/>
          <w:sz w:val="24"/>
          <w:szCs w:val="24"/>
        </w:rPr>
      </w:pPr>
      <w:r>
        <w:rPr>
          <w:rFonts w:ascii="Arial" w:hAnsi="Arial" w:cs="Arial"/>
          <w:sz w:val="24"/>
          <w:szCs w:val="24"/>
        </w:rPr>
        <w:t xml:space="preserve">Figure </w:t>
      </w:r>
      <w:r w:rsidR="00FF49C0">
        <w:rPr>
          <w:rFonts w:ascii="Arial" w:hAnsi="Arial" w:cs="Arial"/>
          <w:sz w:val="24"/>
          <w:szCs w:val="24"/>
        </w:rPr>
        <w:t>3</w:t>
      </w:r>
      <w:r w:rsidR="006974FA" w:rsidRPr="008E3CA0">
        <w:rPr>
          <w:rFonts w:ascii="Arial" w:hAnsi="Arial" w:cs="Arial"/>
          <w:sz w:val="24"/>
          <w:szCs w:val="24"/>
        </w:rPr>
        <w:t xml:space="preserve"> </w:t>
      </w:r>
      <w:r w:rsidR="00FD3DE5">
        <w:rPr>
          <w:rFonts w:ascii="Arial" w:hAnsi="Arial" w:cs="Arial"/>
          <w:sz w:val="24"/>
          <w:szCs w:val="24"/>
        </w:rPr>
        <w:t xml:space="preserve">on </w:t>
      </w:r>
      <w:r w:rsidR="00FD3DE5" w:rsidRPr="00A03A5F">
        <w:rPr>
          <w:rFonts w:ascii="Arial" w:hAnsi="Arial" w:cs="Arial"/>
          <w:sz w:val="24"/>
          <w:szCs w:val="24"/>
        </w:rPr>
        <w:t xml:space="preserve">page </w:t>
      </w:r>
      <w:r w:rsidR="00A03A5F">
        <w:rPr>
          <w:rFonts w:ascii="Arial" w:hAnsi="Arial" w:cs="Arial"/>
          <w:sz w:val="24"/>
          <w:szCs w:val="24"/>
        </w:rPr>
        <w:t>25</w:t>
      </w:r>
      <w:r w:rsidR="006974FA" w:rsidRPr="008E3CA0">
        <w:rPr>
          <w:rFonts w:ascii="Arial" w:hAnsi="Arial" w:cs="Arial"/>
          <w:sz w:val="24"/>
          <w:szCs w:val="24"/>
        </w:rPr>
        <w:t xml:space="preserve"> provides a snapshot of the structure of each sub plan.  Each sub-plan includes the following information:  </w:t>
      </w:r>
    </w:p>
    <w:p w:rsidR="006974FA" w:rsidRPr="008E3CA0" w:rsidRDefault="006974FA" w:rsidP="00BA3E9B">
      <w:pPr>
        <w:jc w:val="both"/>
        <w:rPr>
          <w:rFonts w:ascii="Arial" w:hAnsi="Arial" w:cs="Arial"/>
          <w:b/>
          <w:sz w:val="24"/>
          <w:szCs w:val="24"/>
        </w:rPr>
      </w:pPr>
    </w:p>
    <w:p w:rsidR="006974FA" w:rsidRPr="008E3CA0" w:rsidRDefault="006974FA" w:rsidP="00BA3E9B">
      <w:pPr>
        <w:pStyle w:val="ListParagraph"/>
        <w:numPr>
          <w:ilvl w:val="0"/>
          <w:numId w:val="5"/>
        </w:numPr>
        <w:jc w:val="both"/>
        <w:rPr>
          <w:rFonts w:ascii="Arial" w:hAnsi="Arial" w:cs="Arial"/>
          <w:sz w:val="24"/>
          <w:szCs w:val="24"/>
        </w:rPr>
      </w:pPr>
      <w:r w:rsidRPr="008E3CA0">
        <w:rPr>
          <w:rFonts w:ascii="Arial" w:hAnsi="Arial" w:cs="Arial"/>
          <w:b/>
          <w:sz w:val="24"/>
          <w:szCs w:val="24"/>
        </w:rPr>
        <w:t xml:space="preserve">Long-term Plan Time Horizon </w:t>
      </w:r>
      <w:r w:rsidRPr="008E3CA0">
        <w:rPr>
          <w:rFonts w:ascii="Arial" w:hAnsi="Arial" w:cs="Arial"/>
          <w:sz w:val="24"/>
          <w:szCs w:val="24"/>
        </w:rPr>
        <w:t>– the time horizon for the County long-term plan is a five</w:t>
      </w:r>
      <w:r w:rsidR="00853FAF">
        <w:rPr>
          <w:rFonts w:ascii="Arial" w:hAnsi="Arial" w:cs="Arial"/>
          <w:sz w:val="24"/>
          <w:szCs w:val="24"/>
        </w:rPr>
        <w:t>-</w:t>
      </w:r>
      <w:r w:rsidRPr="008E3CA0">
        <w:rPr>
          <w:rFonts w:ascii="Arial" w:hAnsi="Arial" w:cs="Arial"/>
          <w:sz w:val="24"/>
          <w:szCs w:val="24"/>
        </w:rPr>
        <w:t xml:space="preserve">year outlook with the proposed 2016 budget looking forward to year 2021.  Typically, localities use scenarios with either a five </w:t>
      </w:r>
      <w:r w:rsidR="00853FAF">
        <w:rPr>
          <w:rFonts w:ascii="Arial" w:hAnsi="Arial" w:cs="Arial"/>
          <w:sz w:val="24"/>
          <w:szCs w:val="24"/>
        </w:rPr>
        <w:t>or</w:t>
      </w:r>
      <w:r w:rsidRPr="008E3CA0">
        <w:rPr>
          <w:rFonts w:ascii="Arial" w:hAnsi="Arial" w:cs="Arial"/>
          <w:sz w:val="24"/>
          <w:szCs w:val="24"/>
        </w:rPr>
        <w:t xml:space="preserve"> ten year outlook.  As the County implements the RESET Strategy recommendations, identification of a longer term outlook would be appropriate. The plan includes a historical look back beginning in 2010 to present 2015.  </w:t>
      </w:r>
    </w:p>
    <w:p w:rsidR="006974FA" w:rsidRPr="008E3CA0" w:rsidRDefault="006974FA" w:rsidP="00BA3E9B">
      <w:pPr>
        <w:jc w:val="both"/>
        <w:rPr>
          <w:rFonts w:ascii="Arial" w:hAnsi="Arial" w:cs="Arial"/>
          <w:sz w:val="24"/>
          <w:szCs w:val="24"/>
        </w:rPr>
      </w:pPr>
    </w:p>
    <w:p w:rsidR="006974FA" w:rsidRPr="008E3CA0" w:rsidRDefault="006974FA" w:rsidP="00BA3E9B">
      <w:pPr>
        <w:pStyle w:val="ListParagraph"/>
        <w:numPr>
          <w:ilvl w:val="0"/>
          <w:numId w:val="3"/>
        </w:numPr>
        <w:jc w:val="both"/>
        <w:rPr>
          <w:rFonts w:ascii="Arial" w:hAnsi="Arial" w:cs="Arial"/>
          <w:b/>
          <w:sz w:val="24"/>
          <w:szCs w:val="24"/>
        </w:rPr>
      </w:pPr>
      <w:r w:rsidRPr="008E3CA0">
        <w:rPr>
          <w:rFonts w:ascii="Arial" w:hAnsi="Arial" w:cs="Arial"/>
          <w:b/>
          <w:sz w:val="24"/>
          <w:szCs w:val="24"/>
        </w:rPr>
        <w:t xml:space="preserve">Revenues </w:t>
      </w:r>
      <w:r w:rsidRPr="008E3CA0">
        <w:rPr>
          <w:rFonts w:ascii="Arial" w:hAnsi="Arial" w:cs="Arial"/>
          <w:sz w:val="24"/>
          <w:szCs w:val="24"/>
        </w:rPr>
        <w:t>– each long-term plan includes actual revenues for prior fiscal years and projections by revenue type.</w:t>
      </w:r>
    </w:p>
    <w:p w:rsidR="006974FA" w:rsidRPr="008E3CA0" w:rsidRDefault="006974FA" w:rsidP="00BA3E9B">
      <w:pPr>
        <w:pStyle w:val="ListParagraph"/>
        <w:jc w:val="both"/>
        <w:rPr>
          <w:rFonts w:ascii="Arial" w:hAnsi="Arial" w:cs="Arial"/>
          <w:b/>
          <w:sz w:val="24"/>
          <w:szCs w:val="24"/>
        </w:rPr>
      </w:pPr>
    </w:p>
    <w:p w:rsidR="006974FA" w:rsidRPr="008E3CA0" w:rsidRDefault="006974FA" w:rsidP="00BA3E9B">
      <w:pPr>
        <w:pStyle w:val="ListParagraph"/>
        <w:numPr>
          <w:ilvl w:val="0"/>
          <w:numId w:val="3"/>
        </w:numPr>
        <w:jc w:val="both"/>
        <w:rPr>
          <w:rFonts w:ascii="Arial" w:hAnsi="Arial" w:cs="Arial"/>
          <w:b/>
          <w:sz w:val="24"/>
          <w:szCs w:val="24"/>
        </w:rPr>
      </w:pPr>
      <w:r w:rsidRPr="008E3CA0">
        <w:rPr>
          <w:rFonts w:ascii="Arial" w:hAnsi="Arial" w:cs="Arial"/>
          <w:b/>
          <w:sz w:val="24"/>
          <w:szCs w:val="24"/>
        </w:rPr>
        <w:t>Expenditures</w:t>
      </w:r>
      <w:r w:rsidRPr="008E3CA0">
        <w:rPr>
          <w:rFonts w:ascii="Arial" w:hAnsi="Arial" w:cs="Arial"/>
          <w:sz w:val="24"/>
          <w:szCs w:val="24"/>
        </w:rPr>
        <w:t xml:space="preserve"> – each long-term plan includes actual expenditures for prior fiscal years and projections by expenditure type or general label expenditures.</w:t>
      </w:r>
    </w:p>
    <w:p w:rsidR="006974FA" w:rsidRPr="008E3CA0" w:rsidRDefault="006974FA" w:rsidP="00BA3E9B">
      <w:pPr>
        <w:pStyle w:val="ListParagraph"/>
        <w:jc w:val="both"/>
        <w:rPr>
          <w:rFonts w:ascii="Arial" w:hAnsi="Arial" w:cs="Arial"/>
          <w:b/>
          <w:sz w:val="24"/>
          <w:szCs w:val="24"/>
        </w:rPr>
      </w:pPr>
    </w:p>
    <w:p w:rsidR="006974FA" w:rsidRPr="008E3CA0" w:rsidRDefault="006974FA" w:rsidP="00BA3E9B">
      <w:pPr>
        <w:pStyle w:val="ListParagraph"/>
        <w:numPr>
          <w:ilvl w:val="0"/>
          <w:numId w:val="3"/>
        </w:numPr>
        <w:jc w:val="both"/>
        <w:rPr>
          <w:rFonts w:ascii="Arial" w:hAnsi="Arial" w:cs="Arial"/>
          <w:b/>
          <w:sz w:val="24"/>
          <w:szCs w:val="24"/>
        </w:rPr>
      </w:pPr>
      <w:r w:rsidRPr="008E3CA0">
        <w:rPr>
          <w:rFonts w:ascii="Arial" w:hAnsi="Arial" w:cs="Arial"/>
          <w:b/>
          <w:sz w:val="24"/>
          <w:szCs w:val="24"/>
        </w:rPr>
        <w:t>Excess of revenues over expenditures</w:t>
      </w:r>
      <w:r w:rsidRPr="008E3CA0">
        <w:rPr>
          <w:rFonts w:ascii="Arial" w:hAnsi="Arial" w:cs="Arial"/>
          <w:sz w:val="24"/>
          <w:szCs w:val="24"/>
        </w:rPr>
        <w:t xml:space="preserve"> – this row shows if the budget is balanced (meaning revenues and expenditures are the same) before transfers in and transfers out</w:t>
      </w:r>
      <w:r w:rsidR="00853FAF">
        <w:rPr>
          <w:rFonts w:ascii="Arial" w:hAnsi="Arial" w:cs="Arial"/>
          <w:sz w:val="24"/>
          <w:szCs w:val="24"/>
        </w:rPr>
        <w:t xml:space="preserve"> are made</w:t>
      </w:r>
      <w:r w:rsidRPr="008E3CA0">
        <w:rPr>
          <w:rFonts w:ascii="Arial" w:hAnsi="Arial" w:cs="Arial"/>
          <w:sz w:val="24"/>
          <w:szCs w:val="24"/>
        </w:rPr>
        <w:t xml:space="preserve">.  </w:t>
      </w:r>
    </w:p>
    <w:p w:rsidR="006974FA" w:rsidRPr="008E3CA0" w:rsidRDefault="006974FA" w:rsidP="00BA3E9B">
      <w:pPr>
        <w:pStyle w:val="ListParagraph"/>
        <w:jc w:val="both"/>
        <w:rPr>
          <w:rFonts w:ascii="Arial" w:hAnsi="Arial" w:cs="Arial"/>
          <w:b/>
          <w:sz w:val="24"/>
          <w:szCs w:val="24"/>
        </w:rPr>
      </w:pPr>
    </w:p>
    <w:p w:rsidR="006974FA" w:rsidRPr="008E3CA0" w:rsidRDefault="006974FA" w:rsidP="00BA3E9B">
      <w:pPr>
        <w:pStyle w:val="ListParagraph"/>
        <w:numPr>
          <w:ilvl w:val="0"/>
          <w:numId w:val="3"/>
        </w:numPr>
        <w:jc w:val="both"/>
        <w:rPr>
          <w:rFonts w:ascii="Arial" w:hAnsi="Arial" w:cs="Arial"/>
          <w:b/>
          <w:sz w:val="24"/>
          <w:szCs w:val="24"/>
        </w:rPr>
      </w:pPr>
      <w:r w:rsidRPr="008E3CA0">
        <w:rPr>
          <w:rFonts w:ascii="Arial" w:hAnsi="Arial" w:cs="Arial"/>
          <w:b/>
          <w:sz w:val="24"/>
          <w:szCs w:val="24"/>
        </w:rPr>
        <w:t xml:space="preserve">Transfers in and transfers out </w:t>
      </w:r>
      <w:r w:rsidRPr="008E3CA0">
        <w:rPr>
          <w:rFonts w:ascii="Arial" w:hAnsi="Arial" w:cs="Arial"/>
          <w:sz w:val="24"/>
          <w:szCs w:val="24"/>
        </w:rPr>
        <w:t>– these two rows in each long-term plan are very important.  These rows reflect where funds are moved in and out which helps balance the fund.</w:t>
      </w:r>
    </w:p>
    <w:p w:rsidR="006974FA" w:rsidRPr="008E3CA0" w:rsidRDefault="006974FA" w:rsidP="00BA3E9B">
      <w:pPr>
        <w:pStyle w:val="ListParagraph"/>
        <w:jc w:val="both"/>
        <w:rPr>
          <w:rFonts w:ascii="Arial" w:hAnsi="Arial" w:cs="Arial"/>
          <w:b/>
          <w:sz w:val="24"/>
          <w:szCs w:val="24"/>
        </w:rPr>
      </w:pPr>
    </w:p>
    <w:p w:rsidR="006974FA" w:rsidRPr="008E3CA0" w:rsidRDefault="006974FA" w:rsidP="00BA3E9B">
      <w:pPr>
        <w:pStyle w:val="ListParagraph"/>
        <w:numPr>
          <w:ilvl w:val="0"/>
          <w:numId w:val="3"/>
        </w:numPr>
        <w:jc w:val="both"/>
        <w:rPr>
          <w:rFonts w:ascii="Arial" w:hAnsi="Arial" w:cs="Arial"/>
          <w:b/>
          <w:sz w:val="24"/>
          <w:szCs w:val="24"/>
        </w:rPr>
      </w:pPr>
      <w:r w:rsidRPr="008E3CA0">
        <w:rPr>
          <w:rFonts w:ascii="Arial" w:hAnsi="Arial" w:cs="Arial"/>
          <w:b/>
          <w:sz w:val="24"/>
          <w:szCs w:val="24"/>
        </w:rPr>
        <w:t>Fund Balances, July 1</w:t>
      </w:r>
      <w:r w:rsidRPr="008E3CA0">
        <w:rPr>
          <w:rFonts w:ascii="Arial" w:hAnsi="Arial" w:cs="Arial"/>
          <w:b/>
          <w:sz w:val="24"/>
          <w:szCs w:val="24"/>
          <w:vertAlign w:val="superscript"/>
        </w:rPr>
        <w:t>st</w:t>
      </w:r>
      <w:r w:rsidRPr="008E3CA0">
        <w:rPr>
          <w:rFonts w:ascii="Arial" w:hAnsi="Arial" w:cs="Arial"/>
          <w:sz w:val="24"/>
          <w:szCs w:val="24"/>
          <w:vertAlign w:val="superscript"/>
        </w:rPr>
        <w:t xml:space="preserve"> </w:t>
      </w:r>
      <w:r w:rsidRPr="008E3CA0">
        <w:rPr>
          <w:rFonts w:ascii="Arial" w:hAnsi="Arial" w:cs="Arial"/>
          <w:sz w:val="24"/>
          <w:szCs w:val="24"/>
        </w:rPr>
        <w:t xml:space="preserve">– this is the beginning fund balance amount for the fund at the beginning of the fiscal year. </w:t>
      </w:r>
      <w:r w:rsidRPr="008E3CA0">
        <w:rPr>
          <w:rFonts w:ascii="Arial" w:hAnsi="Arial" w:cs="Arial"/>
          <w:sz w:val="24"/>
          <w:szCs w:val="24"/>
          <w:vertAlign w:val="superscript"/>
        </w:rPr>
        <w:t xml:space="preserve">                                                      </w:t>
      </w:r>
    </w:p>
    <w:p w:rsidR="006974FA" w:rsidRPr="008E3CA0" w:rsidRDefault="006974FA" w:rsidP="00BA3E9B">
      <w:pPr>
        <w:pStyle w:val="ListParagraph"/>
        <w:jc w:val="both"/>
        <w:rPr>
          <w:rFonts w:ascii="Arial" w:hAnsi="Arial" w:cs="Arial"/>
          <w:b/>
          <w:sz w:val="24"/>
          <w:szCs w:val="24"/>
        </w:rPr>
      </w:pPr>
    </w:p>
    <w:p w:rsidR="006974FA" w:rsidRPr="008E3CA0" w:rsidRDefault="006974FA" w:rsidP="00BA3E9B">
      <w:pPr>
        <w:pStyle w:val="ListParagraph"/>
        <w:numPr>
          <w:ilvl w:val="0"/>
          <w:numId w:val="3"/>
        </w:numPr>
        <w:jc w:val="both"/>
        <w:rPr>
          <w:rFonts w:ascii="Arial" w:hAnsi="Arial" w:cs="Arial"/>
          <w:sz w:val="24"/>
          <w:szCs w:val="24"/>
        </w:rPr>
      </w:pPr>
      <w:r w:rsidRPr="008E3CA0">
        <w:rPr>
          <w:rFonts w:ascii="Arial" w:hAnsi="Arial" w:cs="Arial"/>
          <w:b/>
          <w:sz w:val="24"/>
          <w:szCs w:val="24"/>
        </w:rPr>
        <w:t>Fund Balances, June 30</w:t>
      </w:r>
      <w:r w:rsidRPr="008E3CA0">
        <w:rPr>
          <w:rFonts w:ascii="Arial" w:hAnsi="Arial" w:cs="Arial"/>
          <w:b/>
          <w:sz w:val="24"/>
          <w:szCs w:val="24"/>
          <w:vertAlign w:val="superscript"/>
        </w:rPr>
        <w:t xml:space="preserve">th </w:t>
      </w:r>
      <w:r w:rsidRPr="008E3CA0">
        <w:rPr>
          <w:rFonts w:ascii="Arial" w:hAnsi="Arial" w:cs="Arial"/>
          <w:sz w:val="24"/>
          <w:szCs w:val="24"/>
        </w:rPr>
        <w:t>– this is the ending fund balance amount for the fund at the end of the fiscal year.</w:t>
      </w:r>
    </w:p>
    <w:p w:rsidR="00853FAF" w:rsidRDefault="00853FAF" w:rsidP="006974FA">
      <w:pPr>
        <w:rPr>
          <w:rFonts w:ascii="Arial" w:hAnsi="Arial" w:cs="Arial"/>
          <w:b/>
          <w:sz w:val="24"/>
          <w:szCs w:val="24"/>
        </w:rPr>
      </w:pPr>
    </w:p>
    <w:p w:rsidR="00853FAF" w:rsidRDefault="00853FAF" w:rsidP="006974FA">
      <w:pPr>
        <w:rPr>
          <w:rFonts w:ascii="Arial" w:hAnsi="Arial" w:cs="Arial"/>
          <w:b/>
          <w:sz w:val="24"/>
          <w:szCs w:val="24"/>
        </w:rPr>
      </w:pPr>
    </w:p>
    <w:p w:rsidR="00853FAF" w:rsidRDefault="00853FAF" w:rsidP="006974FA">
      <w:pPr>
        <w:rPr>
          <w:rFonts w:ascii="Arial" w:hAnsi="Arial" w:cs="Arial"/>
          <w:b/>
          <w:sz w:val="24"/>
          <w:szCs w:val="24"/>
        </w:rPr>
      </w:pPr>
    </w:p>
    <w:p w:rsidR="006974FA" w:rsidRPr="008E3CA0" w:rsidRDefault="006974FA" w:rsidP="006974FA">
      <w:pPr>
        <w:rPr>
          <w:rFonts w:ascii="Arial" w:hAnsi="Arial" w:cs="Arial"/>
          <w:b/>
          <w:sz w:val="24"/>
          <w:szCs w:val="24"/>
        </w:rPr>
      </w:pPr>
      <w:r w:rsidRPr="008E3CA0">
        <w:rPr>
          <w:rFonts w:ascii="Arial" w:hAnsi="Arial" w:cs="Arial"/>
          <w:b/>
          <w:sz w:val="24"/>
          <w:szCs w:val="24"/>
        </w:rPr>
        <w:t xml:space="preserve">Figure </w:t>
      </w:r>
      <w:r w:rsidR="00FF49C0">
        <w:rPr>
          <w:rFonts w:ascii="Arial" w:hAnsi="Arial" w:cs="Arial"/>
          <w:b/>
          <w:sz w:val="24"/>
          <w:szCs w:val="24"/>
        </w:rPr>
        <w:t>3</w:t>
      </w:r>
      <w:r w:rsidRPr="008E3CA0">
        <w:rPr>
          <w:rFonts w:ascii="Arial" w:hAnsi="Arial" w:cs="Arial"/>
          <w:b/>
          <w:sz w:val="24"/>
          <w:szCs w:val="24"/>
        </w:rPr>
        <w:t xml:space="preserve">: Long-term Plan Structure </w:t>
      </w:r>
    </w:p>
    <w:p w:rsidR="007039AF" w:rsidRDefault="007039AF" w:rsidP="006974FA">
      <w:pPr>
        <w:rPr>
          <w:rFonts w:ascii="Arial" w:hAnsi="Arial" w:cs="Arial"/>
          <w:noProof/>
          <w:sz w:val="24"/>
          <w:szCs w:val="24"/>
        </w:rPr>
      </w:pPr>
    </w:p>
    <w:p w:rsidR="007039AF" w:rsidRDefault="008C4F3C" w:rsidP="006974FA">
      <w:pPr>
        <w:rPr>
          <w:rFonts w:ascii="Arial" w:hAnsi="Arial" w:cs="Arial"/>
          <w:noProof/>
          <w:sz w:val="24"/>
          <w:szCs w:val="24"/>
        </w:rPr>
      </w:pPr>
      <w:r w:rsidRPr="008E3CA0">
        <w:rPr>
          <w:rFonts w:ascii="Arial" w:hAnsi="Arial" w:cs="Arial"/>
          <w:noProof/>
          <w:sz w:val="24"/>
          <w:szCs w:val="24"/>
        </w:rPr>
        <mc:AlternateContent>
          <mc:Choice Requires="wps">
            <w:drawing>
              <wp:anchor distT="0" distB="0" distL="114300" distR="114300" simplePos="0" relativeHeight="251658752" behindDoc="0" locked="0" layoutInCell="1" allowOverlap="1" wp14:anchorId="738F90C0" wp14:editId="65B0FA1D">
                <wp:simplePos x="0" y="0"/>
                <wp:positionH relativeFrom="column">
                  <wp:posOffset>4781232</wp:posOffset>
                </wp:positionH>
                <wp:positionV relativeFrom="paragraph">
                  <wp:posOffset>260350</wp:posOffset>
                </wp:positionV>
                <wp:extent cx="457200" cy="45719"/>
                <wp:effectExtent l="38100" t="38100" r="19050" b="88265"/>
                <wp:wrapNone/>
                <wp:docPr id="10" name="Straight Arrow Connector 10"/>
                <wp:cNvGraphicFramePr/>
                <a:graphic xmlns:a="http://schemas.openxmlformats.org/drawingml/2006/main">
                  <a:graphicData uri="http://schemas.microsoft.com/office/word/2010/wordprocessingShape">
                    <wps:wsp>
                      <wps:cNvCnPr/>
                      <wps:spPr>
                        <a:xfrm flipH="1">
                          <a:off x="0" y="0"/>
                          <a:ext cx="457200" cy="45719"/>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BF2D166" id="_x0000_t32" coordsize="21600,21600" o:spt="32" o:oned="t" path="m,l21600,21600e" filled="f">
                <v:path arrowok="t" fillok="f" o:connecttype="none"/>
                <o:lock v:ext="edit" shapetype="t"/>
              </v:shapetype>
              <v:shape id="Straight Arrow Connector 10" o:spid="_x0000_s1026" type="#_x0000_t32" style="position:absolute;margin-left:376.45pt;margin-top:20.5pt;width:36pt;height:3.6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" strokecolor="windowText">
                <v:stroke endarrow="block"/>
              </v:shape>
            </w:pict>
          </mc:Fallback>
        </mc:AlternateContent>
      </w:r>
      <w:r w:rsidRPr="008E3CA0">
        <w:rPr>
          <w:rFonts w:ascii="Arial" w:hAnsi="Arial" w:cs="Arial"/>
          <w:noProof/>
          <w:sz w:val="24"/>
          <w:szCs w:val="24"/>
        </w:rPr>
        <mc:AlternateContent>
          <mc:Choice Requires="wps">
            <w:drawing>
              <wp:anchor distT="0" distB="0" distL="114300" distR="114300" simplePos="0" relativeHeight="251656704" behindDoc="0" locked="0" layoutInCell="1" allowOverlap="1" wp14:anchorId="7C752A5A" wp14:editId="35E6AF8A">
                <wp:simplePos x="0" y="0"/>
                <wp:positionH relativeFrom="column">
                  <wp:posOffset>5252085</wp:posOffset>
                </wp:positionH>
                <wp:positionV relativeFrom="paragraph">
                  <wp:posOffset>120015</wp:posOffset>
                </wp:positionV>
                <wp:extent cx="1000125" cy="28575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85750"/>
                        </a:xfrm>
                        <a:prstGeom prst="rect">
                          <a:avLst/>
                        </a:prstGeom>
                        <a:solidFill>
                          <a:srgbClr val="FFFFFF"/>
                        </a:solidFill>
                        <a:ln w="9525">
                          <a:solidFill>
                            <a:srgbClr val="000000"/>
                          </a:solidFill>
                          <a:miter lim="800000"/>
                          <a:headEnd/>
                          <a:tailEnd/>
                        </a:ln>
                      </wps:spPr>
                      <wps:txbx>
                        <w:txbxContent>
                          <w:p w:rsidR="008C4F3C" w:rsidRDefault="008C4F3C" w:rsidP="006974FA">
                            <w:pPr>
                              <w:jc w:val="center"/>
                            </w:pPr>
                            <w:r>
                              <w:t>Time Horizon</w:t>
                            </w:r>
                          </w:p>
                        </w:txbxContent>
                      </wps:txbx>
                      <wps:bodyPr rot="0" vert="horz" wrap="square" lIns="91440" tIns="45720" rIns="91440" bIns="45720" anchor="t" anchorCtr="0">
                        <a:noAutofit/>
                      </wps:bodyPr>
                    </wps:wsp>
                  </a:graphicData>
                </a:graphic>
              </wp:anchor>
            </w:drawing>
          </mc:Choice>
          <mc:Fallback>
            <w:pict>
              <v:shape w14:anchorId="7C752A5A" id="_x0000_s1036" type="#_x0000_t202" style="position:absolute;margin-left:413.55pt;margin-top:9.45pt;width:78.75pt;height:22.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">
                <v:textbox>
                  <w:txbxContent>
                    <w:p w:rsidR="008C4F3C" w:rsidRDefault="008C4F3C" w:rsidP="006974FA">
                      <w:pPr>
                        <w:jc w:val="center"/>
                      </w:pPr>
                      <w:r>
                        <w:t>Time Horizon</w:t>
                      </w:r>
                    </w:p>
                  </w:txbxContent>
                </v:textbox>
                <w10:wrap type="square"/>
              </v:shape>
            </w:pict>
          </mc:Fallback>
        </mc:AlternateContent>
      </w:r>
      <w:r w:rsidR="007039AF" w:rsidRPr="008E3CA0">
        <w:rPr>
          <w:rFonts w:ascii="Arial" w:hAnsi="Arial" w:cs="Arial"/>
          <w:b/>
          <w:noProof/>
          <w:sz w:val="24"/>
          <w:szCs w:val="24"/>
        </w:rPr>
        <w:drawing>
          <wp:inline distT="0" distB="0" distL="0" distR="0" wp14:anchorId="27BADC40" wp14:editId="46A05B37">
            <wp:extent cx="4857750" cy="131318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venue pi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66835" cy="1315636"/>
                    </a:xfrm>
                    <a:prstGeom prst="rect">
                      <a:avLst/>
                    </a:prstGeom>
                  </pic:spPr>
                </pic:pic>
              </a:graphicData>
            </a:graphic>
          </wp:inline>
        </w:drawing>
      </w:r>
    </w:p>
    <w:p w:rsidR="007039AF" w:rsidRDefault="007039AF" w:rsidP="006974FA">
      <w:pPr>
        <w:rPr>
          <w:rFonts w:ascii="Arial" w:hAnsi="Arial" w:cs="Arial"/>
          <w:noProof/>
          <w:sz w:val="24"/>
          <w:szCs w:val="24"/>
        </w:rPr>
      </w:pPr>
    </w:p>
    <w:p w:rsidR="007039AF" w:rsidRDefault="007039AF" w:rsidP="006974FA">
      <w:pPr>
        <w:rPr>
          <w:rFonts w:ascii="Arial" w:hAnsi="Arial" w:cs="Arial"/>
          <w:noProof/>
          <w:sz w:val="24"/>
          <w:szCs w:val="24"/>
        </w:rPr>
      </w:pPr>
      <w:r w:rsidRPr="008E3CA0">
        <w:rPr>
          <w:rFonts w:ascii="Arial" w:hAnsi="Arial" w:cs="Arial"/>
          <w:noProof/>
          <w:sz w:val="24"/>
          <w:szCs w:val="24"/>
        </w:rPr>
        <mc:AlternateContent>
          <mc:Choice Requires="wps">
            <w:drawing>
              <wp:anchor distT="0" distB="0" distL="114300" distR="114300" simplePos="0" relativeHeight="251670528" behindDoc="0" locked="0" layoutInCell="1" allowOverlap="1" wp14:anchorId="7B8A2FFA" wp14:editId="7F5F873F">
                <wp:simplePos x="0" y="0"/>
                <wp:positionH relativeFrom="column">
                  <wp:posOffset>1113790</wp:posOffset>
                </wp:positionH>
                <wp:positionV relativeFrom="paragraph">
                  <wp:posOffset>906463</wp:posOffset>
                </wp:positionV>
                <wp:extent cx="428625" cy="504825"/>
                <wp:effectExtent l="38100" t="38100" r="28575" b="28575"/>
                <wp:wrapNone/>
                <wp:docPr id="15" name="Straight Arrow Connector 15"/>
                <wp:cNvGraphicFramePr/>
                <a:graphic xmlns:a="http://schemas.openxmlformats.org/drawingml/2006/main">
                  <a:graphicData uri="http://schemas.microsoft.com/office/word/2010/wordprocessingShape">
                    <wps:wsp>
                      <wps:cNvCnPr/>
                      <wps:spPr>
                        <a:xfrm flipH="1" flipV="1">
                          <a:off x="0" y="0"/>
                          <a:ext cx="428625" cy="5048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CB7F21" id="Straight Arrow Connector 15" o:spid="_x0000_s1026" type="#_x0000_t32" style="position:absolute;margin-left:87.7pt;margin-top:71.4pt;width:33.75pt;height:39.7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" strokecolor="windowText">
                <v:stroke endarrow="block"/>
              </v:shape>
            </w:pict>
          </mc:Fallback>
        </mc:AlternateContent>
      </w:r>
      <w:r w:rsidRPr="008E3CA0">
        <w:rPr>
          <w:rFonts w:ascii="Arial" w:hAnsi="Arial" w:cs="Arial"/>
          <w:b/>
          <w:noProof/>
          <w:sz w:val="24"/>
          <w:szCs w:val="24"/>
        </w:rPr>
        <w:drawing>
          <wp:inline distT="0" distB="0" distL="0" distR="0" wp14:anchorId="386F77AF" wp14:editId="274F4546">
            <wp:extent cx="4819650" cy="1199763"/>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penditures pic.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45944" cy="1206308"/>
                    </a:xfrm>
                    <a:prstGeom prst="rect">
                      <a:avLst/>
                    </a:prstGeom>
                  </pic:spPr>
                </pic:pic>
              </a:graphicData>
            </a:graphic>
          </wp:inline>
        </w:drawing>
      </w:r>
    </w:p>
    <w:p w:rsidR="007039AF" w:rsidRDefault="008C4F3C" w:rsidP="006974FA">
      <w:pPr>
        <w:rPr>
          <w:rFonts w:ascii="Arial" w:hAnsi="Arial" w:cs="Arial"/>
          <w:noProof/>
          <w:sz w:val="24"/>
          <w:szCs w:val="24"/>
        </w:rPr>
      </w:pPr>
      <w:r w:rsidRPr="008E3CA0">
        <w:rPr>
          <w:rFonts w:ascii="Arial" w:hAnsi="Arial" w:cs="Arial"/>
          <w:noProof/>
          <w:sz w:val="24"/>
          <w:szCs w:val="24"/>
        </w:rPr>
        <mc:AlternateContent>
          <mc:Choice Requires="wps">
            <w:drawing>
              <wp:anchor distT="0" distB="0" distL="114300" distR="114300" simplePos="0" relativeHeight="251659776" behindDoc="0" locked="0" layoutInCell="1" allowOverlap="1" wp14:anchorId="409240B5" wp14:editId="45C92D88">
                <wp:simplePos x="0" y="0"/>
                <wp:positionH relativeFrom="margin">
                  <wp:posOffset>1637665</wp:posOffset>
                </wp:positionH>
                <wp:positionV relativeFrom="paragraph">
                  <wp:posOffset>95250</wp:posOffset>
                </wp:positionV>
                <wp:extent cx="1028700" cy="28575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5750"/>
                        </a:xfrm>
                        <a:prstGeom prst="rect">
                          <a:avLst/>
                        </a:prstGeom>
                        <a:solidFill>
                          <a:srgbClr val="FFFFFF"/>
                        </a:solidFill>
                        <a:ln w="9525">
                          <a:solidFill>
                            <a:srgbClr val="000000"/>
                          </a:solidFill>
                          <a:miter lim="800000"/>
                          <a:headEnd/>
                          <a:tailEnd/>
                        </a:ln>
                      </wps:spPr>
                      <wps:txbx>
                        <w:txbxContent>
                          <w:p w:rsidR="008C4F3C" w:rsidRDefault="008C4F3C" w:rsidP="006974FA">
                            <w:pPr>
                              <w:jc w:val="center"/>
                            </w:pPr>
                            <w:r>
                              <w:t>Fund balances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09240B5" id="_x0000_s1037" type="#_x0000_t202" style="position:absolute;margin-left:128.95pt;margin-top:7.5pt;width:81pt;height:22.5pt;z-index:251659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">
                <v:textbox>
                  <w:txbxContent>
                    <w:p w:rsidR="008C4F3C" w:rsidRDefault="008C4F3C" w:rsidP="006974FA">
                      <w:pPr>
                        <w:jc w:val="center"/>
                      </w:pPr>
                      <w:r>
                        <w:t>Fund balances</w:t>
                      </w:r>
                    </w:p>
                  </w:txbxContent>
                </v:textbox>
                <w10:wrap type="square" anchorx="margin"/>
              </v:shape>
            </w:pict>
          </mc:Fallback>
        </mc:AlternateContent>
      </w:r>
    </w:p>
    <w:p w:rsidR="007039AF" w:rsidRDefault="007039AF" w:rsidP="006974FA">
      <w:pPr>
        <w:rPr>
          <w:rFonts w:ascii="Arial" w:hAnsi="Arial" w:cs="Arial"/>
          <w:noProof/>
          <w:sz w:val="24"/>
          <w:szCs w:val="24"/>
        </w:rPr>
      </w:pPr>
    </w:p>
    <w:p w:rsidR="007039AF" w:rsidRDefault="007039AF" w:rsidP="006974FA">
      <w:pPr>
        <w:rPr>
          <w:rFonts w:ascii="Arial" w:hAnsi="Arial" w:cs="Arial"/>
          <w:noProof/>
          <w:sz w:val="24"/>
          <w:szCs w:val="24"/>
        </w:rPr>
      </w:pPr>
    </w:p>
    <w:p w:rsidR="006974FA" w:rsidRDefault="006974FA" w:rsidP="00BA3E9B">
      <w:pPr>
        <w:jc w:val="both"/>
        <w:rPr>
          <w:rFonts w:ascii="Arial" w:hAnsi="Arial" w:cs="Arial"/>
          <w:b/>
          <w:i/>
          <w:sz w:val="24"/>
          <w:szCs w:val="24"/>
        </w:rPr>
      </w:pPr>
      <w:r w:rsidRPr="008E3CA0">
        <w:rPr>
          <w:rFonts w:ascii="Arial" w:hAnsi="Arial" w:cs="Arial"/>
          <w:b/>
          <w:i/>
          <w:sz w:val="24"/>
          <w:szCs w:val="24"/>
        </w:rPr>
        <w:t>Disclaimer: It is important to note that based on the timing of the Leadership ICMA project and the start of FY 16, all FY 16 budget at the time of writing this report are proposed and some of the data included in the long</w:t>
      </w:r>
      <w:r w:rsidR="00853FAF">
        <w:rPr>
          <w:rFonts w:ascii="Arial" w:hAnsi="Arial" w:cs="Arial"/>
          <w:b/>
          <w:i/>
          <w:sz w:val="24"/>
          <w:szCs w:val="24"/>
        </w:rPr>
        <w:t>-term financial planning model is</w:t>
      </w:r>
      <w:r w:rsidRPr="008E3CA0">
        <w:rPr>
          <w:rFonts w:ascii="Arial" w:hAnsi="Arial" w:cs="Arial"/>
          <w:b/>
          <w:i/>
          <w:sz w:val="24"/>
          <w:szCs w:val="24"/>
        </w:rPr>
        <w:t xml:space="preserve"> not available.  Once FY 15 is closed out and the FY 16 budget is adopted, the numbers in the model will be updated. </w:t>
      </w:r>
    </w:p>
    <w:p w:rsidR="00BC3513" w:rsidRPr="008E3CA0" w:rsidRDefault="00BC3513" w:rsidP="00BA3E9B">
      <w:pPr>
        <w:jc w:val="both"/>
        <w:rPr>
          <w:rFonts w:ascii="Arial" w:hAnsi="Arial" w:cs="Arial"/>
          <w:b/>
          <w:i/>
          <w:sz w:val="24"/>
          <w:szCs w:val="24"/>
        </w:rPr>
      </w:pPr>
    </w:p>
    <w:p w:rsidR="006974FA" w:rsidRPr="008E3CA0" w:rsidRDefault="006974FA" w:rsidP="00BA3E9B">
      <w:pPr>
        <w:pStyle w:val="ListParagraph"/>
        <w:numPr>
          <w:ilvl w:val="0"/>
          <w:numId w:val="13"/>
        </w:numPr>
        <w:jc w:val="both"/>
        <w:rPr>
          <w:rFonts w:ascii="Arial" w:hAnsi="Arial" w:cs="Arial"/>
          <w:sz w:val="24"/>
          <w:szCs w:val="24"/>
        </w:rPr>
      </w:pPr>
      <w:r w:rsidRPr="008E3CA0">
        <w:rPr>
          <w:rFonts w:ascii="Arial" w:hAnsi="Arial" w:cs="Arial"/>
          <w:b/>
          <w:sz w:val="24"/>
          <w:szCs w:val="24"/>
        </w:rPr>
        <w:t xml:space="preserve">Long-term Plan Projections </w:t>
      </w:r>
      <w:r w:rsidRPr="008E3CA0">
        <w:rPr>
          <w:rFonts w:ascii="Arial" w:hAnsi="Arial" w:cs="Arial"/>
          <w:sz w:val="24"/>
          <w:szCs w:val="24"/>
        </w:rPr>
        <w:t>– Leadership ICMA Team worked with Finance</w:t>
      </w:r>
      <w:r w:rsidR="00BC3513">
        <w:rPr>
          <w:rFonts w:ascii="Arial" w:hAnsi="Arial" w:cs="Arial"/>
          <w:sz w:val="24"/>
          <w:szCs w:val="24"/>
        </w:rPr>
        <w:t xml:space="preserve"> Department</w:t>
      </w:r>
      <w:r w:rsidRPr="008E3CA0">
        <w:rPr>
          <w:rFonts w:ascii="Arial" w:hAnsi="Arial" w:cs="Arial"/>
          <w:sz w:val="24"/>
          <w:szCs w:val="24"/>
        </w:rPr>
        <w:t xml:space="preserve"> staff to develop projections for F</w:t>
      </w:r>
      <w:r w:rsidR="00BC3513">
        <w:rPr>
          <w:rFonts w:ascii="Arial" w:hAnsi="Arial" w:cs="Arial"/>
          <w:sz w:val="24"/>
          <w:szCs w:val="24"/>
        </w:rPr>
        <w:t>iscal Year 2017</w:t>
      </w:r>
      <w:r w:rsidR="00853FAF">
        <w:rPr>
          <w:rFonts w:ascii="Arial" w:hAnsi="Arial" w:cs="Arial"/>
          <w:sz w:val="24"/>
          <w:szCs w:val="24"/>
        </w:rPr>
        <w:t xml:space="preserve"> – 2021</w:t>
      </w:r>
      <w:r w:rsidRPr="008E3CA0">
        <w:rPr>
          <w:rFonts w:ascii="Arial" w:hAnsi="Arial" w:cs="Arial"/>
          <w:sz w:val="24"/>
          <w:szCs w:val="24"/>
        </w:rPr>
        <w:t>.</w:t>
      </w:r>
      <w:r w:rsidR="00E7056D">
        <w:rPr>
          <w:rFonts w:ascii="Arial" w:hAnsi="Arial" w:cs="Arial"/>
          <w:sz w:val="24"/>
          <w:szCs w:val="24"/>
        </w:rPr>
        <w:t xml:space="preserve">  Figures proposed for Fiscal Year 2016 were used</w:t>
      </w:r>
      <w:r w:rsidR="00853FAF">
        <w:rPr>
          <w:rFonts w:ascii="Arial" w:hAnsi="Arial" w:cs="Arial"/>
          <w:sz w:val="24"/>
          <w:szCs w:val="24"/>
        </w:rPr>
        <w:t>,</w:t>
      </w:r>
      <w:r w:rsidR="00E7056D">
        <w:rPr>
          <w:rFonts w:ascii="Arial" w:hAnsi="Arial" w:cs="Arial"/>
          <w:sz w:val="24"/>
          <w:szCs w:val="24"/>
        </w:rPr>
        <w:t xml:space="preserve"> as available</w:t>
      </w:r>
      <w:r w:rsidR="00853FAF">
        <w:rPr>
          <w:rFonts w:ascii="Arial" w:hAnsi="Arial" w:cs="Arial"/>
          <w:sz w:val="24"/>
          <w:szCs w:val="24"/>
        </w:rPr>
        <w:t>,</w:t>
      </w:r>
      <w:r w:rsidR="00E7056D">
        <w:rPr>
          <w:rFonts w:ascii="Arial" w:hAnsi="Arial" w:cs="Arial"/>
          <w:sz w:val="24"/>
          <w:szCs w:val="24"/>
        </w:rPr>
        <w:t xml:space="preserve"> at the end of June 2015.  </w:t>
      </w:r>
      <w:r w:rsidRPr="008E3CA0">
        <w:rPr>
          <w:rFonts w:ascii="Arial" w:hAnsi="Arial" w:cs="Arial"/>
          <w:sz w:val="24"/>
          <w:szCs w:val="24"/>
        </w:rPr>
        <w:t xml:space="preserve"> The long-term financial planning model forecasts both revenues and expenditures:</w:t>
      </w:r>
    </w:p>
    <w:p w:rsidR="006974FA" w:rsidRPr="008E3CA0" w:rsidRDefault="006974FA" w:rsidP="00BA3E9B">
      <w:pPr>
        <w:jc w:val="both"/>
        <w:rPr>
          <w:rFonts w:ascii="Arial" w:hAnsi="Arial" w:cs="Arial"/>
          <w:sz w:val="24"/>
          <w:szCs w:val="24"/>
        </w:rPr>
      </w:pPr>
    </w:p>
    <w:p w:rsidR="006974FA" w:rsidRPr="008E3CA0" w:rsidRDefault="006974FA" w:rsidP="00BA3E9B">
      <w:pPr>
        <w:pStyle w:val="ListParagraph"/>
        <w:numPr>
          <w:ilvl w:val="0"/>
          <w:numId w:val="8"/>
        </w:numPr>
        <w:ind w:left="1080"/>
        <w:jc w:val="both"/>
        <w:rPr>
          <w:rFonts w:ascii="Arial" w:hAnsi="Arial" w:cs="Arial"/>
          <w:i/>
          <w:sz w:val="24"/>
          <w:szCs w:val="24"/>
        </w:rPr>
      </w:pPr>
      <w:r w:rsidRPr="008E3CA0">
        <w:rPr>
          <w:rFonts w:ascii="Arial" w:hAnsi="Arial" w:cs="Arial"/>
          <w:i/>
          <w:sz w:val="24"/>
          <w:szCs w:val="24"/>
        </w:rPr>
        <w:t>Revenues</w:t>
      </w:r>
      <w:r w:rsidRPr="008E3CA0">
        <w:rPr>
          <w:rFonts w:ascii="Arial" w:hAnsi="Arial" w:cs="Arial"/>
          <w:sz w:val="24"/>
          <w:szCs w:val="24"/>
        </w:rPr>
        <w:t xml:space="preserve"> – are impacted primarily by external forces outside of the County’s control. </w:t>
      </w:r>
    </w:p>
    <w:p w:rsidR="006974FA" w:rsidRPr="008E3CA0" w:rsidRDefault="006974FA" w:rsidP="00BA3E9B">
      <w:pPr>
        <w:pStyle w:val="ListParagraph"/>
        <w:jc w:val="both"/>
        <w:rPr>
          <w:rFonts w:ascii="Arial" w:hAnsi="Arial" w:cs="Arial"/>
          <w:i/>
          <w:sz w:val="24"/>
          <w:szCs w:val="24"/>
        </w:rPr>
      </w:pPr>
    </w:p>
    <w:p w:rsidR="006974FA" w:rsidRPr="008E3CA0" w:rsidRDefault="006974FA" w:rsidP="00BA3E9B">
      <w:pPr>
        <w:pStyle w:val="ListParagraph"/>
        <w:numPr>
          <w:ilvl w:val="0"/>
          <w:numId w:val="8"/>
        </w:numPr>
        <w:ind w:left="1080"/>
        <w:jc w:val="both"/>
        <w:rPr>
          <w:rFonts w:ascii="Arial" w:hAnsi="Arial" w:cs="Arial"/>
          <w:i/>
          <w:sz w:val="24"/>
          <w:szCs w:val="24"/>
        </w:rPr>
      </w:pPr>
      <w:r w:rsidRPr="008E3CA0">
        <w:rPr>
          <w:rFonts w:ascii="Arial" w:hAnsi="Arial" w:cs="Arial"/>
          <w:i/>
          <w:sz w:val="24"/>
          <w:szCs w:val="24"/>
        </w:rPr>
        <w:t xml:space="preserve">Expenditures </w:t>
      </w:r>
      <w:r w:rsidRPr="008E3CA0">
        <w:rPr>
          <w:rFonts w:ascii="Arial" w:hAnsi="Arial" w:cs="Arial"/>
          <w:sz w:val="24"/>
          <w:szCs w:val="24"/>
        </w:rPr>
        <w:t>– can be controll</w:t>
      </w:r>
      <w:r w:rsidR="00BC3513">
        <w:rPr>
          <w:rFonts w:ascii="Arial" w:hAnsi="Arial" w:cs="Arial"/>
          <w:sz w:val="24"/>
          <w:szCs w:val="24"/>
        </w:rPr>
        <w:t xml:space="preserve">ed through management decisions; however, there are several expenditures that are unfunded mandates by the State of Arizona.  </w:t>
      </w:r>
      <w:r w:rsidRPr="008E3CA0">
        <w:rPr>
          <w:rFonts w:ascii="Arial" w:hAnsi="Arial" w:cs="Arial"/>
          <w:sz w:val="24"/>
          <w:szCs w:val="24"/>
        </w:rPr>
        <w:t>Because the County is required to adopt a balanced budget each year, expenditures are matched to available resources. However, for the purposes of the financial model, out</w:t>
      </w:r>
      <w:r w:rsidR="00853FAF">
        <w:rPr>
          <w:rFonts w:ascii="Arial" w:hAnsi="Arial" w:cs="Arial"/>
          <w:sz w:val="24"/>
          <w:szCs w:val="24"/>
        </w:rPr>
        <w:t>-</w:t>
      </w:r>
      <w:r w:rsidRPr="008E3CA0">
        <w:rPr>
          <w:rFonts w:ascii="Arial" w:hAnsi="Arial" w:cs="Arial"/>
          <w:sz w:val="24"/>
          <w:szCs w:val="24"/>
        </w:rPr>
        <w:t xml:space="preserve">year forecasts are not balanced in order to demonstrate the structural deficit that exists.    </w:t>
      </w:r>
    </w:p>
    <w:p w:rsidR="006974FA" w:rsidRPr="008E3CA0" w:rsidRDefault="006974FA" w:rsidP="00BA3E9B">
      <w:pPr>
        <w:jc w:val="both"/>
        <w:rPr>
          <w:rFonts w:ascii="Arial" w:hAnsi="Arial" w:cs="Arial"/>
          <w:b/>
          <w:sz w:val="24"/>
          <w:szCs w:val="24"/>
        </w:rPr>
      </w:pPr>
    </w:p>
    <w:p w:rsidR="006974FA" w:rsidRPr="008E3CA0" w:rsidRDefault="006974FA" w:rsidP="00BA3E9B">
      <w:pPr>
        <w:pStyle w:val="ListParagraph"/>
        <w:numPr>
          <w:ilvl w:val="0"/>
          <w:numId w:val="13"/>
        </w:numPr>
        <w:jc w:val="both"/>
        <w:rPr>
          <w:rFonts w:ascii="Arial" w:hAnsi="Arial" w:cs="Arial"/>
          <w:sz w:val="24"/>
          <w:szCs w:val="24"/>
        </w:rPr>
      </w:pPr>
      <w:r w:rsidRPr="008E3CA0">
        <w:rPr>
          <w:rFonts w:ascii="Arial" w:hAnsi="Arial" w:cs="Arial"/>
          <w:b/>
          <w:sz w:val="24"/>
          <w:szCs w:val="24"/>
        </w:rPr>
        <w:t xml:space="preserve">Long-term Plan Frequency – </w:t>
      </w:r>
      <w:r w:rsidRPr="008E3CA0">
        <w:rPr>
          <w:rFonts w:ascii="Arial" w:hAnsi="Arial" w:cs="Arial"/>
          <w:sz w:val="24"/>
          <w:szCs w:val="24"/>
        </w:rPr>
        <w:t>the County</w:t>
      </w:r>
      <w:r w:rsidR="00BC3513">
        <w:rPr>
          <w:rFonts w:ascii="Arial" w:hAnsi="Arial" w:cs="Arial"/>
          <w:sz w:val="24"/>
          <w:szCs w:val="24"/>
        </w:rPr>
        <w:t xml:space="preserve"> </w:t>
      </w:r>
      <w:r w:rsidR="00853FAF">
        <w:rPr>
          <w:rFonts w:ascii="Arial" w:hAnsi="Arial" w:cs="Arial"/>
          <w:sz w:val="24"/>
          <w:szCs w:val="24"/>
        </w:rPr>
        <w:t>f</w:t>
      </w:r>
      <w:r w:rsidR="00BC3513">
        <w:rPr>
          <w:rFonts w:ascii="Arial" w:hAnsi="Arial" w:cs="Arial"/>
          <w:sz w:val="24"/>
          <w:szCs w:val="24"/>
        </w:rPr>
        <w:t xml:space="preserve">iscal </w:t>
      </w:r>
      <w:r w:rsidR="00853FAF">
        <w:rPr>
          <w:rFonts w:ascii="Arial" w:hAnsi="Arial" w:cs="Arial"/>
          <w:sz w:val="24"/>
          <w:szCs w:val="24"/>
        </w:rPr>
        <w:t>y</w:t>
      </w:r>
      <w:r w:rsidR="00BC3513">
        <w:rPr>
          <w:rFonts w:ascii="Arial" w:hAnsi="Arial" w:cs="Arial"/>
          <w:sz w:val="24"/>
          <w:szCs w:val="24"/>
        </w:rPr>
        <w:t xml:space="preserve">ear is </w:t>
      </w:r>
      <w:r w:rsidRPr="008E3CA0">
        <w:rPr>
          <w:rFonts w:ascii="Arial" w:hAnsi="Arial" w:cs="Arial"/>
          <w:sz w:val="24"/>
          <w:szCs w:val="24"/>
        </w:rPr>
        <w:t>July 1</w:t>
      </w:r>
      <w:r w:rsidRPr="008E3CA0">
        <w:rPr>
          <w:rFonts w:ascii="Arial" w:hAnsi="Arial" w:cs="Arial"/>
          <w:sz w:val="24"/>
          <w:szCs w:val="24"/>
          <w:vertAlign w:val="superscript"/>
        </w:rPr>
        <w:t>st</w:t>
      </w:r>
      <w:r w:rsidRPr="008E3CA0">
        <w:rPr>
          <w:rFonts w:ascii="Arial" w:hAnsi="Arial" w:cs="Arial"/>
          <w:sz w:val="24"/>
          <w:szCs w:val="24"/>
        </w:rPr>
        <w:t xml:space="preserve"> to June 30</w:t>
      </w:r>
      <w:r w:rsidRPr="008E3CA0">
        <w:rPr>
          <w:rFonts w:ascii="Arial" w:hAnsi="Arial" w:cs="Arial"/>
          <w:sz w:val="24"/>
          <w:szCs w:val="24"/>
          <w:vertAlign w:val="superscript"/>
        </w:rPr>
        <w:t>th</w:t>
      </w:r>
      <w:r w:rsidR="00BC3513">
        <w:rPr>
          <w:rFonts w:ascii="Arial" w:hAnsi="Arial" w:cs="Arial"/>
          <w:sz w:val="24"/>
          <w:szCs w:val="24"/>
        </w:rPr>
        <w:t xml:space="preserve">.  </w:t>
      </w:r>
      <w:r w:rsidRPr="008E3CA0">
        <w:rPr>
          <w:rFonts w:ascii="Arial" w:hAnsi="Arial" w:cs="Arial"/>
          <w:sz w:val="24"/>
          <w:szCs w:val="24"/>
        </w:rPr>
        <w:t xml:space="preserve">It is recommended that the County use the long-term financial planning model throughout the year and at minimum update the model at the end of each fiscal year. </w:t>
      </w:r>
    </w:p>
    <w:p w:rsidR="006974FA" w:rsidRPr="008E3CA0" w:rsidRDefault="006974FA" w:rsidP="006974FA">
      <w:pPr>
        <w:rPr>
          <w:rFonts w:ascii="Arial" w:hAnsi="Arial" w:cs="Arial"/>
          <w:sz w:val="24"/>
          <w:szCs w:val="24"/>
        </w:rPr>
      </w:pPr>
    </w:p>
    <w:p w:rsidR="00AB0715" w:rsidRDefault="00AB0715" w:rsidP="006974FA">
      <w:pPr>
        <w:rPr>
          <w:rFonts w:ascii="Arial" w:hAnsi="Arial" w:cs="Arial"/>
          <w:b/>
          <w:sz w:val="24"/>
          <w:szCs w:val="24"/>
        </w:rPr>
      </w:pPr>
    </w:p>
    <w:p w:rsidR="00444AF2" w:rsidRDefault="00444AF2" w:rsidP="006974FA">
      <w:pPr>
        <w:rPr>
          <w:rFonts w:ascii="Arial" w:hAnsi="Arial" w:cs="Arial"/>
          <w:b/>
          <w:sz w:val="24"/>
          <w:szCs w:val="24"/>
        </w:rPr>
      </w:pPr>
    </w:p>
    <w:p w:rsidR="00BC3513" w:rsidRDefault="00BC3513" w:rsidP="006974FA">
      <w:pPr>
        <w:rPr>
          <w:rFonts w:ascii="Arial" w:hAnsi="Arial" w:cs="Arial"/>
          <w:sz w:val="24"/>
          <w:szCs w:val="24"/>
        </w:rPr>
      </w:pPr>
      <w:r w:rsidRPr="008E3CA0">
        <w:rPr>
          <w:rFonts w:ascii="Arial" w:hAnsi="Arial" w:cs="Arial"/>
          <w:b/>
          <w:sz w:val="24"/>
          <w:szCs w:val="24"/>
        </w:rPr>
        <w:t>Fiscal Sustainability Threat</w:t>
      </w:r>
      <w:r>
        <w:rPr>
          <w:rFonts w:ascii="Arial" w:hAnsi="Arial" w:cs="Arial"/>
          <w:b/>
          <w:sz w:val="24"/>
          <w:szCs w:val="24"/>
        </w:rPr>
        <w:t>s</w:t>
      </w:r>
    </w:p>
    <w:p w:rsidR="006974FA" w:rsidRPr="008E3CA0" w:rsidRDefault="00853FAF" w:rsidP="00BA3E9B">
      <w:pPr>
        <w:jc w:val="both"/>
        <w:rPr>
          <w:rFonts w:ascii="Arial" w:hAnsi="Arial" w:cs="Arial"/>
          <w:sz w:val="24"/>
          <w:szCs w:val="24"/>
        </w:rPr>
      </w:pPr>
      <w:r>
        <w:rPr>
          <w:rFonts w:ascii="Arial" w:hAnsi="Arial" w:cs="Arial"/>
          <w:sz w:val="24"/>
          <w:szCs w:val="24"/>
        </w:rPr>
        <w:t xml:space="preserve">The </w:t>
      </w:r>
      <w:r w:rsidR="00BC3513">
        <w:rPr>
          <w:rFonts w:ascii="Arial" w:hAnsi="Arial" w:cs="Arial"/>
          <w:sz w:val="24"/>
          <w:szCs w:val="24"/>
        </w:rPr>
        <w:t xml:space="preserve">ICMA Team identified </w:t>
      </w:r>
      <w:r w:rsidR="006974FA" w:rsidRPr="008E3CA0">
        <w:rPr>
          <w:rFonts w:ascii="Arial" w:hAnsi="Arial" w:cs="Arial"/>
          <w:sz w:val="24"/>
          <w:szCs w:val="24"/>
        </w:rPr>
        <w:t xml:space="preserve">five threats to developing fiscal sustainability in </w:t>
      </w:r>
      <w:r>
        <w:rPr>
          <w:rFonts w:ascii="Arial" w:hAnsi="Arial" w:cs="Arial"/>
          <w:sz w:val="24"/>
          <w:szCs w:val="24"/>
        </w:rPr>
        <w:t xml:space="preserve">the </w:t>
      </w:r>
      <w:r w:rsidR="006974FA" w:rsidRPr="008E3CA0">
        <w:rPr>
          <w:rFonts w:ascii="Arial" w:hAnsi="Arial" w:cs="Arial"/>
          <w:sz w:val="24"/>
          <w:szCs w:val="24"/>
        </w:rPr>
        <w:t>County</w:t>
      </w:r>
      <w:r>
        <w:rPr>
          <w:rFonts w:ascii="Arial" w:hAnsi="Arial" w:cs="Arial"/>
          <w:sz w:val="24"/>
          <w:szCs w:val="24"/>
        </w:rPr>
        <w:t>;</w:t>
      </w:r>
      <w:r w:rsidR="006974FA" w:rsidRPr="008E3CA0">
        <w:rPr>
          <w:rFonts w:ascii="Arial" w:hAnsi="Arial" w:cs="Arial"/>
          <w:sz w:val="24"/>
          <w:szCs w:val="24"/>
        </w:rPr>
        <w:t xml:space="preserve"> these threats outlined in the following section include:</w:t>
      </w:r>
    </w:p>
    <w:p w:rsidR="006974FA" w:rsidRPr="008E3CA0" w:rsidRDefault="006974FA" w:rsidP="00BA3E9B">
      <w:pPr>
        <w:jc w:val="both"/>
        <w:rPr>
          <w:rFonts w:ascii="Arial" w:hAnsi="Arial" w:cs="Arial"/>
          <w:sz w:val="24"/>
          <w:szCs w:val="24"/>
        </w:rPr>
      </w:pPr>
    </w:p>
    <w:p w:rsidR="006974FA" w:rsidRPr="008E3CA0" w:rsidRDefault="006974FA" w:rsidP="00BA3E9B">
      <w:pPr>
        <w:pStyle w:val="ListParagraph"/>
        <w:numPr>
          <w:ilvl w:val="0"/>
          <w:numId w:val="14"/>
        </w:numPr>
        <w:jc w:val="both"/>
        <w:rPr>
          <w:rFonts w:ascii="Arial" w:hAnsi="Arial" w:cs="Arial"/>
          <w:sz w:val="24"/>
          <w:szCs w:val="24"/>
        </w:rPr>
      </w:pPr>
      <w:r w:rsidRPr="008E3CA0">
        <w:rPr>
          <w:rFonts w:ascii="Arial" w:hAnsi="Arial" w:cs="Arial"/>
          <w:sz w:val="24"/>
          <w:szCs w:val="24"/>
        </w:rPr>
        <w:t xml:space="preserve">State </w:t>
      </w:r>
      <w:r w:rsidR="00853FAF">
        <w:rPr>
          <w:rFonts w:ascii="Arial" w:hAnsi="Arial" w:cs="Arial"/>
          <w:sz w:val="24"/>
          <w:szCs w:val="24"/>
        </w:rPr>
        <w:t>u</w:t>
      </w:r>
      <w:r w:rsidRPr="008E3CA0">
        <w:rPr>
          <w:rFonts w:ascii="Arial" w:hAnsi="Arial" w:cs="Arial"/>
          <w:sz w:val="24"/>
          <w:szCs w:val="24"/>
        </w:rPr>
        <w:t xml:space="preserve">nfunded </w:t>
      </w:r>
      <w:r w:rsidR="00853FAF">
        <w:rPr>
          <w:rFonts w:ascii="Arial" w:hAnsi="Arial" w:cs="Arial"/>
          <w:sz w:val="24"/>
          <w:szCs w:val="24"/>
        </w:rPr>
        <w:t>m</w:t>
      </w:r>
      <w:r w:rsidRPr="008E3CA0">
        <w:rPr>
          <w:rFonts w:ascii="Arial" w:hAnsi="Arial" w:cs="Arial"/>
          <w:sz w:val="24"/>
          <w:szCs w:val="24"/>
        </w:rPr>
        <w:t>andates</w:t>
      </w:r>
    </w:p>
    <w:p w:rsidR="006974FA" w:rsidRPr="008E3CA0" w:rsidRDefault="006974FA" w:rsidP="00BA3E9B">
      <w:pPr>
        <w:pStyle w:val="ListParagraph"/>
        <w:numPr>
          <w:ilvl w:val="0"/>
          <w:numId w:val="14"/>
        </w:numPr>
        <w:jc w:val="both"/>
        <w:rPr>
          <w:rFonts w:ascii="Arial" w:hAnsi="Arial" w:cs="Arial"/>
          <w:sz w:val="24"/>
          <w:szCs w:val="24"/>
        </w:rPr>
      </w:pPr>
      <w:r w:rsidRPr="008E3CA0">
        <w:rPr>
          <w:rFonts w:ascii="Arial" w:hAnsi="Arial" w:cs="Arial"/>
          <w:sz w:val="24"/>
          <w:szCs w:val="24"/>
        </w:rPr>
        <w:t xml:space="preserve">Structural </w:t>
      </w:r>
      <w:r w:rsidR="00853FAF">
        <w:rPr>
          <w:rFonts w:ascii="Arial" w:hAnsi="Arial" w:cs="Arial"/>
          <w:sz w:val="24"/>
          <w:szCs w:val="24"/>
        </w:rPr>
        <w:t>d</w:t>
      </w:r>
      <w:r w:rsidRPr="008E3CA0">
        <w:rPr>
          <w:rFonts w:ascii="Arial" w:hAnsi="Arial" w:cs="Arial"/>
          <w:sz w:val="24"/>
          <w:szCs w:val="24"/>
        </w:rPr>
        <w:t>eficit</w:t>
      </w:r>
    </w:p>
    <w:p w:rsidR="006974FA" w:rsidRPr="008E3CA0" w:rsidRDefault="006974FA" w:rsidP="00BA3E9B">
      <w:pPr>
        <w:pStyle w:val="ListParagraph"/>
        <w:numPr>
          <w:ilvl w:val="0"/>
          <w:numId w:val="14"/>
        </w:numPr>
        <w:jc w:val="both"/>
        <w:rPr>
          <w:rFonts w:ascii="Arial" w:hAnsi="Arial" w:cs="Arial"/>
          <w:sz w:val="24"/>
          <w:szCs w:val="24"/>
        </w:rPr>
      </w:pPr>
      <w:r w:rsidRPr="008E3CA0">
        <w:rPr>
          <w:rFonts w:ascii="Arial" w:hAnsi="Arial" w:cs="Arial"/>
          <w:sz w:val="24"/>
          <w:szCs w:val="24"/>
        </w:rPr>
        <w:t xml:space="preserve">Inadequate </w:t>
      </w:r>
      <w:r w:rsidR="00853FAF">
        <w:rPr>
          <w:rFonts w:ascii="Arial" w:hAnsi="Arial" w:cs="Arial"/>
          <w:sz w:val="24"/>
          <w:szCs w:val="24"/>
        </w:rPr>
        <w:t>r</w:t>
      </w:r>
      <w:r w:rsidRPr="008E3CA0">
        <w:rPr>
          <w:rFonts w:ascii="Arial" w:hAnsi="Arial" w:cs="Arial"/>
          <w:sz w:val="24"/>
          <w:szCs w:val="24"/>
        </w:rPr>
        <w:t xml:space="preserve">eserves </w:t>
      </w:r>
    </w:p>
    <w:p w:rsidR="006974FA" w:rsidRPr="008E3CA0" w:rsidRDefault="006974FA" w:rsidP="00BA3E9B">
      <w:pPr>
        <w:pStyle w:val="ListParagraph"/>
        <w:numPr>
          <w:ilvl w:val="0"/>
          <w:numId w:val="14"/>
        </w:numPr>
        <w:jc w:val="both"/>
        <w:rPr>
          <w:rFonts w:ascii="Arial" w:hAnsi="Arial" w:cs="Arial"/>
          <w:sz w:val="24"/>
          <w:szCs w:val="24"/>
        </w:rPr>
      </w:pPr>
      <w:r w:rsidRPr="008E3CA0">
        <w:rPr>
          <w:rFonts w:ascii="Arial" w:hAnsi="Arial" w:cs="Arial"/>
          <w:sz w:val="24"/>
          <w:szCs w:val="24"/>
        </w:rPr>
        <w:t xml:space="preserve">Too much </w:t>
      </w:r>
      <w:r w:rsidR="00853FAF">
        <w:rPr>
          <w:rFonts w:ascii="Arial" w:hAnsi="Arial" w:cs="Arial"/>
          <w:sz w:val="24"/>
          <w:szCs w:val="24"/>
        </w:rPr>
        <w:t>o</w:t>
      </w:r>
      <w:r w:rsidRPr="008E3CA0">
        <w:rPr>
          <w:rFonts w:ascii="Arial" w:hAnsi="Arial" w:cs="Arial"/>
          <w:sz w:val="24"/>
          <w:szCs w:val="24"/>
        </w:rPr>
        <w:t>wnership</w:t>
      </w:r>
    </w:p>
    <w:p w:rsidR="006974FA" w:rsidRPr="008E3CA0" w:rsidRDefault="006974FA" w:rsidP="00BA3E9B">
      <w:pPr>
        <w:pStyle w:val="ListParagraph"/>
        <w:numPr>
          <w:ilvl w:val="0"/>
          <w:numId w:val="14"/>
        </w:numPr>
        <w:jc w:val="both"/>
        <w:rPr>
          <w:rFonts w:ascii="Arial" w:hAnsi="Arial" w:cs="Arial"/>
          <w:sz w:val="24"/>
          <w:szCs w:val="24"/>
        </w:rPr>
      </w:pPr>
      <w:r w:rsidRPr="008E3CA0">
        <w:rPr>
          <w:rFonts w:ascii="Arial" w:hAnsi="Arial" w:cs="Arial"/>
          <w:sz w:val="24"/>
          <w:szCs w:val="24"/>
        </w:rPr>
        <w:t xml:space="preserve">Political </w:t>
      </w:r>
      <w:r w:rsidR="00853FAF">
        <w:rPr>
          <w:rFonts w:ascii="Arial" w:hAnsi="Arial" w:cs="Arial"/>
          <w:sz w:val="24"/>
          <w:szCs w:val="24"/>
        </w:rPr>
        <w:t>w</w:t>
      </w:r>
      <w:r w:rsidRPr="008E3CA0">
        <w:rPr>
          <w:rFonts w:ascii="Arial" w:hAnsi="Arial" w:cs="Arial"/>
          <w:sz w:val="24"/>
          <w:szCs w:val="24"/>
        </w:rPr>
        <w:t>ill</w:t>
      </w:r>
    </w:p>
    <w:p w:rsidR="006974FA" w:rsidRPr="008E3CA0" w:rsidRDefault="006974FA" w:rsidP="006974FA">
      <w:pPr>
        <w:rPr>
          <w:rFonts w:ascii="Arial" w:hAnsi="Arial" w:cs="Arial"/>
          <w:sz w:val="24"/>
          <w:szCs w:val="24"/>
        </w:rPr>
      </w:pPr>
    </w:p>
    <w:p w:rsidR="006974FA" w:rsidRPr="008E3CA0" w:rsidRDefault="006974FA" w:rsidP="006974FA">
      <w:pPr>
        <w:rPr>
          <w:rFonts w:ascii="Arial" w:hAnsi="Arial" w:cs="Arial"/>
          <w:b/>
          <w:sz w:val="24"/>
          <w:szCs w:val="24"/>
        </w:rPr>
      </w:pPr>
      <w:r w:rsidRPr="008E3CA0">
        <w:rPr>
          <w:rFonts w:ascii="Arial" w:hAnsi="Arial" w:cs="Arial"/>
          <w:b/>
          <w:sz w:val="24"/>
          <w:szCs w:val="24"/>
        </w:rPr>
        <w:t>Fiscal Sustainability Threat #1: State Unfunded Mandates</w:t>
      </w:r>
    </w:p>
    <w:p w:rsidR="006974FA" w:rsidRPr="00F229CF" w:rsidRDefault="00F229CF" w:rsidP="00292D96">
      <w:pPr>
        <w:jc w:val="both"/>
        <w:rPr>
          <w:rFonts w:ascii="Arial" w:hAnsi="Arial" w:cs="Arial"/>
          <w:sz w:val="24"/>
          <w:szCs w:val="24"/>
        </w:rPr>
      </w:pPr>
      <w:r w:rsidRPr="00F229CF">
        <w:rPr>
          <w:rFonts w:ascii="Arial" w:hAnsi="Arial" w:cs="Arial"/>
          <w:sz w:val="24"/>
          <w:szCs w:val="24"/>
        </w:rPr>
        <w:t xml:space="preserve">Navajo County estimates that the State has decreased </w:t>
      </w:r>
      <w:r w:rsidR="00853FAF" w:rsidRPr="00853FAF">
        <w:rPr>
          <w:rStyle w:val="Strong"/>
          <w:rFonts w:ascii="Arial" w:hAnsi="Arial" w:cs="Arial"/>
          <w:b w:val="0"/>
          <w:sz w:val="24"/>
          <w:szCs w:val="24"/>
          <w:lang w:val="en"/>
        </w:rPr>
        <w:t>Highway-User Revenue Fund</w:t>
      </w:r>
      <w:r w:rsidR="00853FAF">
        <w:rPr>
          <w:rStyle w:val="Strong"/>
          <w:rFonts w:ascii="Arial" w:hAnsi="Arial" w:cs="Arial"/>
          <w:b w:val="0"/>
          <w:sz w:val="24"/>
          <w:szCs w:val="24"/>
          <w:lang w:val="en"/>
        </w:rPr>
        <w:t xml:space="preserve"> (</w:t>
      </w:r>
      <w:r w:rsidRPr="00F229CF">
        <w:rPr>
          <w:rFonts w:ascii="Arial" w:hAnsi="Arial" w:cs="Arial"/>
          <w:sz w:val="24"/>
          <w:szCs w:val="24"/>
        </w:rPr>
        <w:t>HURF</w:t>
      </w:r>
      <w:r w:rsidR="00853FAF">
        <w:rPr>
          <w:rFonts w:ascii="Arial" w:hAnsi="Arial" w:cs="Arial"/>
          <w:sz w:val="24"/>
          <w:szCs w:val="24"/>
        </w:rPr>
        <w:t>)</w:t>
      </w:r>
      <w:r w:rsidRPr="00F229CF">
        <w:rPr>
          <w:rFonts w:ascii="Arial" w:hAnsi="Arial" w:cs="Arial"/>
          <w:sz w:val="24"/>
          <w:szCs w:val="24"/>
        </w:rPr>
        <w:t xml:space="preserve"> funding by over $6 million dollars.</w:t>
      </w:r>
      <w:r>
        <w:rPr>
          <w:rFonts w:ascii="Arial" w:hAnsi="Arial" w:cs="Arial"/>
          <w:sz w:val="24"/>
          <w:szCs w:val="24"/>
        </w:rPr>
        <w:t xml:space="preserve">  Additionally, the County is required to pay 25 percent of the bill for juvenile corrections.  These are two examples of continued</w:t>
      </w:r>
      <w:r w:rsidR="00853FAF">
        <w:rPr>
          <w:rFonts w:ascii="Arial" w:hAnsi="Arial" w:cs="Arial"/>
          <w:sz w:val="24"/>
          <w:szCs w:val="24"/>
        </w:rPr>
        <w:t>,</w:t>
      </w:r>
      <w:r>
        <w:rPr>
          <w:rFonts w:ascii="Arial" w:hAnsi="Arial" w:cs="Arial"/>
          <w:sz w:val="24"/>
          <w:szCs w:val="24"/>
        </w:rPr>
        <w:t xml:space="preserve"> unfunded mandates by the State that puts pressure on the County’s General Fund.</w:t>
      </w:r>
      <w:r w:rsidR="00625F91">
        <w:rPr>
          <w:rFonts w:ascii="Arial" w:hAnsi="Arial" w:cs="Arial"/>
          <w:sz w:val="24"/>
          <w:szCs w:val="24"/>
        </w:rPr>
        <w:t xml:space="preserve">  The County has acknowledged on several occasions that the use of flexibility transfers, allowed by the State, has enabled the County to balance the General Fund.  If the use of flexibility transfers in the future is restricted or eliminated, this will be devastating to the County’s General Fund budget.</w:t>
      </w:r>
      <w:r w:rsidR="00891EC3">
        <w:rPr>
          <w:rFonts w:ascii="Arial" w:hAnsi="Arial" w:cs="Arial"/>
          <w:sz w:val="24"/>
          <w:szCs w:val="24"/>
        </w:rPr>
        <w:t xml:space="preserve">  </w:t>
      </w:r>
      <w:r w:rsidR="00891EC3" w:rsidRPr="00A72C18">
        <w:rPr>
          <w:rFonts w:ascii="Arial" w:hAnsi="Arial" w:cs="Arial"/>
          <w:sz w:val="24"/>
          <w:szCs w:val="24"/>
        </w:rPr>
        <w:t xml:space="preserve">Figure </w:t>
      </w:r>
      <w:r w:rsidR="00FF49C0">
        <w:rPr>
          <w:rFonts w:ascii="Arial" w:hAnsi="Arial" w:cs="Arial"/>
          <w:sz w:val="24"/>
          <w:szCs w:val="24"/>
        </w:rPr>
        <w:t>4</w:t>
      </w:r>
      <w:r w:rsidR="00A72C18" w:rsidRPr="00A72C18">
        <w:rPr>
          <w:rFonts w:ascii="Arial" w:hAnsi="Arial" w:cs="Arial"/>
          <w:sz w:val="24"/>
          <w:szCs w:val="24"/>
        </w:rPr>
        <w:t xml:space="preserve"> </w:t>
      </w:r>
      <w:r w:rsidR="00891EC3">
        <w:rPr>
          <w:rFonts w:ascii="Arial" w:hAnsi="Arial" w:cs="Arial"/>
          <w:sz w:val="24"/>
          <w:szCs w:val="24"/>
        </w:rPr>
        <w:t>below demonstrates the impact of unfunded mandates on the County’s property tax. Property tax is the primary revenue for the County and as illustrated only 20 percent remains to fund County programs after commitments to the State are fulfilled.  In Fiscal Year 2015, the County property tax revenue totaled $</w:t>
      </w:r>
      <w:r w:rsidR="005B77B6">
        <w:rPr>
          <w:rFonts w:ascii="Arial" w:hAnsi="Arial" w:cs="Arial"/>
          <w:sz w:val="24"/>
          <w:szCs w:val="24"/>
        </w:rPr>
        <w:t>6,916,474</w:t>
      </w:r>
      <w:r w:rsidR="00891EC3">
        <w:rPr>
          <w:rFonts w:ascii="Arial" w:hAnsi="Arial" w:cs="Arial"/>
          <w:sz w:val="24"/>
          <w:szCs w:val="24"/>
        </w:rPr>
        <w:t xml:space="preserve">.  The remaining 20 percent equates to $1,236,188 available to fund County programs. </w:t>
      </w:r>
      <w:r w:rsidR="00625F91">
        <w:rPr>
          <w:rFonts w:ascii="Arial" w:hAnsi="Arial" w:cs="Arial"/>
          <w:sz w:val="24"/>
          <w:szCs w:val="24"/>
        </w:rPr>
        <w:t xml:space="preserve"> </w:t>
      </w:r>
    </w:p>
    <w:p w:rsidR="00891EC3" w:rsidRDefault="00891EC3" w:rsidP="006974FA">
      <w:pPr>
        <w:rPr>
          <w:rFonts w:ascii="Arial" w:hAnsi="Arial" w:cs="Arial"/>
          <w:b/>
          <w:sz w:val="24"/>
          <w:szCs w:val="24"/>
        </w:rPr>
      </w:pPr>
    </w:p>
    <w:p w:rsidR="00891EC3" w:rsidRPr="008E3CA0" w:rsidRDefault="00891EC3" w:rsidP="00891EC3">
      <w:pPr>
        <w:rPr>
          <w:rFonts w:ascii="Arial" w:hAnsi="Arial" w:cs="Arial"/>
          <w:b/>
          <w:sz w:val="24"/>
          <w:szCs w:val="24"/>
        </w:rPr>
      </w:pPr>
      <w:r w:rsidRPr="00A72C18">
        <w:rPr>
          <w:rFonts w:ascii="Arial" w:hAnsi="Arial" w:cs="Arial"/>
          <w:b/>
          <w:sz w:val="24"/>
          <w:szCs w:val="24"/>
        </w:rPr>
        <w:t xml:space="preserve">Figure </w:t>
      </w:r>
      <w:r w:rsidR="00FF49C0">
        <w:rPr>
          <w:rFonts w:ascii="Arial" w:hAnsi="Arial" w:cs="Arial"/>
          <w:b/>
          <w:sz w:val="24"/>
          <w:szCs w:val="24"/>
        </w:rPr>
        <w:t>4</w:t>
      </w:r>
      <w:r w:rsidRPr="00A72C18">
        <w:rPr>
          <w:rFonts w:ascii="Arial" w:hAnsi="Arial" w:cs="Arial"/>
          <w:b/>
          <w:sz w:val="24"/>
          <w:szCs w:val="24"/>
        </w:rPr>
        <w:t>: State Impacts to County Property Tax</w:t>
      </w:r>
      <w:r w:rsidRPr="008E3CA0">
        <w:rPr>
          <w:rFonts w:ascii="Arial" w:hAnsi="Arial" w:cs="Arial"/>
          <w:b/>
          <w:sz w:val="24"/>
          <w:szCs w:val="24"/>
        </w:rPr>
        <w:t xml:space="preserve"> </w:t>
      </w:r>
    </w:p>
    <w:p w:rsidR="000234FA" w:rsidRDefault="000234FA" w:rsidP="006974FA">
      <w:pPr>
        <w:rPr>
          <w:rFonts w:ascii="Arial" w:hAnsi="Arial" w:cs="Arial"/>
          <w:b/>
          <w:sz w:val="24"/>
          <w:szCs w:val="24"/>
        </w:rPr>
      </w:pPr>
    </w:p>
    <w:p w:rsidR="00891EC3" w:rsidRDefault="00891EC3" w:rsidP="006974FA">
      <w:pPr>
        <w:rPr>
          <w:rFonts w:ascii="Arial" w:hAnsi="Arial" w:cs="Arial"/>
          <w:b/>
          <w:sz w:val="24"/>
          <w:szCs w:val="24"/>
        </w:rPr>
      </w:pPr>
      <w:r>
        <w:rPr>
          <w:noProof/>
        </w:rPr>
        <w:drawing>
          <wp:inline distT="0" distB="0" distL="0" distR="0" wp14:anchorId="33047487" wp14:editId="128E28DB">
            <wp:extent cx="5667375" cy="2647950"/>
            <wp:effectExtent l="0" t="0" r="9525"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91EC3" w:rsidRPr="008E3CA0" w:rsidRDefault="00891EC3" w:rsidP="006974FA">
      <w:pPr>
        <w:rPr>
          <w:rFonts w:ascii="Arial" w:hAnsi="Arial" w:cs="Arial"/>
          <w:b/>
          <w:sz w:val="24"/>
          <w:szCs w:val="24"/>
        </w:rPr>
      </w:pPr>
    </w:p>
    <w:p w:rsidR="00891EC3" w:rsidRPr="0084383C" w:rsidRDefault="0084383C" w:rsidP="005A0E19">
      <w:pPr>
        <w:jc w:val="both"/>
        <w:rPr>
          <w:rFonts w:ascii="Arial" w:hAnsi="Arial" w:cs="Arial"/>
          <w:sz w:val="24"/>
          <w:szCs w:val="24"/>
        </w:rPr>
      </w:pPr>
      <w:r>
        <w:rPr>
          <w:rFonts w:ascii="Arial" w:hAnsi="Arial" w:cs="Arial"/>
          <w:sz w:val="24"/>
          <w:szCs w:val="24"/>
        </w:rPr>
        <w:t xml:space="preserve">Another way of understanding the County’s fiscal realities is in Figure </w:t>
      </w:r>
      <w:r w:rsidR="00FF49C0">
        <w:rPr>
          <w:rFonts w:ascii="Arial" w:hAnsi="Arial" w:cs="Arial"/>
          <w:sz w:val="24"/>
          <w:szCs w:val="24"/>
        </w:rPr>
        <w:t>5</w:t>
      </w:r>
      <w:r>
        <w:rPr>
          <w:rFonts w:ascii="Arial" w:hAnsi="Arial" w:cs="Arial"/>
          <w:sz w:val="24"/>
          <w:szCs w:val="24"/>
        </w:rPr>
        <w:t>.  This figure breaks down the amount of funding the County from property taxes as compared to other taxing districts.</w:t>
      </w:r>
      <w:r w:rsidR="00B50124">
        <w:rPr>
          <w:rFonts w:ascii="Arial" w:hAnsi="Arial" w:cs="Arial"/>
          <w:sz w:val="24"/>
          <w:szCs w:val="24"/>
        </w:rPr>
        <w:t xml:space="preserve">  The County receives 8 cents of one dollar to fund programs and services.</w:t>
      </w:r>
    </w:p>
    <w:p w:rsidR="00A72C18" w:rsidRDefault="00A72C18" w:rsidP="006974FA">
      <w:pPr>
        <w:rPr>
          <w:rFonts w:ascii="Arial" w:hAnsi="Arial" w:cs="Arial"/>
          <w:b/>
          <w:sz w:val="24"/>
          <w:szCs w:val="24"/>
        </w:rPr>
      </w:pPr>
    </w:p>
    <w:p w:rsidR="0079612E" w:rsidRDefault="0079612E" w:rsidP="006974FA">
      <w:pPr>
        <w:rPr>
          <w:rFonts w:ascii="Arial" w:hAnsi="Arial" w:cs="Arial"/>
          <w:b/>
          <w:sz w:val="24"/>
          <w:szCs w:val="24"/>
        </w:rPr>
      </w:pPr>
    </w:p>
    <w:p w:rsidR="00444AF2" w:rsidRDefault="00444AF2" w:rsidP="006974FA">
      <w:pPr>
        <w:rPr>
          <w:rFonts w:ascii="Arial" w:hAnsi="Arial" w:cs="Arial"/>
          <w:b/>
          <w:sz w:val="24"/>
          <w:szCs w:val="24"/>
        </w:rPr>
      </w:pPr>
    </w:p>
    <w:p w:rsidR="00A72C18" w:rsidRPr="008E3CA0" w:rsidRDefault="00A72C18" w:rsidP="00A72C18">
      <w:pPr>
        <w:rPr>
          <w:rFonts w:ascii="Arial" w:hAnsi="Arial" w:cs="Arial"/>
          <w:b/>
          <w:sz w:val="24"/>
          <w:szCs w:val="24"/>
        </w:rPr>
      </w:pPr>
      <w:r w:rsidRPr="0084383C">
        <w:rPr>
          <w:rFonts w:ascii="Arial" w:hAnsi="Arial" w:cs="Arial"/>
          <w:b/>
          <w:sz w:val="24"/>
          <w:szCs w:val="24"/>
        </w:rPr>
        <w:t xml:space="preserve">Figure </w:t>
      </w:r>
      <w:r w:rsidR="00FF49C0">
        <w:rPr>
          <w:rFonts w:ascii="Arial" w:hAnsi="Arial" w:cs="Arial"/>
          <w:b/>
          <w:sz w:val="24"/>
          <w:szCs w:val="24"/>
        </w:rPr>
        <w:t>5</w:t>
      </w:r>
      <w:r w:rsidRPr="0084383C">
        <w:rPr>
          <w:rFonts w:ascii="Arial" w:hAnsi="Arial" w:cs="Arial"/>
          <w:b/>
          <w:sz w:val="24"/>
          <w:szCs w:val="24"/>
        </w:rPr>
        <w:t>:</w:t>
      </w:r>
      <w:r w:rsidR="0084383C">
        <w:rPr>
          <w:rFonts w:ascii="Arial" w:hAnsi="Arial" w:cs="Arial"/>
          <w:b/>
          <w:sz w:val="24"/>
          <w:szCs w:val="24"/>
        </w:rPr>
        <w:t xml:space="preserve"> Distribution of 2014 Tax Dollar</w:t>
      </w:r>
      <w:r w:rsidRPr="0084383C">
        <w:rPr>
          <w:rFonts w:ascii="Arial" w:hAnsi="Arial" w:cs="Arial"/>
          <w:b/>
          <w:sz w:val="24"/>
          <w:szCs w:val="24"/>
        </w:rPr>
        <w:t xml:space="preserve"> </w:t>
      </w:r>
    </w:p>
    <w:p w:rsidR="00A72C18" w:rsidRDefault="0084383C" w:rsidP="006974FA">
      <w:pPr>
        <w:rPr>
          <w:rFonts w:ascii="Arial" w:hAnsi="Arial" w:cs="Arial"/>
          <w:b/>
          <w:sz w:val="24"/>
          <w:szCs w:val="24"/>
        </w:rPr>
      </w:pPr>
      <w:r>
        <w:rPr>
          <w:rFonts w:ascii="Arial" w:hAnsi="Arial" w:cs="Arial"/>
          <w:b/>
          <w:noProof/>
          <w:sz w:val="24"/>
          <w:szCs w:val="24"/>
        </w:rPr>
        <w:drawing>
          <wp:anchor distT="0" distB="0" distL="114300" distR="114300" simplePos="0" relativeHeight="251730944" behindDoc="0" locked="0" layoutInCell="1" allowOverlap="1" wp14:anchorId="53791B53" wp14:editId="681A21AE">
            <wp:simplePos x="0" y="0"/>
            <wp:positionH relativeFrom="column">
              <wp:posOffset>880745</wp:posOffset>
            </wp:positionH>
            <wp:positionV relativeFrom="paragraph">
              <wp:posOffset>153035</wp:posOffset>
            </wp:positionV>
            <wp:extent cx="3852545" cy="217424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ollar bill breakdown.png"/>
                    <pic:cNvPicPr/>
                  </pic:nvPicPr>
                  <pic:blipFill>
                    <a:blip r:embed="rId23">
                      <a:extLst>
                        <a:ext uri="{28A0092B-C50C-407E-A947-70E740481C1C}">
                          <a14:useLocalDpi xmlns:a14="http://schemas.microsoft.com/office/drawing/2010/main" val="0"/>
                        </a:ext>
                      </a:extLst>
                    </a:blip>
                    <a:stretch>
                      <a:fillRect/>
                    </a:stretch>
                  </pic:blipFill>
                  <pic:spPr>
                    <a:xfrm>
                      <a:off x="0" y="0"/>
                      <a:ext cx="3852545" cy="2174240"/>
                    </a:xfrm>
                    <a:prstGeom prst="rect">
                      <a:avLst/>
                    </a:prstGeom>
                  </pic:spPr>
                </pic:pic>
              </a:graphicData>
            </a:graphic>
            <wp14:sizeRelH relativeFrom="page">
              <wp14:pctWidth>0</wp14:pctWidth>
            </wp14:sizeRelH>
            <wp14:sizeRelV relativeFrom="page">
              <wp14:pctHeight>0</wp14:pctHeight>
            </wp14:sizeRelV>
          </wp:anchor>
        </w:drawing>
      </w:r>
    </w:p>
    <w:p w:rsidR="00A72C18" w:rsidRDefault="00A72C18" w:rsidP="006974FA">
      <w:pPr>
        <w:rPr>
          <w:rFonts w:ascii="Arial" w:hAnsi="Arial" w:cs="Arial"/>
          <w:b/>
          <w:sz w:val="24"/>
          <w:szCs w:val="24"/>
        </w:rPr>
      </w:pPr>
    </w:p>
    <w:p w:rsidR="00A72C18" w:rsidRDefault="00A72C18" w:rsidP="006974FA">
      <w:pPr>
        <w:rPr>
          <w:rFonts w:ascii="Arial" w:hAnsi="Arial" w:cs="Arial"/>
          <w:b/>
          <w:sz w:val="24"/>
          <w:szCs w:val="24"/>
        </w:rPr>
      </w:pPr>
    </w:p>
    <w:p w:rsidR="00A72C18" w:rsidRDefault="00A72C18" w:rsidP="006974FA">
      <w:pPr>
        <w:rPr>
          <w:rFonts w:ascii="Arial" w:hAnsi="Arial" w:cs="Arial"/>
          <w:b/>
          <w:sz w:val="24"/>
          <w:szCs w:val="24"/>
        </w:rPr>
      </w:pPr>
    </w:p>
    <w:p w:rsidR="0084383C" w:rsidRDefault="0084383C" w:rsidP="006974FA">
      <w:pPr>
        <w:rPr>
          <w:rFonts w:ascii="Arial" w:hAnsi="Arial" w:cs="Arial"/>
          <w:b/>
          <w:sz w:val="24"/>
          <w:szCs w:val="24"/>
        </w:rPr>
      </w:pPr>
    </w:p>
    <w:p w:rsidR="0084383C" w:rsidRDefault="0084383C" w:rsidP="006974FA">
      <w:pPr>
        <w:rPr>
          <w:rFonts w:ascii="Arial" w:hAnsi="Arial" w:cs="Arial"/>
          <w:b/>
          <w:sz w:val="24"/>
          <w:szCs w:val="24"/>
        </w:rPr>
      </w:pPr>
    </w:p>
    <w:p w:rsidR="0084383C" w:rsidRDefault="0084383C" w:rsidP="006974FA">
      <w:pPr>
        <w:rPr>
          <w:rFonts w:ascii="Arial" w:hAnsi="Arial" w:cs="Arial"/>
          <w:b/>
          <w:sz w:val="24"/>
          <w:szCs w:val="24"/>
        </w:rPr>
      </w:pPr>
    </w:p>
    <w:p w:rsidR="0084383C" w:rsidRDefault="0084383C" w:rsidP="006974FA">
      <w:pPr>
        <w:rPr>
          <w:rFonts w:ascii="Arial" w:hAnsi="Arial" w:cs="Arial"/>
          <w:b/>
          <w:sz w:val="24"/>
          <w:szCs w:val="24"/>
        </w:rPr>
      </w:pPr>
    </w:p>
    <w:p w:rsidR="0084383C" w:rsidRDefault="0084383C" w:rsidP="006974FA">
      <w:pPr>
        <w:rPr>
          <w:rFonts w:ascii="Arial" w:hAnsi="Arial" w:cs="Arial"/>
          <w:b/>
          <w:sz w:val="24"/>
          <w:szCs w:val="24"/>
        </w:rPr>
      </w:pPr>
    </w:p>
    <w:p w:rsidR="0084383C" w:rsidRDefault="0084383C" w:rsidP="006974FA">
      <w:pPr>
        <w:rPr>
          <w:rFonts w:ascii="Arial" w:hAnsi="Arial" w:cs="Arial"/>
          <w:b/>
          <w:sz w:val="24"/>
          <w:szCs w:val="24"/>
        </w:rPr>
      </w:pPr>
    </w:p>
    <w:p w:rsidR="0084383C" w:rsidRDefault="0084383C" w:rsidP="006974FA">
      <w:pPr>
        <w:rPr>
          <w:rFonts w:ascii="Arial" w:hAnsi="Arial" w:cs="Arial"/>
          <w:b/>
          <w:sz w:val="24"/>
          <w:szCs w:val="24"/>
        </w:rPr>
      </w:pPr>
    </w:p>
    <w:p w:rsidR="0084383C" w:rsidRDefault="0084383C" w:rsidP="006974FA">
      <w:pPr>
        <w:rPr>
          <w:rFonts w:ascii="Arial" w:hAnsi="Arial" w:cs="Arial"/>
          <w:b/>
          <w:sz w:val="24"/>
          <w:szCs w:val="24"/>
        </w:rPr>
      </w:pPr>
    </w:p>
    <w:p w:rsidR="0084383C" w:rsidRDefault="0084383C" w:rsidP="006974FA">
      <w:pPr>
        <w:rPr>
          <w:rFonts w:ascii="Arial" w:hAnsi="Arial" w:cs="Arial"/>
          <w:b/>
          <w:sz w:val="24"/>
          <w:szCs w:val="24"/>
        </w:rPr>
      </w:pPr>
    </w:p>
    <w:p w:rsidR="0079612E" w:rsidRDefault="0079612E" w:rsidP="005A0E19">
      <w:pPr>
        <w:jc w:val="both"/>
        <w:rPr>
          <w:rFonts w:ascii="Arial" w:hAnsi="Arial" w:cs="Arial"/>
          <w:b/>
          <w:sz w:val="24"/>
          <w:szCs w:val="24"/>
        </w:rPr>
      </w:pPr>
    </w:p>
    <w:p w:rsidR="006974FA" w:rsidRPr="008E3CA0" w:rsidRDefault="006974FA" w:rsidP="005A0E19">
      <w:pPr>
        <w:jc w:val="both"/>
        <w:rPr>
          <w:rFonts w:ascii="Arial" w:hAnsi="Arial" w:cs="Arial"/>
          <w:b/>
          <w:sz w:val="24"/>
          <w:szCs w:val="24"/>
        </w:rPr>
      </w:pPr>
      <w:r w:rsidRPr="008E3CA0">
        <w:rPr>
          <w:rFonts w:ascii="Arial" w:hAnsi="Arial" w:cs="Arial"/>
          <w:b/>
          <w:sz w:val="24"/>
          <w:szCs w:val="24"/>
        </w:rPr>
        <w:t>Fiscal Sustainability Threat #2: Structural Deficit</w:t>
      </w:r>
    </w:p>
    <w:p w:rsidR="00807CBF" w:rsidRDefault="006974FA" w:rsidP="005A0E19">
      <w:pPr>
        <w:jc w:val="both"/>
        <w:rPr>
          <w:rFonts w:ascii="Arial" w:hAnsi="Arial" w:cs="Arial"/>
          <w:sz w:val="24"/>
          <w:szCs w:val="24"/>
        </w:rPr>
      </w:pPr>
      <w:r w:rsidRPr="008E3CA0">
        <w:rPr>
          <w:rFonts w:ascii="Arial" w:hAnsi="Arial" w:cs="Arial"/>
          <w:sz w:val="24"/>
          <w:szCs w:val="24"/>
        </w:rPr>
        <w:t>The biggest threat to the Navajo County budgeting process is the structural deficit that exists</w:t>
      </w:r>
      <w:r w:rsidR="00BC3513">
        <w:rPr>
          <w:rFonts w:ascii="Arial" w:hAnsi="Arial" w:cs="Arial"/>
          <w:sz w:val="24"/>
          <w:szCs w:val="24"/>
        </w:rPr>
        <w:t xml:space="preserve"> in the General Fund</w:t>
      </w:r>
      <w:r w:rsidRPr="008E3CA0">
        <w:rPr>
          <w:rFonts w:ascii="Arial" w:hAnsi="Arial" w:cs="Arial"/>
          <w:sz w:val="24"/>
          <w:szCs w:val="24"/>
        </w:rPr>
        <w:t>.</w:t>
      </w:r>
      <w:r w:rsidR="00F229CF">
        <w:rPr>
          <w:rFonts w:ascii="Arial" w:hAnsi="Arial" w:cs="Arial"/>
          <w:sz w:val="24"/>
          <w:szCs w:val="24"/>
        </w:rPr>
        <w:t xml:space="preserve">  </w:t>
      </w:r>
      <w:r w:rsidRPr="008E3CA0">
        <w:rPr>
          <w:rFonts w:ascii="Arial" w:hAnsi="Arial" w:cs="Arial"/>
          <w:sz w:val="24"/>
          <w:szCs w:val="24"/>
        </w:rPr>
        <w:t>Even though the State requires the County adopt a balanced budget at the time of adoption, the long-term financial planning model demonstrates expenditures have exceeded revenues for several years.</w:t>
      </w:r>
      <w:r w:rsidR="00F229CF">
        <w:rPr>
          <w:rFonts w:ascii="Arial" w:hAnsi="Arial" w:cs="Arial"/>
          <w:sz w:val="24"/>
          <w:szCs w:val="24"/>
        </w:rPr>
        <w:t xml:space="preserve">  This not as a result of unnecessary spending or lack of good fiscal judgement.  The continued placement of unfunded mandates by the State makes it incre</w:t>
      </w:r>
      <w:r w:rsidR="00BC3513">
        <w:rPr>
          <w:rFonts w:ascii="Arial" w:hAnsi="Arial" w:cs="Arial"/>
          <w:sz w:val="24"/>
          <w:szCs w:val="24"/>
        </w:rPr>
        <w:t>asingly</w:t>
      </w:r>
      <w:r w:rsidR="00FA327B">
        <w:rPr>
          <w:rFonts w:ascii="Arial" w:hAnsi="Arial" w:cs="Arial"/>
          <w:sz w:val="24"/>
          <w:szCs w:val="24"/>
        </w:rPr>
        <w:t xml:space="preserve"> difficult</w:t>
      </w:r>
      <w:r w:rsidR="00BC3513">
        <w:rPr>
          <w:rFonts w:ascii="Arial" w:hAnsi="Arial" w:cs="Arial"/>
          <w:sz w:val="24"/>
          <w:szCs w:val="24"/>
        </w:rPr>
        <w:t xml:space="preserve"> to balance the budget.  </w:t>
      </w:r>
      <w:r w:rsidRPr="008E3CA0">
        <w:rPr>
          <w:rFonts w:ascii="Arial" w:hAnsi="Arial" w:cs="Arial"/>
          <w:sz w:val="24"/>
          <w:szCs w:val="24"/>
        </w:rPr>
        <w:t xml:space="preserve">This systemic issue has been managed through the use of </w:t>
      </w:r>
      <w:r w:rsidR="005B77B6">
        <w:rPr>
          <w:rFonts w:ascii="Arial" w:hAnsi="Arial" w:cs="Arial"/>
          <w:sz w:val="24"/>
          <w:szCs w:val="24"/>
        </w:rPr>
        <w:t>flexibility t</w:t>
      </w:r>
      <w:r w:rsidRPr="008E3CA0">
        <w:rPr>
          <w:rFonts w:ascii="Arial" w:hAnsi="Arial" w:cs="Arial"/>
          <w:sz w:val="24"/>
          <w:szCs w:val="24"/>
        </w:rPr>
        <w:t>ransfer</w:t>
      </w:r>
      <w:r w:rsidR="00BC3513">
        <w:rPr>
          <w:rFonts w:ascii="Arial" w:hAnsi="Arial" w:cs="Arial"/>
          <w:sz w:val="24"/>
          <w:szCs w:val="24"/>
        </w:rPr>
        <w:t xml:space="preserve">s </w:t>
      </w:r>
      <w:r w:rsidR="005B77B6">
        <w:rPr>
          <w:rFonts w:ascii="Arial" w:hAnsi="Arial" w:cs="Arial"/>
          <w:sz w:val="24"/>
          <w:szCs w:val="24"/>
        </w:rPr>
        <w:t>where the County has transferred funds between</w:t>
      </w:r>
      <w:r w:rsidR="00BC3513">
        <w:rPr>
          <w:rFonts w:ascii="Arial" w:hAnsi="Arial" w:cs="Arial"/>
          <w:sz w:val="24"/>
          <w:szCs w:val="24"/>
        </w:rPr>
        <w:t xml:space="preserve"> several funds.   As noted earlier in this report, t</w:t>
      </w:r>
      <w:r w:rsidR="00FA327B">
        <w:rPr>
          <w:rFonts w:ascii="Arial" w:hAnsi="Arial" w:cs="Arial"/>
          <w:sz w:val="24"/>
          <w:szCs w:val="24"/>
        </w:rPr>
        <w:t xml:space="preserve">he </w:t>
      </w:r>
      <w:r w:rsidR="00BC3513">
        <w:rPr>
          <w:rFonts w:ascii="Arial" w:hAnsi="Arial" w:cs="Arial"/>
          <w:sz w:val="24"/>
          <w:szCs w:val="24"/>
        </w:rPr>
        <w:t xml:space="preserve">ICMA Team did not balance the five-year forecasting of revenues and expenditures in order to demonstrate </w:t>
      </w:r>
      <w:r w:rsidRPr="008E3CA0">
        <w:rPr>
          <w:rFonts w:ascii="Arial" w:hAnsi="Arial" w:cs="Arial"/>
          <w:sz w:val="24"/>
          <w:szCs w:val="24"/>
        </w:rPr>
        <w:t>the structural deficit that exists.</w:t>
      </w:r>
      <w:r w:rsidR="005B77B6">
        <w:rPr>
          <w:rFonts w:ascii="Arial" w:hAnsi="Arial" w:cs="Arial"/>
          <w:sz w:val="24"/>
          <w:szCs w:val="24"/>
        </w:rPr>
        <w:t xml:space="preserve">  If the ICMA Team did balance the long-term financial planning model, the result would show the need for significant reductions or an identified amount to cut.  The ICMA Team did not believe this exercise would be useful.</w:t>
      </w:r>
      <w:r w:rsidR="00807CBF">
        <w:rPr>
          <w:rFonts w:ascii="Arial" w:hAnsi="Arial" w:cs="Arial"/>
          <w:sz w:val="24"/>
          <w:szCs w:val="24"/>
        </w:rPr>
        <w:t xml:space="preserve">  Identification of the structural deficit helps begin the conversation about available resources to fund services.</w:t>
      </w:r>
      <w:r w:rsidR="005B77B6">
        <w:rPr>
          <w:rFonts w:ascii="Arial" w:hAnsi="Arial" w:cs="Arial"/>
          <w:sz w:val="24"/>
          <w:szCs w:val="24"/>
        </w:rPr>
        <w:t xml:space="preserve">  </w:t>
      </w:r>
    </w:p>
    <w:p w:rsidR="00807CBF" w:rsidRDefault="00807CBF" w:rsidP="006974FA">
      <w:pPr>
        <w:rPr>
          <w:rFonts w:ascii="Arial" w:hAnsi="Arial" w:cs="Arial"/>
          <w:sz w:val="24"/>
          <w:szCs w:val="24"/>
        </w:rPr>
      </w:pPr>
    </w:p>
    <w:p w:rsidR="006974FA" w:rsidRPr="008E3CA0" w:rsidRDefault="006974FA" w:rsidP="006974FA">
      <w:pPr>
        <w:rPr>
          <w:rFonts w:ascii="Arial" w:hAnsi="Arial" w:cs="Arial"/>
          <w:sz w:val="24"/>
          <w:szCs w:val="24"/>
        </w:rPr>
      </w:pPr>
      <w:r w:rsidRPr="008E3CA0">
        <w:rPr>
          <w:rFonts w:ascii="Arial" w:hAnsi="Arial" w:cs="Arial"/>
          <w:sz w:val="24"/>
          <w:szCs w:val="24"/>
        </w:rPr>
        <w:t>For example, the proposed 2016 budget includes the following:</w:t>
      </w:r>
    </w:p>
    <w:p w:rsidR="006974FA" w:rsidRPr="008E3CA0" w:rsidRDefault="006974FA" w:rsidP="006974FA">
      <w:pPr>
        <w:ind w:firstLine="720"/>
        <w:rPr>
          <w:rFonts w:ascii="Arial" w:hAnsi="Arial" w:cs="Arial"/>
          <w:sz w:val="24"/>
          <w:szCs w:val="24"/>
        </w:rPr>
      </w:pPr>
    </w:p>
    <w:p w:rsidR="006974FA" w:rsidRPr="008E3CA0" w:rsidRDefault="006974FA" w:rsidP="006974FA">
      <w:pPr>
        <w:ind w:firstLine="720"/>
        <w:rPr>
          <w:rFonts w:ascii="Arial" w:hAnsi="Arial" w:cs="Arial"/>
          <w:sz w:val="24"/>
          <w:szCs w:val="24"/>
        </w:rPr>
      </w:pPr>
      <w:r w:rsidRPr="008E3CA0">
        <w:rPr>
          <w:rFonts w:ascii="Arial" w:hAnsi="Arial" w:cs="Arial"/>
          <w:b/>
          <w:sz w:val="24"/>
          <w:szCs w:val="24"/>
        </w:rPr>
        <w:t>Proposed Revenues</w:t>
      </w:r>
      <w:r w:rsidRPr="008E3CA0">
        <w:rPr>
          <w:rFonts w:ascii="Arial" w:hAnsi="Arial" w:cs="Arial"/>
          <w:sz w:val="24"/>
          <w:szCs w:val="24"/>
        </w:rPr>
        <w:t xml:space="preserve"> </w:t>
      </w:r>
      <w:r w:rsidRPr="008E3CA0">
        <w:rPr>
          <w:rFonts w:ascii="Arial" w:hAnsi="Arial" w:cs="Arial"/>
          <w:sz w:val="24"/>
          <w:szCs w:val="24"/>
        </w:rPr>
        <w:tab/>
      </w:r>
      <w:r w:rsidRPr="008E3CA0">
        <w:rPr>
          <w:rFonts w:ascii="Arial" w:hAnsi="Arial" w:cs="Arial"/>
          <w:sz w:val="24"/>
          <w:szCs w:val="24"/>
        </w:rPr>
        <w:tab/>
      </w:r>
      <w:r w:rsidRPr="008E3CA0">
        <w:rPr>
          <w:rFonts w:ascii="Arial" w:hAnsi="Arial" w:cs="Arial"/>
          <w:sz w:val="24"/>
          <w:szCs w:val="24"/>
        </w:rPr>
        <w:tab/>
        <w:t>$31,736,450</w:t>
      </w:r>
    </w:p>
    <w:p w:rsidR="006974FA" w:rsidRPr="008E3CA0" w:rsidRDefault="006974FA" w:rsidP="006974FA">
      <w:pPr>
        <w:ind w:firstLine="720"/>
        <w:rPr>
          <w:rFonts w:ascii="Arial" w:hAnsi="Arial" w:cs="Arial"/>
          <w:sz w:val="24"/>
          <w:szCs w:val="24"/>
        </w:rPr>
      </w:pPr>
      <w:r w:rsidRPr="008E3CA0">
        <w:rPr>
          <w:rFonts w:ascii="Arial" w:hAnsi="Arial" w:cs="Arial"/>
          <w:b/>
          <w:sz w:val="24"/>
          <w:szCs w:val="24"/>
        </w:rPr>
        <w:t>Proposed Expenditures</w:t>
      </w:r>
      <w:r w:rsidRPr="008E3CA0">
        <w:rPr>
          <w:rFonts w:ascii="Arial" w:hAnsi="Arial" w:cs="Arial"/>
          <w:sz w:val="24"/>
          <w:szCs w:val="24"/>
        </w:rPr>
        <w:t xml:space="preserve">  </w:t>
      </w:r>
      <w:r w:rsidRPr="008E3CA0">
        <w:rPr>
          <w:rFonts w:ascii="Arial" w:hAnsi="Arial" w:cs="Arial"/>
          <w:sz w:val="24"/>
          <w:szCs w:val="24"/>
        </w:rPr>
        <w:tab/>
      </w:r>
      <w:r w:rsidRPr="008E3CA0">
        <w:rPr>
          <w:rFonts w:ascii="Arial" w:hAnsi="Arial" w:cs="Arial"/>
          <w:sz w:val="24"/>
          <w:szCs w:val="24"/>
        </w:rPr>
        <w:tab/>
      </w:r>
      <w:r w:rsidR="00F229CF">
        <w:rPr>
          <w:rFonts w:ascii="Arial" w:hAnsi="Arial" w:cs="Arial"/>
          <w:sz w:val="24"/>
          <w:szCs w:val="24"/>
        </w:rPr>
        <w:tab/>
      </w:r>
      <w:r w:rsidRPr="008E3CA0">
        <w:rPr>
          <w:rFonts w:ascii="Arial" w:hAnsi="Arial" w:cs="Arial"/>
          <w:sz w:val="24"/>
          <w:szCs w:val="24"/>
          <w:u w:val="single"/>
        </w:rPr>
        <w:t>$34,014,482</w:t>
      </w:r>
    </w:p>
    <w:p w:rsidR="006974FA" w:rsidRPr="008E3CA0" w:rsidRDefault="006974FA" w:rsidP="006974FA">
      <w:pPr>
        <w:ind w:firstLine="720"/>
        <w:rPr>
          <w:rFonts w:ascii="Arial" w:hAnsi="Arial" w:cs="Arial"/>
          <w:color w:val="FF0000"/>
          <w:sz w:val="24"/>
          <w:szCs w:val="24"/>
        </w:rPr>
      </w:pPr>
      <w:r w:rsidRPr="008E3CA0">
        <w:rPr>
          <w:rFonts w:ascii="Arial" w:hAnsi="Arial" w:cs="Arial"/>
          <w:i/>
          <w:sz w:val="24"/>
          <w:szCs w:val="24"/>
        </w:rPr>
        <w:t>Structural imbalance (deficit)</w:t>
      </w:r>
      <w:r w:rsidRPr="008E3CA0">
        <w:rPr>
          <w:rFonts w:ascii="Arial" w:hAnsi="Arial" w:cs="Arial"/>
          <w:sz w:val="24"/>
          <w:szCs w:val="24"/>
        </w:rPr>
        <w:tab/>
      </w:r>
      <w:r w:rsidRPr="008E3CA0">
        <w:rPr>
          <w:rFonts w:ascii="Arial" w:hAnsi="Arial" w:cs="Arial"/>
          <w:sz w:val="24"/>
          <w:szCs w:val="24"/>
        </w:rPr>
        <w:tab/>
      </w:r>
      <w:proofErr w:type="gramStart"/>
      <w:r w:rsidRPr="008E3CA0">
        <w:rPr>
          <w:rFonts w:ascii="Arial" w:hAnsi="Arial" w:cs="Arial"/>
          <w:color w:val="FF0000"/>
          <w:sz w:val="24"/>
          <w:szCs w:val="24"/>
        </w:rPr>
        <w:t>$  2,278,032</w:t>
      </w:r>
      <w:proofErr w:type="gramEnd"/>
    </w:p>
    <w:p w:rsidR="006974FA" w:rsidRPr="008E3CA0" w:rsidRDefault="006974FA" w:rsidP="006974FA">
      <w:pPr>
        <w:rPr>
          <w:rFonts w:ascii="Arial" w:hAnsi="Arial" w:cs="Arial"/>
          <w:sz w:val="24"/>
          <w:szCs w:val="24"/>
        </w:rPr>
      </w:pPr>
    </w:p>
    <w:p w:rsidR="006974FA" w:rsidRPr="008E3CA0" w:rsidRDefault="006974FA" w:rsidP="009E07CC">
      <w:pPr>
        <w:jc w:val="both"/>
        <w:rPr>
          <w:rFonts w:ascii="Arial" w:hAnsi="Arial" w:cs="Arial"/>
          <w:b/>
          <w:sz w:val="24"/>
          <w:szCs w:val="24"/>
        </w:rPr>
      </w:pPr>
      <w:r w:rsidRPr="008E3CA0">
        <w:rPr>
          <w:rFonts w:ascii="Arial" w:hAnsi="Arial" w:cs="Arial"/>
          <w:sz w:val="24"/>
          <w:szCs w:val="24"/>
        </w:rPr>
        <w:t xml:space="preserve">Again, the structural imbalance that is visible when looking at </w:t>
      </w:r>
      <w:r w:rsidR="00C76BBA">
        <w:rPr>
          <w:rFonts w:ascii="Arial" w:hAnsi="Arial" w:cs="Arial"/>
          <w:sz w:val="24"/>
          <w:szCs w:val="24"/>
        </w:rPr>
        <w:t xml:space="preserve">Figure </w:t>
      </w:r>
      <w:r w:rsidR="00FF49C0">
        <w:rPr>
          <w:rFonts w:ascii="Arial" w:hAnsi="Arial" w:cs="Arial"/>
          <w:sz w:val="24"/>
          <w:szCs w:val="24"/>
        </w:rPr>
        <w:t>6</w:t>
      </w:r>
      <w:r w:rsidR="00FA327B">
        <w:rPr>
          <w:rFonts w:ascii="Arial" w:hAnsi="Arial" w:cs="Arial"/>
          <w:sz w:val="24"/>
          <w:szCs w:val="24"/>
        </w:rPr>
        <w:t>, shown</w:t>
      </w:r>
      <w:r w:rsidRPr="008E3CA0">
        <w:rPr>
          <w:rFonts w:ascii="Arial" w:hAnsi="Arial" w:cs="Arial"/>
          <w:sz w:val="24"/>
          <w:szCs w:val="24"/>
        </w:rPr>
        <w:t xml:space="preserve"> </w:t>
      </w:r>
      <w:r w:rsidR="00FF49C0">
        <w:rPr>
          <w:rFonts w:ascii="Arial" w:hAnsi="Arial" w:cs="Arial"/>
          <w:sz w:val="24"/>
          <w:szCs w:val="24"/>
        </w:rPr>
        <w:t>on page 28</w:t>
      </w:r>
      <w:r w:rsidR="00FA327B">
        <w:rPr>
          <w:rFonts w:ascii="Arial" w:hAnsi="Arial" w:cs="Arial"/>
          <w:sz w:val="24"/>
          <w:szCs w:val="24"/>
        </w:rPr>
        <w:t>,</w:t>
      </w:r>
      <w:r w:rsidRPr="008E3CA0">
        <w:rPr>
          <w:rFonts w:ascii="Arial" w:hAnsi="Arial" w:cs="Arial"/>
          <w:sz w:val="24"/>
          <w:szCs w:val="24"/>
        </w:rPr>
        <w:t xml:space="preserve"> is addressed by making transfers in from other special funds. </w:t>
      </w:r>
    </w:p>
    <w:p w:rsidR="00891EC3" w:rsidRDefault="00891EC3" w:rsidP="009E07CC">
      <w:pPr>
        <w:jc w:val="both"/>
        <w:rPr>
          <w:rFonts w:ascii="Arial" w:hAnsi="Arial" w:cs="Arial"/>
          <w:b/>
          <w:sz w:val="24"/>
          <w:szCs w:val="24"/>
        </w:rPr>
      </w:pPr>
    </w:p>
    <w:p w:rsidR="00FA327B" w:rsidRDefault="00FA327B" w:rsidP="009E07CC">
      <w:pPr>
        <w:jc w:val="both"/>
        <w:rPr>
          <w:rFonts w:ascii="Arial" w:hAnsi="Arial" w:cs="Arial"/>
          <w:sz w:val="24"/>
          <w:szCs w:val="24"/>
        </w:rPr>
      </w:pPr>
      <w:r>
        <w:rPr>
          <w:rFonts w:ascii="Arial" w:hAnsi="Arial" w:cs="Arial"/>
          <w:sz w:val="24"/>
          <w:szCs w:val="24"/>
        </w:rPr>
        <w:t>The County</w:t>
      </w:r>
      <w:r w:rsidRPr="008E3CA0">
        <w:rPr>
          <w:rFonts w:ascii="Arial" w:hAnsi="Arial" w:cs="Arial"/>
          <w:sz w:val="24"/>
          <w:szCs w:val="24"/>
        </w:rPr>
        <w:t xml:space="preserve"> will continue to have a structural deficit unless</w:t>
      </w:r>
      <w:r>
        <w:rPr>
          <w:rFonts w:ascii="Arial" w:hAnsi="Arial" w:cs="Arial"/>
          <w:sz w:val="24"/>
          <w:szCs w:val="24"/>
        </w:rPr>
        <w:t xml:space="preserve"> one of two </w:t>
      </w:r>
      <w:r w:rsidRPr="008E3CA0">
        <w:rPr>
          <w:rFonts w:ascii="Arial" w:hAnsi="Arial" w:cs="Arial"/>
          <w:sz w:val="24"/>
          <w:szCs w:val="24"/>
        </w:rPr>
        <w:t xml:space="preserve">things occur: 1) new revenue is generated that meets the current rate of spending and the reliance on inter-fund transfers is lessened </w:t>
      </w:r>
      <w:r>
        <w:rPr>
          <w:rFonts w:ascii="Arial" w:hAnsi="Arial" w:cs="Arial"/>
          <w:sz w:val="24"/>
          <w:szCs w:val="24"/>
        </w:rPr>
        <w:t xml:space="preserve">or eliminated over a period of time </w:t>
      </w:r>
      <w:r w:rsidRPr="008E3CA0">
        <w:rPr>
          <w:rFonts w:ascii="Arial" w:hAnsi="Arial" w:cs="Arial"/>
          <w:sz w:val="24"/>
          <w:szCs w:val="24"/>
        </w:rPr>
        <w:t>or 2) reductions</w:t>
      </w:r>
      <w:r>
        <w:rPr>
          <w:rFonts w:ascii="Arial" w:hAnsi="Arial" w:cs="Arial"/>
          <w:sz w:val="24"/>
          <w:szCs w:val="24"/>
        </w:rPr>
        <w:t xml:space="preserve"> in level of service </w:t>
      </w:r>
      <w:r w:rsidRPr="008E3CA0">
        <w:rPr>
          <w:rFonts w:ascii="Arial" w:hAnsi="Arial" w:cs="Arial"/>
          <w:sz w:val="24"/>
          <w:szCs w:val="24"/>
        </w:rPr>
        <w:t>are made across the County</w:t>
      </w:r>
      <w:r>
        <w:rPr>
          <w:rFonts w:ascii="Arial" w:hAnsi="Arial" w:cs="Arial"/>
          <w:sz w:val="24"/>
          <w:szCs w:val="24"/>
        </w:rPr>
        <w:t>.  Option #2 is the less popular option and would have the biggest impact on the community.  I</w:t>
      </w:r>
      <w:r w:rsidRPr="008E3CA0">
        <w:rPr>
          <w:rFonts w:ascii="Arial" w:hAnsi="Arial" w:cs="Arial"/>
          <w:sz w:val="24"/>
          <w:szCs w:val="24"/>
        </w:rPr>
        <w:t xml:space="preserve">f changes do not occur moving forward, the structural deficit will continue to compound </w:t>
      </w:r>
      <w:r>
        <w:rPr>
          <w:rFonts w:ascii="Arial" w:hAnsi="Arial" w:cs="Arial"/>
          <w:sz w:val="24"/>
          <w:szCs w:val="24"/>
        </w:rPr>
        <w:t>and the County will fall off the fiscal cliff.  The ultimate wo</w:t>
      </w:r>
      <w:r w:rsidRPr="008E3CA0">
        <w:rPr>
          <w:rFonts w:ascii="Arial" w:hAnsi="Arial" w:cs="Arial"/>
          <w:sz w:val="24"/>
          <w:szCs w:val="24"/>
        </w:rPr>
        <w:t xml:space="preserve">rst case scenario for </w:t>
      </w:r>
      <w:r>
        <w:rPr>
          <w:rFonts w:ascii="Arial" w:hAnsi="Arial" w:cs="Arial"/>
          <w:sz w:val="24"/>
          <w:szCs w:val="24"/>
        </w:rPr>
        <w:t>the County would be to declare bankruptcy or to have to ask the State for assistance</w:t>
      </w:r>
      <w:r w:rsidR="009E07CC">
        <w:rPr>
          <w:rFonts w:ascii="Arial" w:hAnsi="Arial" w:cs="Arial"/>
          <w:sz w:val="24"/>
          <w:szCs w:val="24"/>
        </w:rPr>
        <w:t>.</w:t>
      </w:r>
    </w:p>
    <w:p w:rsidR="00FA327B" w:rsidRDefault="00FA327B" w:rsidP="006974FA">
      <w:pPr>
        <w:rPr>
          <w:rFonts w:ascii="Arial" w:hAnsi="Arial" w:cs="Arial"/>
          <w:b/>
          <w:sz w:val="24"/>
          <w:szCs w:val="24"/>
        </w:rPr>
      </w:pPr>
    </w:p>
    <w:p w:rsidR="00FA327B" w:rsidRDefault="00FA327B" w:rsidP="006974FA">
      <w:pPr>
        <w:rPr>
          <w:rFonts w:ascii="Arial" w:hAnsi="Arial" w:cs="Arial"/>
          <w:b/>
          <w:sz w:val="24"/>
          <w:szCs w:val="24"/>
        </w:rPr>
      </w:pPr>
    </w:p>
    <w:p w:rsidR="00FA327B" w:rsidRDefault="00FA327B" w:rsidP="006974FA">
      <w:pPr>
        <w:rPr>
          <w:rFonts w:ascii="Arial" w:hAnsi="Arial" w:cs="Arial"/>
          <w:b/>
          <w:sz w:val="24"/>
          <w:szCs w:val="24"/>
        </w:rPr>
      </w:pPr>
    </w:p>
    <w:p w:rsidR="006974FA" w:rsidRPr="008E3CA0" w:rsidRDefault="00C76BBA" w:rsidP="006974FA">
      <w:pPr>
        <w:rPr>
          <w:rFonts w:ascii="Arial" w:hAnsi="Arial" w:cs="Arial"/>
          <w:b/>
          <w:sz w:val="24"/>
          <w:szCs w:val="24"/>
        </w:rPr>
      </w:pPr>
      <w:r>
        <w:rPr>
          <w:rFonts w:ascii="Arial" w:hAnsi="Arial" w:cs="Arial"/>
          <w:b/>
          <w:sz w:val="24"/>
          <w:szCs w:val="24"/>
        </w:rPr>
        <w:t xml:space="preserve">Figure </w:t>
      </w:r>
      <w:r w:rsidR="00FF49C0">
        <w:rPr>
          <w:rFonts w:ascii="Arial" w:hAnsi="Arial" w:cs="Arial"/>
          <w:b/>
          <w:sz w:val="24"/>
          <w:szCs w:val="24"/>
        </w:rPr>
        <w:t>6</w:t>
      </w:r>
      <w:r w:rsidR="006974FA" w:rsidRPr="008E3CA0">
        <w:rPr>
          <w:rFonts w:ascii="Arial" w:hAnsi="Arial" w:cs="Arial"/>
          <w:b/>
          <w:sz w:val="24"/>
          <w:szCs w:val="24"/>
        </w:rPr>
        <w:t>: Navajo County General Fund</w:t>
      </w:r>
    </w:p>
    <w:p w:rsidR="006974FA" w:rsidRPr="008E3CA0" w:rsidRDefault="006974FA" w:rsidP="006974FA">
      <w:pPr>
        <w:rPr>
          <w:rFonts w:ascii="Arial" w:hAnsi="Arial" w:cs="Arial"/>
          <w:b/>
          <w:sz w:val="24"/>
          <w:szCs w:val="24"/>
        </w:rPr>
      </w:pPr>
    </w:p>
    <w:p w:rsidR="006974FA" w:rsidRPr="008E3CA0" w:rsidRDefault="006974FA" w:rsidP="006974FA">
      <w:pPr>
        <w:rPr>
          <w:rFonts w:ascii="Arial" w:hAnsi="Arial" w:cs="Arial"/>
          <w:b/>
          <w:sz w:val="24"/>
          <w:szCs w:val="24"/>
        </w:rPr>
      </w:pPr>
      <w:r w:rsidRPr="008E3CA0">
        <w:rPr>
          <w:rFonts w:ascii="Arial" w:hAnsi="Arial" w:cs="Arial"/>
          <w:b/>
          <w:noProof/>
          <w:sz w:val="24"/>
          <w:szCs w:val="24"/>
        </w:rPr>
        <w:drawing>
          <wp:inline distT="0" distB="0" distL="0" distR="0" wp14:anchorId="03D58A7F" wp14:editId="322EEB7A">
            <wp:extent cx="5943600" cy="13131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venue pi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313180"/>
                    </a:xfrm>
                    <a:prstGeom prst="rect">
                      <a:avLst/>
                    </a:prstGeom>
                  </pic:spPr>
                </pic:pic>
              </a:graphicData>
            </a:graphic>
          </wp:inline>
        </w:drawing>
      </w:r>
    </w:p>
    <w:p w:rsidR="006974FA" w:rsidRPr="008E3CA0" w:rsidRDefault="006974FA" w:rsidP="006974FA">
      <w:pPr>
        <w:rPr>
          <w:rFonts w:ascii="Arial" w:hAnsi="Arial" w:cs="Arial"/>
          <w:b/>
          <w:sz w:val="24"/>
          <w:szCs w:val="24"/>
        </w:rPr>
      </w:pPr>
    </w:p>
    <w:p w:rsidR="006974FA" w:rsidRPr="008E3CA0" w:rsidRDefault="006974FA" w:rsidP="006974FA">
      <w:pPr>
        <w:rPr>
          <w:rFonts w:ascii="Arial" w:hAnsi="Arial" w:cs="Arial"/>
          <w:b/>
          <w:sz w:val="24"/>
          <w:szCs w:val="24"/>
        </w:rPr>
      </w:pPr>
      <w:r w:rsidRPr="008E3CA0">
        <w:rPr>
          <w:rFonts w:ascii="Arial" w:hAnsi="Arial" w:cs="Arial"/>
          <w:b/>
          <w:noProof/>
          <w:sz w:val="24"/>
          <w:szCs w:val="24"/>
        </w:rPr>
        <w:drawing>
          <wp:inline distT="0" distB="0" distL="0" distR="0" wp14:anchorId="4D0C69C8" wp14:editId="7042FBEA">
            <wp:extent cx="5943600" cy="14795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penditures pic.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1479550"/>
                    </a:xfrm>
                    <a:prstGeom prst="rect">
                      <a:avLst/>
                    </a:prstGeom>
                  </pic:spPr>
                </pic:pic>
              </a:graphicData>
            </a:graphic>
          </wp:inline>
        </w:drawing>
      </w:r>
    </w:p>
    <w:p w:rsidR="007E1321" w:rsidRPr="008E3CA0" w:rsidRDefault="007E1321" w:rsidP="006974FA">
      <w:pPr>
        <w:rPr>
          <w:rFonts w:ascii="Arial" w:hAnsi="Arial" w:cs="Arial"/>
          <w:sz w:val="24"/>
          <w:szCs w:val="24"/>
        </w:rPr>
      </w:pPr>
    </w:p>
    <w:p w:rsidR="006974FA" w:rsidRPr="008E3CA0" w:rsidRDefault="006974FA" w:rsidP="009E07CC">
      <w:pPr>
        <w:jc w:val="both"/>
        <w:rPr>
          <w:rFonts w:ascii="Arial" w:hAnsi="Arial" w:cs="Arial"/>
          <w:sz w:val="24"/>
          <w:szCs w:val="24"/>
        </w:rPr>
      </w:pPr>
      <w:r w:rsidRPr="008E3CA0">
        <w:rPr>
          <w:rFonts w:ascii="Arial" w:hAnsi="Arial" w:cs="Arial"/>
          <w:sz w:val="24"/>
          <w:szCs w:val="24"/>
        </w:rPr>
        <w:t>Addressing the structural deficit in the General Fund absolutely has to be a priority in F</w:t>
      </w:r>
      <w:r w:rsidR="00E7056D">
        <w:rPr>
          <w:rFonts w:ascii="Arial" w:hAnsi="Arial" w:cs="Arial"/>
          <w:sz w:val="24"/>
          <w:szCs w:val="24"/>
        </w:rPr>
        <w:t>iscal Year 2017</w:t>
      </w:r>
      <w:r w:rsidRPr="008E3CA0">
        <w:rPr>
          <w:rFonts w:ascii="Arial" w:hAnsi="Arial" w:cs="Arial"/>
          <w:sz w:val="24"/>
          <w:szCs w:val="24"/>
        </w:rPr>
        <w:t xml:space="preserve">.  As you can see from </w:t>
      </w:r>
      <w:r w:rsidR="00C76BBA">
        <w:rPr>
          <w:rFonts w:ascii="Arial" w:hAnsi="Arial" w:cs="Arial"/>
          <w:sz w:val="24"/>
          <w:szCs w:val="24"/>
        </w:rPr>
        <w:t xml:space="preserve">Figure </w:t>
      </w:r>
      <w:r w:rsidR="00FF49C0">
        <w:rPr>
          <w:rFonts w:ascii="Arial" w:hAnsi="Arial" w:cs="Arial"/>
          <w:sz w:val="24"/>
          <w:szCs w:val="24"/>
        </w:rPr>
        <w:t>7</w:t>
      </w:r>
      <w:r w:rsidRPr="008E3CA0">
        <w:rPr>
          <w:rFonts w:ascii="Arial" w:hAnsi="Arial" w:cs="Arial"/>
          <w:sz w:val="24"/>
          <w:szCs w:val="24"/>
        </w:rPr>
        <w:t xml:space="preserve"> below, expenditures have historically exceeded rev</w:t>
      </w:r>
      <w:r w:rsidR="007E1321">
        <w:rPr>
          <w:rFonts w:ascii="Arial" w:hAnsi="Arial" w:cs="Arial"/>
          <w:sz w:val="24"/>
          <w:szCs w:val="24"/>
        </w:rPr>
        <w:t>enue in the General Fund.  The County will not be able to continue to balance the General Fund with use of inter-</w:t>
      </w:r>
      <w:r w:rsidR="00FA327B">
        <w:rPr>
          <w:rFonts w:ascii="Arial" w:hAnsi="Arial" w:cs="Arial"/>
          <w:sz w:val="24"/>
          <w:szCs w:val="24"/>
        </w:rPr>
        <w:t>fund transfers from other funds (</w:t>
      </w:r>
      <w:r w:rsidR="007E1321">
        <w:rPr>
          <w:rFonts w:ascii="Arial" w:hAnsi="Arial" w:cs="Arial"/>
          <w:sz w:val="24"/>
          <w:szCs w:val="24"/>
        </w:rPr>
        <w:t>such as the Flood Control District Fund #3</w:t>
      </w:r>
      <w:r w:rsidR="00FA327B">
        <w:rPr>
          <w:rFonts w:ascii="Arial" w:hAnsi="Arial" w:cs="Arial"/>
          <w:sz w:val="24"/>
          <w:szCs w:val="24"/>
        </w:rPr>
        <w:t>)</w:t>
      </w:r>
      <w:r w:rsidR="007E1321">
        <w:rPr>
          <w:rFonts w:ascii="Arial" w:hAnsi="Arial" w:cs="Arial"/>
          <w:sz w:val="24"/>
          <w:szCs w:val="24"/>
        </w:rPr>
        <w:t xml:space="preserve"> in the long-term financial planning model.</w:t>
      </w:r>
    </w:p>
    <w:p w:rsidR="00891EC3" w:rsidRDefault="00891EC3" w:rsidP="006974FA">
      <w:pPr>
        <w:rPr>
          <w:rFonts w:ascii="Arial" w:hAnsi="Arial" w:cs="Arial"/>
          <w:b/>
          <w:sz w:val="24"/>
          <w:szCs w:val="24"/>
        </w:rPr>
      </w:pPr>
    </w:p>
    <w:p w:rsidR="006974FA" w:rsidRPr="008E3CA0" w:rsidRDefault="006974FA" w:rsidP="006974FA">
      <w:pPr>
        <w:rPr>
          <w:rFonts w:ascii="Arial" w:hAnsi="Arial" w:cs="Arial"/>
          <w:b/>
          <w:sz w:val="24"/>
          <w:szCs w:val="24"/>
        </w:rPr>
      </w:pPr>
      <w:r w:rsidRPr="008E3CA0">
        <w:rPr>
          <w:rFonts w:ascii="Arial" w:hAnsi="Arial" w:cs="Arial"/>
          <w:b/>
          <w:sz w:val="24"/>
          <w:szCs w:val="24"/>
        </w:rPr>
        <w:t xml:space="preserve">Figure </w:t>
      </w:r>
      <w:r w:rsidR="00FF49C0">
        <w:rPr>
          <w:rFonts w:ascii="Arial" w:hAnsi="Arial" w:cs="Arial"/>
          <w:b/>
          <w:sz w:val="24"/>
          <w:szCs w:val="24"/>
        </w:rPr>
        <w:t>7</w:t>
      </w:r>
      <w:r w:rsidR="00C76BBA">
        <w:rPr>
          <w:rFonts w:ascii="Arial" w:hAnsi="Arial" w:cs="Arial"/>
          <w:b/>
          <w:sz w:val="24"/>
          <w:szCs w:val="24"/>
        </w:rPr>
        <w:t xml:space="preserve">: </w:t>
      </w:r>
      <w:r w:rsidRPr="008E3CA0">
        <w:rPr>
          <w:rFonts w:ascii="Arial" w:hAnsi="Arial" w:cs="Arial"/>
          <w:b/>
          <w:sz w:val="24"/>
          <w:szCs w:val="24"/>
        </w:rPr>
        <w:t>Navajo County Ge</w:t>
      </w:r>
      <w:r w:rsidR="00E7056D">
        <w:rPr>
          <w:rFonts w:ascii="Arial" w:hAnsi="Arial" w:cs="Arial"/>
          <w:b/>
          <w:sz w:val="24"/>
          <w:szCs w:val="24"/>
        </w:rPr>
        <w:t>nera</w:t>
      </w:r>
      <w:r w:rsidRPr="008E3CA0">
        <w:rPr>
          <w:rFonts w:ascii="Arial" w:hAnsi="Arial" w:cs="Arial"/>
          <w:b/>
          <w:sz w:val="24"/>
          <w:szCs w:val="24"/>
        </w:rPr>
        <w:t>l Fund Structural Deficit</w:t>
      </w:r>
    </w:p>
    <w:p w:rsidR="006974FA" w:rsidRPr="008E3CA0" w:rsidRDefault="006974FA" w:rsidP="006974FA">
      <w:pPr>
        <w:rPr>
          <w:rFonts w:ascii="Arial" w:hAnsi="Arial" w:cs="Arial"/>
          <w:sz w:val="24"/>
          <w:szCs w:val="24"/>
        </w:rPr>
      </w:pPr>
    </w:p>
    <w:p w:rsidR="006974FA" w:rsidRPr="008E3CA0" w:rsidRDefault="006974FA" w:rsidP="006974FA">
      <w:pPr>
        <w:rPr>
          <w:rFonts w:ascii="Arial" w:hAnsi="Arial" w:cs="Arial"/>
          <w:sz w:val="24"/>
          <w:szCs w:val="24"/>
        </w:rPr>
      </w:pPr>
      <w:r w:rsidRPr="008E3CA0">
        <w:rPr>
          <w:rFonts w:ascii="Arial" w:hAnsi="Arial" w:cs="Arial"/>
          <w:noProof/>
        </w:rPr>
        <w:drawing>
          <wp:inline distT="0" distB="0" distL="0" distR="0" wp14:anchorId="54C72D2D" wp14:editId="781D0A36">
            <wp:extent cx="5581650" cy="2947352"/>
            <wp:effectExtent l="0" t="0" r="0" b="571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974FA" w:rsidRDefault="006974FA" w:rsidP="006974FA">
      <w:pPr>
        <w:rPr>
          <w:rFonts w:ascii="Arial" w:hAnsi="Arial" w:cs="Arial"/>
          <w:b/>
          <w:sz w:val="24"/>
          <w:szCs w:val="24"/>
        </w:rPr>
      </w:pPr>
    </w:p>
    <w:p w:rsidR="00FA327B" w:rsidRDefault="00FA327B" w:rsidP="006974FA">
      <w:pPr>
        <w:rPr>
          <w:rFonts w:ascii="Arial" w:hAnsi="Arial" w:cs="Arial"/>
          <w:b/>
          <w:sz w:val="24"/>
          <w:szCs w:val="24"/>
        </w:rPr>
      </w:pPr>
    </w:p>
    <w:p w:rsidR="008B656E" w:rsidRDefault="008B656E" w:rsidP="006974FA">
      <w:pPr>
        <w:rPr>
          <w:rFonts w:ascii="Arial" w:hAnsi="Arial" w:cs="Arial"/>
          <w:b/>
          <w:sz w:val="24"/>
          <w:szCs w:val="24"/>
        </w:rPr>
      </w:pPr>
    </w:p>
    <w:p w:rsidR="006974FA" w:rsidRPr="008E3CA0" w:rsidRDefault="006974FA" w:rsidP="006974FA">
      <w:pPr>
        <w:rPr>
          <w:rFonts w:ascii="Arial" w:hAnsi="Arial" w:cs="Arial"/>
          <w:b/>
          <w:sz w:val="24"/>
          <w:szCs w:val="24"/>
        </w:rPr>
      </w:pPr>
      <w:r w:rsidRPr="008E3CA0">
        <w:rPr>
          <w:rFonts w:ascii="Arial" w:hAnsi="Arial" w:cs="Arial"/>
          <w:b/>
          <w:sz w:val="24"/>
          <w:szCs w:val="24"/>
        </w:rPr>
        <w:t>Fiscal Sustainability Threat #3: Inadequate Reserves</w:t>
      </w:r>
    </w:p>
    <w:p w:rsidR="007E1321" w:rsidRDefault="006974FA" w:rsidP="009E07CC">
      <w:pPr>
        <w:jc w:val="both"/>
        <w:rPr>
          <w:rFonts w:ascii="Arial" w:hAnsi="Arial" w:cs="Arial"/>
          <w:sz w:val="24"/>
          <w:szCs w:val="24"/>
        </w:rPr>
      </w:pPr>
      <w:r w:rsidRPr="008E3CA0">
        <w:rPr>
          <w:rFonts w:ascii="Arial" w:hAnsi="Arial" w:cs="Arial"/>
          <w:noProof/>
          <w:sz w:val="24"/>
          <w:szCs w:val="24"/>
        </w:rPr>
        <w:drawing>
          <wp:anchor distT="0" distB="0" distL="114300" distR="114300" simplePos="0" relativeHeight="251671552" behindDoc="0" locked="0" layoutInCell="1" allowOverlap="1" wp14:anchorId="0D1DA4EB" wp14:editId="454C830B">
            <wp:simplePos x="0" y="0"/>
            <wp:positionH relativeFrom="margin">
              <wp:posOffset>3790315</wp:posOffset>
            </wp:positionH>
            <wp:positionV relativeFrom="paragraph">
              <wp:posOffset>30480</wp:posOffset>
            </wp:positionV>
            <wp:extent cx="2166620" cy="2333625"/>
            <wp:effectExtent l="0" t="0" r="508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StrawThatBrokeTheCamelsBack.jpg"/>
                    <pic:cNvPicPr/>
                  </pic:nvPicPr>
                  <pic:blipFill>
                    <a:blip r:embed="rId25">
                      <a:extLst>
                        <a:ext uri="{28A0092B-C50C-407E-A947-70E740481C1C}">
                          <a14:useLocalDpi xmlns:a14="http://schemas.microsoft.com/office/drawing/2010/main" val="0"/>
                        </a:ext>
                      </a:extLst>
                    </a:blip>
                    <a:stretch>
                      <a:fillRect/>
                    </a:stretch>
                  </pic:blipFill>
                  <pic:spPr>
                    <a:xfrm>
                      <a:off x="0" y="0"/>
                      <a:ext cx="2166620" cy="2333625"/>
                    </a:xfrm>
                    <a:prstGeom prst="rect">
                      <a:avLst/>
                    </a:prstGeom>
                  </pic:spPr>
                </pic:pic>
              </a:graphicData>
            </a:graphic>
            <wp14:sizeRelH relativeFrom="margin">
              <wp14:pctWidth>0</wp14:pctWidth>
            </wp14:sizeRelH>
            <wp14:sizeRelV relativeFrom="margin">
              <wp14:pctHeight>0</wp14:pctHeight>
            </wp14:sizeRelV>
          </wp:anchor>
        </w:drawing>
      </w:r>
      <w:r w:rsidRPr="008E3CA0">
        <w:rPr>
          <w:rFonts w:ascii="Arial" w:hAnsi="Arial" w:cs="Arial"/>
          <w:sz w:val="24"/>
          <w:szCs w:val="24"/>
        </w:rPr>
        <w:t xml:space="preserve">The idiom </w:t>
      </w:r>
      <w:r w:rsidR="007E1321">
        <w:rPr>
          <w:rFonts w:ascii="Arial" w:hAnsi="Arial" w:cs="Arial"/>
          <w:sz w:val="24"/>
          <w:szCs w:val="24"/>
        </w:rPr>
        <w:t>“</w:t>
      </w:r>
      <w:r w:rsidRPr="008E3CA0">
        <w:rPr>
          <w:rFonts w:ascii="Arial" w:hAnsi="Arial" w:cs="Arial"/>
          <w:sz w:val="24"/>
          <w:szCs w:val="24"/>
        </w:rPr>
        <w:t>the straw that broke the camel’s back</w:t>
      </w:r>
      <w:r w:rsidR="007E1321">
        <w:rPr>
          <w:rFonts w:ascii="Arial" w:hAnsi="Arial" w:cs="Arial"/>
          <w:sz w:val="24"/>
          <w:szCs w:val="24"/>
        </w:rPr>
        <w:t>”</w:t>
      </w:r>
      <w:r w:rsidRPr="008E3CA0">
        <w:rPr>
          <w:rFonts w:ascii="Arial" w:hAnsi="Arial" w:cs="Arial"/>
          <w:sz w:val="24"/>
          <w:szCs w:val="24"/>
        </w:rPr>
        <w:t xml:space="preserve"> </w:t>
      </w:r>
      <w:r w:rsidR="008B656E">
        <w:rPr>
          <w:rFonts w:ascii="Arial" w:hAnsi="Arial" w:cs="Arial"/>
          <w:sz w:val="24"/>
          <w:szCs w:val="24"/>
        </w:rPr>
        <w:t>c</w:t>
      </w:r>
      <w:r w:rsidRPr="008E3CA0">
        <w:rPr>
          <w:rFonts w:ascii="Arial" w:hAnsi="Arial" w:cs="Arial"/>
          <w:sz w:val="24"/>
          <w:szCs w:val="24"/>
        </w:rPr>
        <w:t>omes to mind to</w:t>
      </w:r>
      <w:r w:rsidR="008B656E">
        <w:rPr>
          <w:rFonts w:ascii="Arial" w:hAnsi="Arial" w:cs="Arial"/>
          <w:sz w:val="24"/>
          <w:szCs w:val="24"/>
        </w:rPr>
        <w:t xml:space="preserve"> best</w:t>
      </w:r>
      <w:r w:rsidRPr="008E3CA0">
        <w:rPr>
          <w:rFonts w:ascii="Arial" w:hAnsi="Arial" w:cs="Arial"/>
          <w:sz w:val="24"/>
          <w:szCs w:val="24"/>
        </w:rPr>
        <w:t xml:space="preserve"> describe the severity of the structural deficit as it relates to the County not having adequate reserves on hand.  What will the straw be for the County? Will it be a natural disaster? Will it be the clos</w:t>
      </w:r>
      <w:r w:rsidR="008B656E">
        <w:rPr>
          <w:rFonts w:ascii="Arial" w:hAnsi="Arial" w:cs="Arial"/>
          <w:sz w:val="24"/>
          <w:szCs w:val="24"/>
        </w:rPr>
        <w:t xml:space="preserve">ure of the railroad? Will it be the closure </w:t>
      </w:r>
      <w:r w:rsidRPr="008E3CA0">
        <w:rPr>
          <w:rFonts w:ascii="Arial" w:hAnsi="Arial" w:cs="Arial"/>
          <w:sz w:val="24"/>
          <w:szCs w:val="24"/>
        </w:rPr>
        <w:t xml:space="preserve">of the pig farm? </w:t>
      </w:r>
      <w:r w:rsidR="007E1321">
        <w:rPr>
          <w:rFonts w:ascii="Arial" w:hAnsi="Arial" w:cs="Arial"/>
          <w:sz w:val="24"/>
          <w:szCs w:val="24"/>
        </w:rPr>
        <w:t xml:space="preserve">Will it be one more unfunded mandate from the State? </w:t>
      </w:r>
      <w:r w:rsidRPr="008E3CA0">
        <w:rPr>
          <w:rFonts w:ascii="Arial" w:hAnsi="Arial" w:cs="Arial"/>
          <w:sz w:val="24"/>
          <w:szCs w:val="24"/>
        </w:rPr>
        <w:t xml:space="preserve">Will it be the next recession? </w:t>
      </w:r>
    </w:p>
    <w:p w:rsidR="007E1321" w:rsidRDefault="007E1321" w:rsidP="009E07CC">
      <w:pPr>
        <w:jc w:val="both"/>
        <w:rPr>
          <w:rFonts w:ascii="Arial" w:hAnsi="Arial" w:cs="Arial"/>
          <w:sz w:val="24"/>
          <w:szCs w:val="24"/>
        </w:rPr>
      </w:pPr>
    </w:p>
    <w:p w:rsidR="006974FA" w:rsidRPr="008E3CA0" w:rsidRDefault="006974FA" w:rsidP="009E07CC">
      <w:pPr>
        <w:jc w:val="both"/>
        <w:rPr>
          <w:rFonts w:ascii="Arial" w:hAnsi="Arial" w:cs="Arial"/>
          <w:sz w:val="24"/>
          <w:szCs w:val="24"/>
        </w:rPr>
      </w:pPr>
      <w:r w:rsidRPr="008E3CA0">
        <w:rPr>
          <w:rFonts w:ascii="Arial" w:hAnsi="Arial" w:cs="Arial"/>
          <w:sz w:val="24"/>
          <w:szCs w:val="24"/>
        </w:rPr>
        <w:t xml:space="preserve">Regardless of what it </w:t>
      </w:r>
      <w:r w:rsidR="008B656E">
        <w:rPr>
          <w:rFonts w:ascii="Arial" w:hAnsi="Arial" w:cs="Arial"/>
          <w:sz w:val="24"/>
          <w:szCs w:val="24"/>
        </w:rPr>
        <w:t>might</w:t>
      </w:r>
      <w:r w:rsidRPr="008E3CA0">
        <w:rPr>
          <w:rFonts w:ascii="Arial" w:hAnsi="Arial" w:cs="Arial"/>
          <w:sz w:val="24"/>
          <w:szCs w:val="24"/>
        </w:rPr>
        <w:t xml:space="preserve"> be, </w:t>
      </w:r>
      <w:r w:rsidR="007E1321">
        <w:rPr>
          <w:rFonts w:ascii="Arial" w:hAnsi="Arial" w:cs="Arial"/>
          <w:sz w:val="24"/>
          <w:szCs w:val="24"/>
        </w:rPr>
        <w:t>the County has to take control and manage what it can</w:t>
      </w:r>
      <w:r w:rsidR="008B656E">
        <w:rPr>
          <w:rFonts w:ascii="Arial" w:hAnsi="Arial" w:cs="Arial"/>
          <w:sz w:val="24"/>
          <w:szCs w:val="24"/>
        </w:rPr>
        <w:t>,</w:t>
      </w:r>
      <w:r w:rsidR="007E1321">
        <w:rPr>
          <w:rFonts w:ascii="Arial" w:hAnsi="Arial" w:cs="Arial"/>
          <w:sz w:val="24"/>
          <w:szCs w:val="24"/>
        </w:rPr>
        <w:t xml:space="preserve"> given the economic realities.  O</w:t>
      </w:r>
      <w:r w:rsidRPr="008E3CA0">
        <w:rPr>
          <w:rFonts w:ascii="Arial" w:hAnsi="Arial" w:cs="Arial"/>
          <w:sz w:val="24"/>
          <w:szCs w:val="24"/>
        </w:rPr>
        <w:t xml:space="preserve">perating in a manner </w:t>
      </w:r>
      <w:r w:rsidR="008B656E">
        <w:rPr>
          <w:rFonts w:ascii="Arial" w:hAnsi="Arial" w:cs="Arial"/>
          <w:sz w:val="24"/>
          <w:szCs w:val="24"/>
        </w:rPr>
        <w:t xml:space="preserve">without adequate reserves </w:t>
      </w:r>
      <w:r w:rsidRPr="008E3CA0">
        <w:rPr>
          <w:rFonts w:ascii="Arial" w:hAnsi="Arial" w:cs="Arial"/>
          <w:sz w:val="24"/>
          <w:szCs w:val="24"/>
        </w:rPr>
        <w:t xml:space="preserve">creates greater risk and potential the County </w:t>
      </w:r>
      <w:r w:rsidR="008B656E">
        <w:rPr>
          <w:rFonts w:ascii="Arial" w:hAnsi="Arial" w:cs="Arial"/>
          <w:sz w:val="24"/>
          <w:szCs w:val="24"/>
        </w:rPr>
        <w:t xml:space="preserve">would be unable </w:t>
      </w:r>
      <w:r w:rsidRPr="008E3CA0">
        <w:rPr>
          <w:rFonts w:ascii="Arial" w:hAnsi="Arial" w:cs="Arial"/>
          <w:sz w:val="24"/>
          <w:szCs w:val="24"/>
        </w:rPr>
        <w:t xml:space="preserve">to respond to a catastrophic event.  </w:t>
      </w:r>
    </w:p>
    <w:p w:rsidR="006974FA" w:rsidRPr="008E3CA0" w:rsidRDefault="006974FA" w:rsidP="009E07CC">
      <w:pPr>
        <w:jc w:val="both"/>
        <w:rPr>
          <w:rFonts w:ascii="Arial" w:hAnsi="Arial" w:cs="Arial"/>
          <w:sz w:val="24"/>
          <w:szCs w:val="24"/>
        </w:rPr>
      </w:pPr>
    </w:p>
    <w:p w:rsidR="007E1321" w:rsidRPr="007E1321" w:rsidRDefault="007E1321" w:rsidP="009E07CC">
      <w:pPr>
        <w:jc w:val="both"/>
        <w:rPr>
          <w:rFonts w:ascii="Arial" w:hAnsi="Arial" w:cs="Arial"/>
          <w:b/>
          <w:sz w:val="24"/>
          <w:szCs w:val="24"/>
        </w:rPr>
      </w:pPr>
      <w:r w:rsidRPr="007E1321">
        <w:rPr>
          <w:rFonts w:ascii="Arial" w:hAnsi="Arial" w:cs="Arial"/>
          <w:b/>
          <w:sz w:val="24"/>
          <w:szCs w:val="24"/>
        </w:rPr>
        <w:t>Cash Flow Issues</w:t>
      </w:r>
    </w:p>
    <w:p w:rsidR="007E1321" w:rsidRDefault="006974FA" w:rsidP="009E07CC">
      <w:pPr>
        <w:jc w:val="both"/>
        <w:rPr>
          <w:rFonts w:ascii="Arial" w:hAnsi="Arial" w:cs="Arial"/>
          <w:sz w:val="24"/>
          <w:szCs w:val="24"/>
        </w:rPr>
      </w:pPr>
      <w:r w:rsidRPr="008E3CA0">
        <w:rPr>
          <w:rFonts w:ascii="Arial" w:hAnsi="Arial" w:cs="Arial"/>
          <w:sz w:val="24"/>
          <w:szCs w:val="24"/>
        </w:rPr>
        <w:t>The Finance Department regularly monit</w:t>
      </w:r>
      <w:r w:rsidR="007E1321">
        <w:rPr>
          <w:rFonts w:ascii="Arial" w:hAnsi="Arial" w:cs="Arial"/>
          <w:sz w:val="24"/>
          <w:szCs w:val="24"/>
        </w:rPr>
        <w:t xml:space="preserve">ors spending to ensure that there is </w:t>
      </w:r>
      <w:r w:rsidRPr="008E3CA0">
        <w:rPr>
          <w:rFonts w:ascii="Arial" w:hAnsi="Arial" w:cs="Arial"/>
          <w:sz w:val="24"/>
          <w:szCs w:val="24"/>
        </w:rPr>
        <w:t>enough cash on hand for payroll and accounts payables.</w:t>
      </w:r>
      <w:r w:rsidR="007E1321">
        <w:rPr>
          <w:rFonts w:ascii="Arial" w:hAnsi="Arial" w:cs="Arial"/>
          <w:sz w:val="24"/>
          <w:szCs w:val="24"/>
        </w:rPr>
        <w:t xml:space="preserve">  Think of this issue as the County living paycheck</w:t>
      </w:r>
      <w:r w:rsidR="00A83CA8">
        <w:rPr>
          <w:rFonts w:ascii="Arial" w:hAnsi="Arial" w:cs="Arial"/>
          <w:sz w:val="24"/>
          <w:szCs w:val="24"/>
        </w:rPr>
        <w:t>-</w:t>
      </w:r>
      <w:r w:rsidR="007E1321">
        <w:rPr>
          <w:rFonts w:ascii="Arial" w:hAnsi="Arial" w:cs="Arial"/>
          <w:sz w:val="24"/>
          <w:szCs w:val="24"/>
        </w:rPr>
        <w:t>to</w:t>
      </w:r>
      <w:r w:rsidR="00A83CA8">
        <w:rPr>
          <w:rFonts w:ascii="Arial" w:hAnsi="Arial" w:cs="Arial"/>
          <w:sz w:val="24"/>
          <w:szCs w:val="24"/>
        </w:rPr>
        <w:t>-</w:t>
      </w:r>
      <w:r w:rsidR="007E1321">
        <w:rPr>
          <w:rFonts w:ascii="Arial" w:hAnsi="Arial" w:cs="Arial"/>
          <w:sz w:val="24"/>
          <w:szCs w:val="24"/>
        </w:rPr>
        <w:t xml:space="preserve">paycheck and probably in some instances </w:t>
      </w:r>
      <w:r w:rsidR="00A83CA8">
        <w:rPr>
          <w:rFonts w:ascii="Arial" w:hAnsi="Arial" w:cs="Arial"/>
          <w:sz w:val="24"/>
          <w:szCs w:val="24"/>
        </w:rPr>
        <w:t>charging</w:t>
      </w:r>
      <w:r w:rsidR="007E1321">
        <w:rPr>
          <w:rFonts w:ascii="Arial" w:hAnsi="Arial" w:cs="Arial"/>
          <w:sz w:val="24"/>
          <w:szCs w:val="24"/>
        </w:rPr>
        <w:t xml:space="preserve"> too much on credit cards.  </w:t>
      </w:r>
    </w:p>
    <w:p w:rsidR="007E1321" w:rsidRDefault="007E1321" w:rsidP="009E07CC">
      <w:pPr>
        <w:jc w:val="both"/>
        <w:rPr>
          <w:rFonts w:ascii="Arial" w:hAnsi="Arial" w:cs="Arial"/>
          <w:sz w:val="24"/>
          <w:szCs w:val="24"/>
        </w:rPr>
      </w:pPr>
    </w:p>
    <w:p w:rsidR="006974FA" w:rsidRPr="008E3CA0" w:rsidRDefault="006974FA" w:rsidP="009E07CC">
      <w:pPr>
        <w:jc w:val="both"/>
        <w:rPr>
          <w:rFonts w:ascii="Arial" w:hAnsi="Arial" w:cs="Arial"/>
          <w:sz w:val="24"/>
          <w:szCs w:val="24"/>
        </w:rPr>
      </w:pPr>
      <w:r w:rsidRPr="008E3CA0">
        <w:rPr>
          <w:rFonts w:ascii="Arial" w:hAnsi="Arial" w:cs="Arial"/>
          <w:sz w:val="24"/>
          <w:szCs w:val="24"/>
        </w:rPr>
        <w:t>On the surface this may appear to be a good financ</w:t>
      </w:r>
      <w:r w:rsidR="00A83CA8">
        <w:rPr>
          <w:rFonts w:ascii="Arial" w:hAnsi="Arial" w:cs="Arial"/>
          <w:sz w:val="24"/>
          <w:szCs w:val="24"/>
        </w:rPr>
        <w:t xml:space="preserve">ial </w:t>
      </w:r>
      <w:r w:rsidRPr="008E3CA0">
        <w:rPr>
          <w:rFonts w:ascii="Arial" w:hAnsi="Arial" w:cs="Arial"/>
          <w:sz w:val="24"/>
          <w:szCs w:val="24"/>
        </w:rPr>
        <w:t xml:space="preserve">practice.  However, the root cause of the practice is driven by a cash flow problem that exists because the County does not have a large enough fund balance to ensure there is </w:t>
      </w:r>
      <w:r w:rsidR="00A83CA8">
        <w:rPr>
          <w:rFonts w:ascii="Arial" w:hAnsi="Arial" w:cs="Arial"/>
          <w:sz w:val="24"/>
          <w:szCs w:val="24"/>
        </w:rPr>
        <w:t>sufficient</w:t>
      </w:r>
      <w:r w:rsidRPr="008E3CA0">
        <w:rPr>
          <w:rFonts w:ascii="Arial" w:hAnsi="Arial" w:cs="Arial"/>
          <w:sz w:val="24"/>
          <w:szCs w:val="24"/>
        </w:rPr>
        <w:t xml:space="preserve"> cash on hand to pay bills throughout the year.</w:t>
      </w:r>
      <w:r w:rsidR="006F4DBD">
        <w:rPr>
          <w:rFonts w:ascii="Arial" w:hAnsi="Arial" w:cs="Arial"/>
          <w:sz w:val="24"/>
          <w:szCs w:val="24"/>
        </w:rPr>
        <w:t xml:space="preserve">   </w:t>
      </w:r>
      <w:r w:rsidRPr="008E3CA0">
        <w:rPr>
          <w:rFonts w:ascii="Arial" w:hAnsi="Arial" w:cs="Arial"/>
          <w:sz w:val="24"/>
          <w:szCs w:val="24"/>
        </w:rPr>
        <w:t>In order to monitor departmental budgets, discretionary spending limits are put into</w:t>
      </w:r>
      <w:r w:rsidR="00A83CA8">
        <w:rPr>
          <w:rFonts w:ascii="Arial" w:hAnsi="Arial" w:cs="Arial"/>
          <w:sz w:val="24"/>
          <w:szCs w:val="24"/>
        </w:rPr>
        <w:t xml:space="preserve"> place</w:t>
      </w:r>
      <w:r w:rsidRPr="008E3CA0">
        <w:rPr>
          <w:rFonts w:ascii="Arial" w:hAnsi="Arial" w:cs="Arial"/>
          <w:sz w:val="24"/>
          <w:szCs w:val="24"/>
        </w:rPr>
        <w:t xml:space="preserve"> so departments are really operating at a lower spending level than the adopted County budget.  </w:t>
      </w:r>
    </w:p>
    <w:p w:rsidR="006974FA" w:rsidRPr="008E3CA0" w:rsidRDefault="006974FA" w:rsidP="009E07CC">
      <w:pPr>
        <w:jc w:val="both"/>
        <w:rPr>
          <w:rFonts w:ascii="Arial" w:hAnsi="Arial" w:cs="Arial"/>
          <w:sz w:val="24"/>
          <w:szCs w:val="24"/>
        </w:rPr>
      </w:pPr>
    </w:p>
    <w:p w:rsidR="006974FA" w:rsidRPr="008E3CA0" w:rsidRDefault="006974FA" w:rsidP="009E07CC">
      <w:pPr>
        <w:jc w:val="both"/>
        <w:rPr>
          <w:rFonts w:ascii="Arial" w:hAnsi="Arial" w:cs="Arial"/>
          <w:sz w:val="24"/>
          <w:szCs w:val="24"/>
        </w:rPr>
      </w:pPr>
      <w:r w:rsidRPr="008E3CA0">
        <w:rPr>
          <w:rFonts w:ascii="Arial" w:hAnsi="Arial" w:cs="Arial"/>
          <w:sz w:val="24"/>
          <w:szCs w:val="24"/>
        </w:rPr>
        <w:t>As the Leadership ICMA Team learned during interviews with departments, the primary method used to address the County’s cash flow issue</w:t>
      </w:r>
      <w:r w:rsidR="00A83CA8">
        <w:rPr>
          <w:rFonts w:ascii="Arial" w:hAnsi="Arial" w:cs="Arial"/>
          <w:sz w:val="24"/>
          <w:szCs w:val="24"/>
        </w:rPr>
        <w:t xml:space="preserve"> is to use </w:t>
      </w:r>
      <w:r w:rsidRPr="008E3CA0">
        <w:rPr>
          <w:rFonts w:ascii="Arial" w:hAnsi="Arial" w:cs="Arial"/>
          <w:sz w:val="24"/>
          <w:szCs w:val="24"/>
        </w:rPr>
        <w:t>discretionary spending limit approach.  Approvals are often required through Finance to make certain purchases which takes autonomy</w:t>
      </w:r>
      <w:r w:rsidR="00A83CA8">
        <w:rPr>
          <w:rFonts w:ascii="Arial" w:hAnsi="Arial" w:cs="Arial"/>
          <w:sz w:val="24"/>
          <w:szCs w:val="24"/>
        </w:rPr>
        <w:t xml:space="preserve"> away</w:t>
      </w:r>
      <w:r w:rsidRPr="008E3CA0">
        <w:rPr>
          <w:rFonts w:ascii="Arial" w:hAnsi="Arial" w:cs="Arial"/>
          <w:sz w:val="24"/>
          <w:szCs w:val="24"/>
        </w:rPr>
        <w:t xml:space="preserve"> from departments in managing their budgets.  This is not an effective way to manage a budget.  The time and energy involved in managing the County budget in this manner could be better used on strategic initiatives.</w:t>
      </w:r>
    </w:p>
    <w:p w:rsidR="006974FA" w:rsidRPr="008E3CA0" w:rsidRDefault="006974FA" w:rsidP="009E07CC">
      <w:pPr>
        <w:jc w:val="both"/>
        <w:rPr>
          <w:rFonts w:ascii="Arial" w:hAnsi="Arial" w:cs="Arial"/>
          <w:sz w:val="24"/>
          <w:szCs w:val="24"/>
        </w:rPr>
      </w:pPr>
    </w:p>
    <w:p w:rsidR="006974FA" w:rsidRPr="008E3CA0" w:rsidRDefault="006974FA" w:rsidP="009E07CC">
      <w:pPr>
        <w:jc w:val="both"/>
        <w:rPr>
          <w:rFonts w:ascii="Arial" w:hAnsi="Arial" w:cs="Arial"/>
          <w:b/>
          <w:sz w:val="24"/>
          <w:szCs w:val="24"/>
        </w:rPr>
      </w:pPr>
      <w:r w:rsidRPr="008E3CA0">
        <w:rPr>
          <w:rFonts w:ascii="Arial" w:hAnsi="Arial" w:cs="Arial"/>
          <w:b/>
          <w:sz w:val="24"/>
          <w:szCs w:val="24"/>
        </w:rPr>
        <w:t xml:space="preserve">Fiscal Sustainability Threat #4: Too </w:t>
      </w:r>
      <w:r w:rsidR="00A83CA8">
        <w:rPr>
          <w:rFonts w:ascii="Arial" w:hAnsi="Arial" w:cs="Arial"/>
          <w:b/>
          <w:sz w:val="24"/>
          <w:szCs w:val="24"/>
        </w:rPr>
        <w:t>M</w:t>
      </w:r>
      <w:r w:rsidRPr="008E3CA0">
        <w:rPr>
          <w:rFonts w:ascii="Arial" w:hAnsi="Arial" w:cs="Arial"/>
          <w:b/>
          <w:sz w:val="24"/>
          <w:szCs w:val="24"/>
        </w:rPr>
        <w:t xml:space="preserve">uch Ownership </w:t>
      </w:r>
    </w:p>
    <w:p w:rsidR="006974FA" w:rsidRPr="008E3CA0" w:rsidRDefault="006974FA" w:rsidP="009E07CC">
      <w:pPr>
        <w:jc w:val="both"/>
        <w:rPr>
          <w:rFonts w:ascii="Arial" w:hAnsi="Arial" w:cs="Arial"/>
          <w:sz w:val="24"/>
          <w:szCs w:val="24"/>
        </w:rPr>
      </w:pPr>
      <w:r w:rsidRPr="008E3CA0">
        <w:rPr>
          <w:rFonts w:ascii="Arial" w:hAnsi="Arial" w:cs="Arial"/>
          <w:sz w:val="24"/>
          <w:szCs w:val="24"/>
        </w:rPr>
        <w:t xml:space="preserve">The County consists of very hardworking and passionate employees.  One reoccurring theme heard during interviews with departments included statements such as “we are an extension of the </w:t>
      </w:r>
      <w:r w:rsidR="00A83CA8">
        <w:rPr>
          <w:rFonts w:ascii="Arial" w:hAnsi="Arial" w:cs="Arial"/>
          <w:sz w:val="24"/>
          <w:szCs w:val="24"/>
        </w:rPr>
        <w:t>S</w:t>
      </w:r>
      <w:r w:rsidRPr="008E3CA0">
        <w:rPr>
          <w:rFonts w:ascii="Arial" w:hAnsi="Arial" w:cs="Arial"/>
          <w:sz w:val="24"/>
          <w:szCs w:val="24"/>
        </w:rPr>
        <w:t xml:space="preserve">tate,” “we are mandated to provide this program,” and “we cannot eliminate this program.”  The County is an extension of the </w:t>
      </w:r>
      <w:r w:rsidR="00A83CA8">
        <w:rPr>
          <w:rFonts w:ascii="Arial" w:hAnsi="Arial" w:cs="Arial"/>
          <w:sz w:val="24"/>
          <w:szCs w:val="24"/>
        </w:rPr>
        <w:t>S</w:t>
      </w:r>
      <w:r w:rsidRPr="008E3CA0">
        <w:rPr>
          <w:rFonts w:ascii="Arial" w:hAnsi="Arial" w:cs="Arial"/>
          <w:sz w:val="24"/>
          <w:szCs w:val="24"/>
        </w:rPr>
        <w:t>tate from a statutory perspective.  However, employees who work for Navajo County work for the County not the State of Arizona.  It is unfortunate that the State continues to place unfunded mandates onto counties.</w:t>
      </w:r>
      <w:r w:rsidR="00A83CA8">
        <w:rPr>
          <w:rFonts w:ascii="Arial" w:hAnsi="Arial" w:cs="Arial"/>
          <w:sz w:val="24"/>
          <w:szCs w:val="24"/>
        </w:rPr>
        <w:t xml:space="preserve">  The following questions need to be discussed:  </w:t>
      </w:r>
      <w:r w:rsidRPr="008E3CA0">
        <w:rPr>
          <w:rFonts w:ascii="Arial" w:hAnsi="Arial" w:cs="Arial"/>
          <w:sz w:val="24"/>
          <w:szCs w:val="24"/>
        </w:rPr>
        <w:t xml:space="preserve">  </w:t>
      </w:r>
    </w:p>
    <w:p w:rsidR="006974FA" w:rsidRPr="008E3CA0" w:rsidRDefault="006974FA" w:rsidP="009E07CC">
      <w:pPr>
        <w:jc w:val="both"/>
        <w:rPr>
          <w:rFonts w:ascii="Arial" w:hAnsi="Arial" w:cs="Arial"/>
          <w:sz w:val="24"/>
          <w:szCs w:val="24"/>
        </w:rPr>
      </w:pPr>
    </w:p>
    <w:p w:rsidR="006974FA" w:rsidRPr="008E3CA0" w:rsidRDefault="006974FA" w:rsidP="009E07CC">
      <w:pPr>
        <w:pStyle w:val="ListParagraph"/>
        <w:numPr>
          <w:ilvl w:val="0"/>
          <w:numId w:val="13"/>
        </w:numPr>
        <w:jc w:val="both"/>
        <w:rPr>
          <w:rFonts w:ascii="Arial" w:hAnsi="Arial" w:cs="Arial"/>
          <w:sz w:val="24"/>
          <w:szCs w:val="24"/>
        </w:rPr>
      </w:pPr>
      <w:r w:rsidRPr="008E3CA0">
        <w:rPr>
          <w:rFonts w:ascii="Arial" w:hAnsi="Arial" w:cs="Arial"/>
          <w:sz w:val="24"/>
          <w:szCs w:val="24"/>
        </w:rPr>
        <w:t>Is this program or service mandated</w:t>
      </w:r>
      <w:r w:rsidR="00A83CA8">
        <w:rPr>
          <w:rFonts w:ascii="Arial" w:hAnsi="Arial" w:cs="Arial"/>
          <w:sz w:val="24"/>
          <w:szCs w:val="24"/>
        </w:rPr>
        <w:t xml:space="preserve"> b</w:t>
      </w:r>
      <w:r w:rsidRPr="008E3CA0">
        <w:rPr>
          <w:rFonts w:ascii="Arial" w:hAnsi="Arial" w:cs="Arial"/>
          <w:sz w:val="24"/>
          <w:szCs w:val="24"/>
        </w:rPr>
        <w:t>y the Federal government, State government or by the County?</w:t>
      </w:r>
    </w:p>
    <w:p w:rsidR="006974FA" w:rsidRPr="008E3CA0" w:rsidRDefault="006974FA" w:rsidP="009E07CC">
      <w:pPr>
        <w:pStyle w:val="ListParagraph"/>
        <w:numPr>
          <w:ilvl w:val="0"/>
          <w:numId w:val="13"/>
        </w:numPr>
        <w:jc w:val="both"/>
        <w:rPr>
          <w:rFonts w:ascii="Arial" w:hAnsi="Arial" w:cs="Arial"/>
          <w:sz w:val="24"/>
          <w:szCs w:val="24"/>
        </w:rPr>
      </w:pPr>
      <w:r w:rsidRPr="008E3CA0">
        <w:rPr>
          <w:rFonts w:ascii="Arial" w:hAnsi="Arial" w:cs="Arial"/>
          <w:sz w:val="24"/>
          <w:szCs w:val="24"/>
        </w:rPr>
        <w:t>If a program or service is mandated, at what level is the County required to fund the program?</w:t>
      </w:r>
    </w:p>
    <w:p w:rsidR="006974FA" w:rsidRPr="008E3CA0" w:rsidRDefault="006974FA" w:rsidP="009E07CC">
      <w:pPr>
        <w:pStyle w:val="ListParagraph"/>
        <w:numPr>
          <w:ilvl w:val="0"/>
          <w:numId w:val="13"/>
        </w:numPr>
        <w:jc w:val="both"/>
        <w:rPr>
          <w:rFonts w:ascii="Arial" w:hAnsi="Arial" w:cs="Arial"/>
          <w:sz w:val="24"/>
          <w:szCs w:val="24"/>
        </w:rPr>
      </w:pPr>
      <w:r w:rsidRPr="008E3CA0">
        <w:rPr>
          <w:rFonts w:ascii="Arial" w:hAnsi="Arial" w:cs="Arial"/>
          <w:sz w:val="24"/>
          <w:szCs w:val="24"/>
        </w:rPr>
        <w:t>If the program is not mandated, why is the County providing the program?</w:t>
      </w:r>
    </w:p>
    <w:p w:rsidR="006974FA" w:rsidRPr="008E3CA0" w:rsidRDefault="006974FA" w:rsidP="009E07CC">
      <w:pPr>
        <w:jc w:val="both"/>
        <w:rPr>
          <w:rFonts w:ascii="Arial" w:hAnsi="Arial" w:cs="Arial"/>
          <w:sz w:val="24"/>
          <w:szCs w:val="24"/>
        </w:rPr>
      </w:pPr>
    </w:p>
    <w:p w:rsidR="006974FA" w:rsidRPr="008E3CA0" w:rsidRDefault="006974FA" w:rsidP="009E07CC">
      <w:pPr>
        <w:jc w:val="both"/>
        <w:rPr>
          <w:rFonts w:ascii="Arial" w:hAnsi="Arial" w:cs="Arial"/>
          <w:sz w:val="24"/>
          <w:szCs w:val="24"/>
        </w:rPr>
      </w:pPr>
      <w:r w:rsidRPr="008E3CA0">
        <w:rPr>
          <w:rFonts w:ascii="Arial" w:hAnsi="Arial" w:cs="Arial"/>
          <w:sz w:val="24"/>
          <w:szCs w:val="24"/>
        </w:rPr>
        <w:t xml:space="preserve">The County is mandated to provide certain programs and services without subsidy from the </w:t>
      </w:r>
      <w:r w:rsidR="00A83CA8">
        <w:rPr>
          <w:rFonts w:ascii="Arial" w:hAnsi="Arial" w:cs="Arial"/>
          <w:sz w:val="24"/>
          <w:szCs w:val="24"/>
        </w:rPr>
        <w:t>S</w:t>
      </w:r>
      <w:r w:rsidRPr="008E3CA0">
        <w:rPr>
          <w:rFonts w:ascii="Arial" w:hAnsi="Arial" w:cs="Arial"/>
          <w:sz w:val="24"/>
          <w:szCs w:val="24"/>
        </w:rPr>
        <w:t xml:space="preserve">tate.  Using the </w:t>
      </w:r>
      <w:r w:rsidRPr="00E7056D">
        <w:rPr>
          <w:rFonts w:ascii="Arial" w:hAnsi="Arial" w:cs="Arial"/>
          <w:i/>
          <w:sz w:val="24"/>
          <w:szCs w:val="24"/>
        </w:rPr>
        <w:t>RESET Strategy</w:t>
      </w:r>
      <w:r w:rsidRPr="008E3CA0">
        <w:rPr>
          <w:rFonts w:ascii="Arial" w:hAnsi="Arial" w:cs="Arial"/>
          <w:sz w:val="24"/>
          <w:szCs w:val="24"/>
        </w:rPr>
        <w:t xml:space="preserve"> requires asking the question</w:t>
      </w:r>
      <w:r w:rsidR="00A83CA8">
        <w:rPr>
          <w:rFonts w:ascii="Arial" w:hAnsi="Arial" w:cs="Arial"/>
          <w:sz w:val="24"/>
          <w:szCs w:val="24"/>
        </w:rPr>
        <w:t xml:space="preserve"> – pro</w:t>
      </w:r>
      <w:r w:rsidRPr="008E3CA0">
        <w:rPr>
          <w:rFonts w:ascii="Arial" w:hAnsi="Arial" w:cs="Arial"/>
          <w:sz w:val="24"/>
          <w:szCs w:val="24"/>
        </w:rPr>
        <w:t>viding at what level are we required to provide service</w:t>
      </w:r>
      <w:r w:rsidR="00E7056D">
        <w:rPr>
          <w:rFonts w:ascii="Arial" w:hAnsi="Arial" w:cs="Arial"/>
          <w:sz w:val="24"/>
          <w:szCs w:val="24"/>
        </w:rPr>
        <w:t>s? Are we providing services at a higher level of service than the state mandates?</w:t>
      </w:r>
      <w:r w:rsidRPr="008E3CA0">
        <w:rPr>
          <w:rFonts w:ascii="Arial" w:hAnsi="Arial" w:cs="Arial"/>
          <w:sz w:val="24"/>
          <w:szCs w:val="24"/>
        </w:rPr>
        <w:t xml:space="preserve"> </w:t>
      </w:r>
    </w:p>
    <w:p w:rsidR="006974FA" w:rsidRPr="008E3CA0" w:rsidRDefault="006974FA" w:rsidP="009E07CC">
      <w:pPr>
        <w:jc w:val="both"/>
        <w:rPr>
          <w:rFonts w:ascii="Arial" w:hAnsi="Arial" w:cs="Arial"/>
          <w:sz w:val="24"/>
          <w:szCs w:val="24"/>
        </w:rPr>
      </w:pPr>
    </w:p>
    <w:p w:rsidR="006974FA" w:rsidRDefault="006974FA" w:rsidP="009E07CC">
      <w:pPr>
        <w:jc w:val="both"/>
        <w:rPr>
          <w:rFonts w:ascii="Arial" w:hAnsi="Arial" w:cs="Arial"/>
          <w:sz w:val="24"/>
          <w:szCs w:val="24"/>
        </w:rPr>
      </w:pPr>
      <w:r w:rsidRPr="008E3CA0">
        <w:rPr>
          <w:rFonts w:ascii="Arial" w:hAnsi="Arial" w:cs="Arial"/>
          <w:sz w:val="24"/>
          <w:szCs w:val="24"/>
        </w:rPr>
        <w:t>Too much ownership that results in territorial issues and personal agendas will not help the County build financial sustainability.  This is an important distinction to make in the discussion of fiscal sustainability</w:t>
      </w:r>
      <w:r w:rsidR="00A83CA8">
        <w:rPr>
          <w:rFonts w:ascii="Arial" w:hAnsi="Arial" w:cs="Arial"/>
          <w:sz w:val="24"/>
          <w:szCs w:val="24"/>
        </w:rPr>
        <w:t>,</w:t>
      </w:r>
      <w:r w:rsidRPr="008E3CA0">
        <w:rPr>
          <w:rFonts w:ascii="Arial" w:hAnsi="Arial" w:cs="Arial"/>
          <w:sz w:val="24"/>
          <w:szCs w:val="24"/>
        </w:rPr>
        <w:t xml:space="preserve"> because while it may be a natural defense mechanism to justify a program or service, this position is counterproductive to moving the vision and strategic priorities of the County forward. </w:t>
      </w:r>
      <w:r w:rsidR="00A83CA8">
        <w:rPr>
          <w:rFonts w:ascii="Arial" w:hAnsi="Arial" w:cs="Arial"/>
          <w:sz w:val="24"/>
          <w:szCs w:val="24"/>
        </w:rPr>
        <w:t xml:space="preserve">  </w:t>
      </w:r>
    </w:p>
    <w:p w:rsidR="00A83CA8" w:rsidRDefault="00A83CA8" w:rsidP="009E07CC">
      <w:pPr>
        <w:jc w:val="both"/>
        <w:rPr>
          <w:rFonts w:ascii="Arial" w:hAnsi="Arial" w:cs="Arial"/>
          <w:sz w:val="24"/>
          <w:szCs w:val="24"/>
        </w:rPr>
      </w:pPr>
    </w:p>
    <w:p w:rsidR="006974FA" w:rsidRPr="008E3CA0" w:rsidRDefault="006974FA" w:rsidP="009E07CC">
      <w:pPr>
        <w:jc w:val="both"/>
        <w:rPr>
          <w:rFonts w:ascii="Arial" w:hAnsi="Arial" w:cs="Arial"/>
          <w:b/>
          <w:sz w:val="24"/>
          <w:szCs w:val="24"/>
        </w:rPr>
      </w:pPr>
      <w:r w:rsidRPr="008E3CA0">
        <w:rPr>
          <w:rFonts w:ascii="Arial" w:hAnsi="Arial" w:cs="Arial"/>
          <w:b/>
          <w:sz w:val="24"/>
          <w:szCs w:val="24"/>
        </w:rPr>
        <w:t xml:space="preserve">Fiscal Sustainability Threat #5: Political Will </w:t>
      </w:r>
    </w:p>
    <w:p w:rsidR="006974FA" w:rsidRPr="008E3CA0" w:rsidRDefault="006974FA" w:rsidP="009E07CC">
      <w:pPr>
        <w:jc w:val="both"/>
        <w:rPr>
          <w:rFonts w:ascii="Arial" w:hAnsi="Arial" w:cs="Arial"/>
          <w:sz w:val="24"/>
          <w:szCs w:val="24"/>
        </w:rPr>
      </w:pPr>
      <w:r w:rsidRPr="008E3CA0">
        <w:rPr>
          <w:rFonts w:ascii="Arial" w:hAnsi="Arial" w:cs="Arial"/>
          <w:sz w:val="24"/>
          <w:szCs w:val="24"/>
        </w:rPr>
        <w:t xml:space="preserve">Does the political will exist to move the </w:t>
      </w:r>
      <w:r w:rsidRPr="00E7056D">
        <w:rPr>
          <w:rFonts w:ascii="Arial" w:hAnsi="Arial" w:cs="Arial"/>
          <w:i/>
          <w:sz w:val="24"/>
          <w:szCs w:val="24"/>
        </w:rPr>
        <w:t>RESET Strategy</w:t>
      </w:r>
      <w:r w:rsidRPr="008E3CA0">
        <w:rPr>
          <w:rFonts w:ascii="Arial" w:hAnsi="Arial" w:cs="Arial"/>
          <w:sz w:val="24"/>
          <w:szCs w:val="24"/>
        </w:rPr>
        <w:t xml:space="preserve"> forward?  The Leadership ICMA Team recommends that every elected and appointed official ask themselves this question.</w:t>
      </w:r>
      <w:r w:rsidR="006F4DBD">
        <w:rPr>
          <w:rFonts w:ascii="Arial" w:hAnsi="Arial" w:cs="Arial"/>
          <w:sz w:val="24"/>
          <w:szCs w:val="24"/>
        </w:rPr>
        <w:t xml:space="preserve">  Do you want to be part of the solution or part of the problem?</w:t>
      </w:r>
      <w:r w:rsidR="00A83CA8">
        <w:rPr>
          <w:rFonts w:ascii="Arial" w:hAnsi="Arial" w:cs="Arial"/>
          <w:sz w:val="24"/>
          <w:szCs w:val="24"/>
        </w:rPr>
        <w:t xml:space="preserve">  Authors in the National Civic Review identified the following in building financial sustainability, </w:t>
      </w:r>
      <w:r w:rsidR="00A83CA8" w:rsidRPr="008E3CA0">
        <w:rPr>
          <w:rFonts w:ascii="Arial" w:hAnsi="Arial" w:cs="Arial"/>
          <w:sz w:val="24"/>
          <w:szCs w:val="24"/>
        </w:rPr>
        <w:t>“Understanding all capital, operations, and maintenance costs projected over time is essential. Equally important is an understanding of revenue stream projections.  Elected and appointed officials must have a shared understanding of both long-term costs and revenues in order to develop strategies for attaining fiscal sustainability…”</w:t>
      </w:r>
      <w:r w:rsidR="00A83CA8" w:rsidRPr="008E3CA0">
        <w:rPr>
          <w:rStyle w:val="EndnoteReference"/>
          <w:rFonts w:ascii="Arial" w:hAnsi="Arial" w:cs="Arial"/>
          <w:sz w:val="24"/>
          <w:szCs w:val="24"/>
        </w:rPr>
        <w:endnoteReference w:id="12"/>
      </w:r>
      <w:r w:rsidR="00A83CA8">
        <w:rPr>
          <w:rFonts w:ascii="Arial" w:hAnsi="Arial" w:cs="Arial"/>
          <w:sz w:val="24"/>
          <w:szCs w:val="24"/>
        </w:rPr>
        <w:t xml:space="preserve"> </w:t>
      </w:r>
      <w:r w:rsidR="006F4DBD">
        <w:rPr>
          <w:rFonts w:ascii="Arial" w:hAnsi="Arial" w:cs="Arial"/>
          <w:sz w:val="24"/>
          <w:szCs w:val="24"/>
        </w:rPr>
        <w:t xml:space="preserve">The greatest test of political will in implementing the </w:t>
      </w:r>
      <w:r w:rsidR="006F4DBD" w:rsidRPr="00E7056D">
        <w:rPr>
          <w:rFonts w:ascii="Arial" w:hAnsi="Arial" w:cs="Arial"/>
          <w:i/>
          <w:sz w:val="24"/>
          <w:szCs w:val="24"/>
        </w:rPr>
        <w:t>RESET Strategy</w:t>
      </w:r>
      <w:r w:rsidR="006F4DBD">
        <w:rPr>
          <w:rFonts w:ascii="Arial" w:hAnsi="Arial" w:cs="Arial"/>
          <w:sz w:val="24"/>
          <w:szCs w:val="24"/>
        </w:rPr>
        <w:t xml:space="preserve"> will come with elected and appointed officials </w:t>
      </w:r>
      <w:r w:rsidR="00A83CA8">
        <w:rPr>
          <w:rFonts w:ascii="Arial" w:hAnsi="Arial" w:cs="Arial"/>
          <w:sz w:val="24"/>
          <w:szCs w:val="24"/>
        </w:rPr>
        <w:t xml:space="preserve">collectively </w:t>
      </w:r>
      <w:r w:rsidR="006F4DBD">
        <w:rPr>
          <w:rFonts w:ascii="Arial" w:hAnsi="Arial" w:cs="Arial"/>
          <w:sz w:val="24"/>
          <w:szCs w:val="24"/>
        </w:rPr>
        <w:t>making decisions to reduce levels of service.</w:t>
      </w:r>
      <w:r w:rsidR="00A83CA8">
        <w:rPr>
          <w:rFonts w:ascii="Arial" w:hAnsi="Arial" w:cs="Arial"/>
          <w:sz w:val="24"/>
          <w:szCs w:val="24"/>
        </w:rPr>
        <w:t xml:space="preserve"> </w:t>
      </w:r>
      <w:r w:rsidRPr="008E3CA0">
        <w:rPr>
          <w:rFonts w:ascii="Arial" w:hAnsi="Arial" w:cs="Arial"/>
          <w:sz w:val="24"/>
          <w:szCs w:val="24"/>
        </w:rPr>
        <w:t>Partnership is essential to addressing the structural deficit that exists in Navajo County.</w:t>
      </w:r>
      <w:r w:rsidR="00A83CA8">
        <w:rPr>
          <w:rFonts w:ascii="Arial" w:hAnsi="Arial" w:cs="Arial"/>
          <w:sz w:val="24"/>
          <w:szCs w:val="24"/>
        </w:rPr>
        <w:t xml:space="preserve">  The National Civic Review authors noted, </w:t>
      </w:r>
      <w:r w:rsidRPr="008E3CA0">
        <w:rPr>
          <w:rFonts w:ascii="Arial" w:hAnsi="Arial" w:cs="Arial"/>
          <w:sz w:val="24"/>
          <w:szCs w:val="24"/>
        </w:rPr>
        <w:t>“Addressing the mismatch between the demand side and supply side requires creating community and inter</w:t>
      </w:r>
      <w:r w:rsidR="006F4DBD">
        <w:rPr>
          <w:rFonts w:ascii="Arial" w:hAnsi="Arial" w:cs="Arial"/>
          <w:sz w:val="24"/>
          <w:szCs w:val="24"/>
        </w:rPr>
        <w:t>-</w:t>
      </w:r>
      <w:r w:rsidRPr="008E3CA0">
        <w:rPr>
          <w:rFonts w:ascii="Arial" w:hAnsi="Arial" w:cs="Arial"/>
          <w:sz w:val="24"/>
          <w:szCs w:val="24"/>
        </w:rPr>
        <w:t>sectorial problem-solving partnerships</w:t>
      </w:r>
      <w:r w:rsidR="00A83CA8">
        <w:rPr>
          <w:rFonts w:ascii="Arial" w:hAnsi="Arial" w:cs="Arial"/>
          <w:sz w:val="24"/>
          <w:szCs w:val="24"/>
        </w:rPr>
        <w:t>.</w:t>
      </w:r>
      <w:r w:rsidRPr="008E3CA0">
        <w:rPr>
          <w:rFonts w:ascii="Arial" w:hAnsi="Arial" w:cs="Arial"/>
          <w:sz w:val="24"/>
          <w:szCs w:val="24"/>
        </w:rPr>
        <w:t>”</w:t>
      </w:r>
      <w:r w:rsidRPr="008E3CA0">
        <w:rPr>
          <w:rStyle w:val="EndnoteReference"/>
          <w:rFonts w:ascii="Arial" w:hAnsi="Arial" w:cs="Arial"/>
          <w:sz w:val="24"/>
          <w:szCs w:val="24"/>
        </w:rPr>
        <w:endnoteReference w:id="13"/>
      </w:r>
    </w:p>
    <w:p w:rsidR="006974FA" w:rsidRPr="008E3CA0" w:rsidRDefault="006974FA" w:rsidP="009E07CC">
      <w:pPr>
        <w:jc w:val="both"/>
        <w:rPr>
          <w:rFonts w:ascii="Arial" w:hAnsi="Arial" w:cs="Arial"/>
          <w:sz w:val="24"/>
          <w:szCs w:val="24"/>
        </w:rPr>
      </w:pPr>
    </w:p>
    <w:p w:rsidR="006974FA" w:rsidRPr="008E3CA0" w:rsidRDefault="006974FA" w:rsidP="009E07CC">
      <w:pPr>
        <w:jc w:val="both"/>
        <w:rPr>
          <w:rFonts w:ascii="Arial" w:hAnsi="Arial" w:cs="Arial"/>
          <w:sz w:val="24"/>
          <w:szCs w:val="24"/>
        </w:rPr>
      </w:pPr>
      <w:r w:rsidRPr="008E3CA0">
        <w:rPr>
          <w:rFonts w:ascii="Arial" w:hAnsi="Arial" w:cs="Arial"/>
          <w:sz w:val="24"/>
          <w:szCs w:val="24"/>
        </w:rPr>
        <w:t>Given the threats that exist to creating fiscal sustainability in the County, the ICMA Team has developed eight better budgeting tools described in the next section of this report.</w:t>
      </w:r>
    </w:p>
    <w:p w:rsidR="00A83CA8" w:rsidRDefault="00A83CA8">
      <w:pPr>
        <w:spacing w:after="200" w:line="276" w:lineRule="auto"/>
        <w:rPr>
          <w:rFonts w:ascii="Arial" w:hAnsi="Arial" w:cs="Arial"/>
          <w:sz w:val="24"/>
          <w:szCs w:val="24"/>
        </w:rPr>
      </w:pPr>
      <w:r>
        <w:rPr>
          <w:rFonts w:ascii="Arial" w:hAnsi="Arial" w:cs="Arial"/>
          <w:sz w:val="24"/>
          <w:szCs w:val="24"/>
        </w:rPr>
        <w:br w:type="page"/>
      </w:r>
    </w:p>
    <w:p w:rsidR="006F4DBD" w:rsidRDefault="00C76BBA" w:rsidP="006974FA">
      <w:pPr>
        <w:rPr>
          <w:rFonts w:ascii="Arial" w:hAnsi="Arial" w:cs="Arial"/>
          <w:b/>
          <w:i/>
          <w:sz w:val="24"/>
          <w:szCs w:val="24"/>
        </w:rPr>
      </w:pPr>
      <w:r>
        <w:rPr>
          <w:rFonts w:ascii="Arial" w:hAnsi="Arial" w:cs="Arial"/>
          <w:b/>
          <w:i/>
          <w:sz w:val="24"/>
          <w:szCs w:val="24"/>
        </w:rPr>
        <w:t xml:space="preserve">RESET </w:t>
      </w:r>
      <w:r w:rsidR="00DC0627">
        <w:rPr>
          <w:rFonts w:ascii="Arial" w:hAnsi="Arial" w:cs="Arial"/>
          <w:b/>
          <w:i/>
          <w:sz w:val="24"/>
          <w:szCs w:val="24"/>
        </w:rPr>
        <w:t xml:space="preserve">Strategy </w:t>
      </w:r>
      <w:r w:rsidR="006F4DBD" w:rsidRPr="008E3CA0">
        <w:rPr>
          <w:rFonts w:ascii="Arial" w:hAnsi="Arial" w:cs="Arial"/>
          <w:b/>
          <w:i/>
          <w:sz w:val="24"/>
          <w:szCs w:val="24"/>
        </w:rPr>
        <w:t>Tool</w:t>
      </w:r>
      <w:r w:rsidR="006F4DBD">
        <w:rPr>
          <w:rFonts w:ascii="Arial" w:hAnsi="Arial" w:cs="Arial"/>
          <w:b/>
          <w:i/>
          <w:sz w:val="24"/>
          <w:szCs w:val="24"/>
        </w:rPr>
        <w:t>s</w:t>
      </w:r>
    </w:p>
    <w:p w:rsidR="00A83CA8" w:rsidRDefault="00A83CA8" w:rsidP="006974FA">
      <w:pPr>
        <w:rPr>
          <w:rFonts w:ascii="Arial" w:hAnsi="Arial" w:cs="Arial"/>
          <w:b/>
          <w:i/>
          <w:sz w:val="24"/>
          <w:szCs w:val="24"/>
        </w:rPr>
      </w:pPr>
    </w:p>
    <w:p w:rsidR="00AA1471" w:rsidRDefault="006F4DBD" w:rsidP="006974FA">
      <w:pPr>
        <w:rPr>
          <w:rFonts w:ascii="Arial" w:hAnsi="Arial" w:cs="Arial"/>
          <w:sz w:val="24"/>
          <w:szCs w:val="24"/>
        </w:rPr>
      </w:pPr>
      <w:r>
        <w:rPr>
          <w:rFonts w:ascii="Arial" w:hAnsi="Arial" w:cs="Arial"/>
          <w:sz w:val="24"/>
          <w:szCs w:val="24"/>
        </w:rPr>
        <w:t>The ICMA Team identified eight tools for better budgeting</w:t>
      </w:r>
      <w:r w:rsidR="00807CBF">
        <w:rPr>
          <w:rFonts w:ascii="Arial" w:hAnsi="Arial" w:cs="Arial"/>
          <w:sz w:val="24"/>
          <w:szCs w:val="24"/>
        </w:rPr>
        <w:t xml:space="preserve">; </w:t>
      </w:r>
      <w:r w:rsidR="00974E37">
        <w:rPr>
          <w:rFonts w:ascii="Arial" w:hAnsi="Arial" w:cs="Arial"/>
          <w:sz w:val="24"/>
          <w:szCs w:val="24"/>
        </w:rPr>
        <w:t>that if implemented</w:t>
      </w:r>
      <w:r w:rsidR="00807CBF">
        <w:rPr>
          <w:rFonts w:ascii="Arial" w:hAnsi="Arial" w:cs="Arial"/>
          <w:sz w:val="24"/>
          <w:szCs w:val="24"/>
        </w:rPr>
        <w:t>,</w:t>
      </w:r>
      <w:r w:rsidR="00974E37">
        <w:rPr>
          <w:rFonts w:ascii="Arial" w:hAnsi="Arial" w:cs="Arial"/>
          <w:sz w:val="24"/>
          <w:szCs w:val="24"/>
        </w:rPr>
        <w:t xml:space="preserve"> collectively will produce results</w:t>
      </w:r>
      <w:r>
        <w:rPr>
          <w:rFonts w:ascii="Arial" w:hAnsi="Arial" w:cs="Arial"/>
          <w:sz w:val="24"/>
          <w:szCs w:val="24"/>
        </w:rPr>
        <w:t>.  These tools include:</w:t>
      </w:r>
    </w:p>
    <w:p w:rsidR="006F4DBD" w:rsidRDefault="006F4DBD" w:rsidP="006974FA">
      <w:pPr>
        <w:rPr>
          <w:rFonts w:ascii="Arial" w:hAnsi="Arial" w:cs="Arial"/>
          <w:sz w:val="24"/>
          <w:szCs w:val="24"/>
        </w:rPr>
      </w:pPr>
      <w:r>
        <w:rPr>
          <w:rFonts w:ascii="Arial" w:hAnsi="Arial" w:cs="Arial"/>
          <w:sz w:val="24"/>
          <w:szCs w:val="24"/>
        </w:rPr>
        <w:t xml:space="preserve"> </w:t>
      </w:r>
    </w:p>
    <w:p w:rsidR="006F4DBD" w:rsidRDefault="006F4DBD" w:rsidP="00646BAF">
      <w:pPr>
        <w:pStyle w:val="ListParagraph"/>
        <w:numPr>
          <w:ilvl w:val="0"/>
          <w:numId w:val="15"/>
        </w:numPr>
        <w:rPr>
          <w:rFonts w:ascii="Arial" w:hAnsi="Arial" w:cs="Arial"/>
          <w:sz w:val="24"/>
          <w:szCs w:val="24"/>
        </w:rPr>
      </w:pPr>
      <w:r>
        <w:rPr>
          <w:rFonts w:ascii="Arial" w:hAnsi="Arial" w:cs="Arial"/>
          <w:sz w:val="24"/>
          <w:szCs w:val="24"/>
        </w:rPr>
        <w:t>Prioritization</w:t>
      </w:r>
      <w:r w:rsidR="001F5511" w:rsidRPr="001F5511">
        <w:rPr>
          <w:rFonts w:ascii="Arial" w:hAnsi="Arial" w:cs="Arial"/>
          <w:sz w:val="24"/>
          <w:szCs w:val="24"/>
        </w:rPr>
        <w:t xml:space="preserve"> </w:t>
      </w:r>
      <w:r w:rsidR="001F5511">
        <w:rPr>
          <w:rFonts w:ascii="Arial" w:hAnsi="Arial" w:cs="Arial"/>
          <w:sz w:val="24"/>
          <w:szCs w:val="24"/>
        </w:rPr>
        <w:t xml:space="preserve">&amp; Resource Re-allocation </w:t>
      </w:r>
      <w:r w:rsidR="00807CBF">
        <w:rPr>
          <w:rFonts w:ascii="Arial" w:hAnsi="Arial" w:cs="Arial"/>
          <w:sz w:val="24"/>
          <w:szCs w:val="24"/>
        </w:rPr>
        <w:t>for Existing Programs</w:t>
      </w:r>
    </w:p>
    <w:p w:rsidR="006F4DBD" w:rsidRDefault="006F4DBD" w:rsidP="00646BAF">
      <w:pPr>
        <w:pStyle w:val="ListParagraph"/>
        <w:numPr>
          <w:ilvl w:val="0"/>
          <w:numId w:val="15"/>
        </w:numPr>
        <w:rPr>
          <w:rFonts w:ascii="Arial" w:hAnsi="Arial" w:cs="Arial"/>
          <w:sz w:val="24"/>
          <w:szCs w:val="24"/>
        </w:rPr>
      </w:pPr>
      <w:r>
        <w:rPr>
          <w:rFonts w:ascii="Arial" w:hAnsi="Arial" w:cs="Arial"/>
          <w:sz w:val="24"/>
          <w:szCs w:val="24"/>
        </w:rPr>
        <w:t>Reductions</w:t>
      </w:r>
    </w:p>
    <w:p w:rsidR="006F4DBD" w:rsidRDefault="006F4DBD" w:rsidP="00646BAF">
      <w:pPr>
        <w:pStyle w:val="ListParagraph"/>
        <w:numPr>
          <w:ilvl w:val="0"/>
          <w:numId w:val="15"/>
        </w:numPr>
        <w:rPr>
          <w:rFonts w:ascii="Arial" w:hAnsi="Arial" w:cs="Arial"/>
          <w:sz w:val="24"/>
          <w:szCs w:val="24"/>
        </w:rPr>
      </w:pPr>
      <w:r>
        <w:rPr>
          <w:rFonts w:ascii="Arial" w:hAnsi="Arial" w:cs="Arial"/>
          <w:sz w:val="24"/>
          <w:szCs w:val="24"/>
        </w:rPr>
        <w:t>Variance Exercise</w:t>
      </w:r>
    </w:p>
    <w:p w:rsidR="006F4DBD" w:rsidRDefault="006F4DBD" w:rsidP="00646BAF">
      <w:pPr>
        <w:pStyle w:val="ListParagraph"/>
        <w:numPr>
          <w:ilvl w:val="0"/>
          <w:numId w:val="15"/>
        </w:numPr>
        <w:rPr>
          <w:rFonts w:ascii="Arial" w:hAnsi="Arial" w:cs="Arial"/>
          <w:sz w:val="24"/>
          <w:szCs w:val="24"/>
        </w:rPr>
      </w:pPr>
      <w:r>
        <w:rPr>
          <w:rFonts w:ascii="Arial" w:hAnsi="Arial" w:cs="Arial"/>
          <w:sz w:val="24"/>
          <w:szCs w:val="24"/>
        </w:rPr>
        <w:t>Creation of a Contingency Fund</w:t>
      </w:r>
    </w:p>
    <w:p w:rsidR="006F4DBD" w:rsidRDefault="006F4DBD" w:rsidP="00646BAF">
      <w:pPr>
        <w:pStyle w:val="ListParagraph"/>
        <w:numPr>
          <w:ilvl w:val="0"/>
          <w:numId w:val="15"/>
        </w:numPr>
        <w:rPr>
          <w:rFonts w:ascii="Arial" w:hAnsi="Arial" w:cs="Arial"/>
          <w:sz w:val="24"/>
          <w:szCs w:val="24"/>
        </w:rPr>
      </w:pPr>
      <w:r>
        <w:rPr>
          <w:rFonts w:ascii="Arial" w:hAnsi="Arial" w:cs="Arial"/>
          <w:sz w:val="24"/>
          <w:szCs w:val="24"/>
        </w:rPr>
        <w:t>Review of New Programs</w:t>
      </w:r>
    </w:p>
    <w:p w:rsidR="006F4DBD" w:rsidRDefault="006F4DBD" w:rsidP="00646BAF">
      <w:pPr>
        <w:pStyle w:val="ListParagraph"/>
        <w:numPr>
          <w:ilvl w:val="0"/>
          <w:numId w:val="15"/>
        </w:numPr>
        <w:rPr>
          <w:rFonts w:ascii="Arial" w:hAnsi="Arial" w:cs="Arial"/>
          <w:sz w:val="24"/>
          <w:szCs w:val="24"/>
        </w:rPr>
      </w:pPr>
      <w:r>
        <w:rPr>
          <w:rFonts w:ascii="Arial" w:hAnsi="Arial" w:cs="Arial"/>
          <w:sz w:val="24"/>
          <w:szCs w:val="24"/>
        </w:rPr>
        <w:t>Reserve Policy</w:t>
      </w:r>
    </w:p>
    <w:p w:rsidR="006F4DBD" w:rsidRDefault="006F4DBD" w:rsidP="00646BAF">
      <w:pPr>
        <w:pStyle w:val="ListParagraph"/>
        <w:numPr>
          <w:ilvl w:val="0"/>
          <w:numId w:val="15"/>
        </w:numPr>
        <w:rPr>
          <w:rFonts w:ascii="Arial" w:hAnsi="Arial" w:cs="Arial"/>
          <w:sz w:val="24"/>
          <w:szCs w:val="24"/>
        </w:rPr>
      </w:pPr>
      <w:r>
        <w:rPr>
          <w:rFonts w:ascii="Arial" w:hAnsi="Arial" w:cs="Arial"/>
          <w:sz w:val="24"/>
          <w:szCs w:val="24"/>
        </w:rPr>
        <w:t>Revenue Enhancement</w:t>
      </w:r>
    </w:p>
    <w:p w:rsidR="006F4DBD" w:rsidRPr="006F4DBD" w:rsidRDefault="006F4DBD" w:rsidP="00646BAF">
      <w:pPr>
        <w:pStyle w:val="ListParagraph"/>
        <w:numPr>
          <w:ilvl w:val="0"/>
          <w:numId w:val="15"/>
        </w:numPr>
        <w:rPr>
          <w:rFonts w:ascii="Arial" w:hAnsi="Arial" w:cs="Arial"/>
          <w:sz w:val="24"/>
          <w:szCs w:val="24"/>
        </w:rPr>
      </w:pPr>
      <w:r>
        <w:rPr>
          <w:rFonts w:ascii="Arial" w:hAnsi="Arial" w:cs="Arial"/>
          <w:sz w:val="24"/>
          <w:szCs w:val="24"/>
        </w:rPr>
        <w:t>Legislative Action</w:t>
      </w:r>
    </w:p>
    <w:p w:rsidR="006F4DBD" w:rsidRDefault="006F4DBD" w:rsidP="006974FA">
      <w:pPr>
        <w:rPr>
          <w:rFonts w:ascii="Arial" w:hAnsi="Arial" w:cs="Arial"/>
          <w:b/>
          <w:i/>
          <w:sz w:val="24"/>
          <w:szCs w:val="24"/>
        </w:rPr>
      </w:pPr>
    </w:p>
    <w:p w:rsidR="00745D87" w:rsidRDefault="00745D87" w:rsidP="00A83CA8">
      <w:pPr>
        <w:rPr>
          <w:rFonts w:ascii="Arial" w:hAnsi="Arial" w:cs="Arial"/>
          <w:sz w:val="24"/>
          <w:szCs w:val="24"/>
        </w:rPr>
      </w:pPr>
      <w:r w:rsidRPr="00745D87">
        <w:rPr>
          <w:rFonts w:ascii="Arial" w:hAnsi="Arial" w:cs="Arial"/>
          <w:sz w:val="24"/>
          <w:szCs w:val="24"/>
        </w:rPr>
        <w:t xml:space="preserve">The </w:t>
      </w:r>
      <w:r w:rsidRPr="00745D87">
        <w:rPr>
          <w:rFonts w:ascii="Arial" w:hAnsi="Arial" w:cs="Arial"/>
          <w:i/>
          <w:sz w:val="24"/>
          <w:szCs w:val="24"/>
        </w:rPr>
        <w:t>RESET Strategy</w:t>
      </w:r>
      <w:r>
        <w:rPr>
          <w:rFonts w:ascii="Arial" w:hAnsi="Arial" w:cs="Arial"/>
          <w:i/>
          <w:sz w:val="24"/>
          <w:szCs w:val="24"/>
        </w:rPr>
        <w:t xml:space="preserve"> </w:t>
      </w:r>
      <w:r>
        <w:rPr>
          <w:rFonts w:ascii="Arial" w:hAnsi="Arial" w:cs="Arial"/>
          <w:sz w:val="24"/>
          <w:szCs w:val="24"/>
        </w:rPr>
        <w:t xml:space="preserve">is intended to be a dynamic process as shown in Figure </w:t>
      </w:r>
      <w:r w:rsidR="00FF49C0">
        <w:rPr>
          <w:rFonts w:ascii="Arial" w:hAnsi="Arial" w:cs="Arial"/>
          <w:sz w:val="24"/>
          <w:szCs w:val="24"/>
        </w:rPr>
        <w:t>8</w:t>
      </w:r>
      <w:r>
        <w:rPr>
          <w:rFonts w:ascii="Arial" w:hAnsi="Arial" w:cs="Arial"/>
          <w:sz w:val="24"/>
          <w:szCs w:val="24"/>
        </w:rPr>
        <w:t xml:space="preserve"> below. </w:t>
      </w:r>
    </w:p>
    <w:p w:rsidR="00745D87" w:rsidRPr="00745D87" w:rsidRDefault="00745D87" w:rsidP="00A83CA8">
      <w:pPr>
        <w:rPr>
          <w:rFonts w:ascii="Arial" w:hAnsi="Arial" w:cs="Arial"/>
          <w:sz w:val="24"/>
          <w:szCs w:val="24"/>
        </w:rPr>
      </w:pPr>
      <w:r w:rsidRPr="00745D87">
        <w:rPr>
          <w:rFonts w:ascii="Arial" w:hAnsi="Arial" w:cs="Arial"/>
          <w:sz w:val="24"/>
          <w:szCs w:val="24"/>
        </w:rPr>
        <w:t xml:space="preserve"> </w:t>
      </w:r>
    </w:p>
    <w:p w:rsidR="00A83CA8" w:rsidRPr="008E3CA0" w:rsidRDefault="00A83CA8" w:rsidP="00A83CA8">
      <w:pPr>
        <w:rPr>
          <w:rFonts w:ascii="Arial" w:hAnsi="Arial" w:cs="Arial"/>
          <w:b/>
          <w:sz w:val="24"/>
          <w:szCs w:val="24"/>
        </w:rPr>
      </w:pPr>
      <w:r w:rsidRPr="008E3CA0">
        <w:rPr>
          <w:rFonts w:ascii="Arial" w:hAnsi="Arial" w:cs="Arial"/>
          <w:b/>
          <w:sz w:val="24"/>
          <w:szCs w:val="24"/>
        </w:rPr>
        <w:t xml:space="preserve">Figure </w:t>
      </w:r>
      <w:r w:rsidR="00FF49C0">
        <w:rPr>
          <w:rFonts w:ascii="Arial" w:hAnsi="Arial" w:cs="Arial"/>
          <w:b/>
          <w:sz w:val="24"/>
          <w:szCs w:val="24"/>
        </w:rPr>
        <w:t>8</w:t>
      </w:r>
      <w:r>
        <w:rPr>
          <w:rFonts w:ascii="Arial" w:hAnsi="Arial" w:cs="Arial"/>
          <w:b/>
          <w:sz w:val="24"/>
          <w:szCs w:val="24"/>
        </w:rPr>
        <w:t xml:space="preserve">: </w:t>
      </w:r>
      <w:r w:rsidRPr="00A83CA8">
        <w:rPr>
          <w:rFonts w:ascii="Arial" w:hAnsi="Arial" w:cs="Arial"/>
          <w:b/>
          <w:i/>
          <w:sz w:val="24"/>
          <w:szCs w:val="24"/>
        </w:rPr>
        <w:t>RESET Strategy</w:t>
      </w:r>
      <w:r>
        <w:rPr>
          <w:rFonts w:ascii="Arial" w:hAnsi="Arial" w:cs="Arial"/>
          <w:b/>
          <w:sz w:val="24"/>
          <w:szCs w:val="24"/>
        </w:rPr>
        <w:t xml:space="preserve"> </w:t>
      </w:r>
    </w:p>
    <w:p w:rsidR="00AA1471" w:rsidRDefault="00AA1471" w:rsidP="006974FA">
      <w:pPr>
        <w:rPr>
          <w:rFonts w:ascii="Arial" w:hAnsi="Arial" w:cs="Arial"/>
          <w:b/>
          <w:i/>
          <w:sz w:val="24"/>
          <w:szCs w:val="24"/>
        </w:rPr>
      </w:pPr>
    </w:p>
    <w:p w:rsidR="00AA1471" w:rsidRDefault="00A83CA8" w:rsidP="006974FA">
      <w:pPr>
        <w:rPr>
          <w:rFonts w:ascii="Arial" w:hAnsi="Arial" w:cs="Arial"/>
          <w:b/>
          <w:i/>
          <w:sz w:val="24"/>
          <w:szCs w:val="24"/>
        </w:rPr>
      </w:pPr>
      <w:r>
        <w:rPr>
          <w:rFonts w:ascii="Arial" w:hAnsi="Arial" w:cs="Arial"/>
          <w:b/>
          <w:i/>
          <w:noProof/>
          <w:sz w:val="24"/>
          <w:szCs w:val="24"/>
        </w:rPr>
        <w:drawing>
          <wp:anchor distT="0" distB="0" distL="114300" distR="114300" simplePos="0" relativeHeight="251692032" behindDoc="0" locked="0" layoutInCell="1" allowOverlap="1" wp14:anchorId="53612E6A" wp14:editId="523E7737">
            <wp:simplePos x="0" y="0"/>
            <wp:positionH relativeFrom="column">
              <wp:posOffset>842963</wp:posOffset>
            </wp:positionH>
            <wp:positionV relativeFrom="paragraph">
              <wp:posOffset>15240</wp:posOffset>
            </wp:positionV>
            <wp:extent cx="3867150" cy="2861310"/>
            <wp:effectExtent l="0" t="0" r="0" b="15240"/>
            <wp:wrapSquare wrapText="bothSides"/>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p w:rsidR="00AA1471" w:rsidRDefault="00AA1471" w:rsidP="006974FA">
      <w:pPr>
        <w:rPr>
          <w:rFonts w:ascii="Arial" w:hAnsi="Arial" w:cs="Arial"/>
          <w:b/>
          <w:i/>
          <w:sz w:val="24"/>
          <w:szCs w:val="24"/>
        </w:rPr>
      </w:pPr>
    </w:p>
    <w:p w:rsidR="00E7056D" w:rsidRDefault="00E7056D" w:rsidP="006974FA">
      <w:pPr>
        <w:rPr>
          <w:rFonts w:ascii="Arial" w:hAnsi="Arial" w:cs="Arial"/>
          <w:b/>
          <w:i/>
          <w:sz w:val="24"/>
          <w:szCs w:val="24"/>
        </w:rPr>
      </w:pPr>
    </w:p>
    <w:p w:rsidR="00891EC3" w:rsidRDefault="00891EC3" w:rsidP="006974FA">
      <w:pPr>
        <w:rPr>
          <w:rFonts w:ascii="Arial" w:hAnsi="Arial" w:cs="Arial"/>
          <w:b/>
          <w:i/>
          <w:sz w:val="24"/>
          <w:szCs w:val="24"/>
        </w:rPr>
      </w:pPr>
    </w:p>
    <w:p w:rsidR="00891EC3" w:rsidRDefault="00891EC3" w:rsidP="006974FA">
      <w:pPr>
        <w:rPr>
          <w:rFonts w:ascii="Arial" w:hAnsi="Arial" w:cs="Arial"/>
          <w:b/>
          <w:i/>
          <w:sz w:val="24"/>
          <w:szCs w:val="24"/>
        </w:rPr>
      </w:pPr>
    </w:p>
    <w:p w:rsidR="00745D87" w:rsidRDefault="00745D87" w:rsidP="006974FA">
      <w:pPr>
        <w:rPr>
          <w:rFonts w:ascii="Arial" w:hAnsi="Arial" w:cs="Arial"/>
          <w:b/>
          <w:i/>
          <w:sz w:val="24"/>
          <w:szCs w:val="24"/>
        </w:rPr>
      </w:pPr>
    </w:p>
    <w:p w:rsidR="00745D87" w:rsidRDefault="00745D87" w:rsidP="006974FA">
      <w:pPr>
        <w:rPr>
          <w:rFonts w:ascii="Arial" w:hAnsi="Arial" w:cs="Arial"/>
          <w:b/>
          <w:i/>
          <w:sz w:val="24"/>
          <w:szCs w:val="24"/>
        </w:rPr>
      </w:pPr>
    </w:p>
    <w:p w:rsidR="00745D87" w:rsidRDefault="00745D87" w:rsidP="006974FA">
      <w:pPr>
        <w:rPr>
          <w:rFonts w:ascii="Arial" w:hAnsi="Arial" w:cs="Arial"/>
          <w:b/>
          <w:i/>
          <w:sz w:val="24"/>
          <w:szCs w:val="24"/>
        </w:rPr>
      </w:pPr>
    </w:p>
    <w:p w:rsidR="00745D87" w:rsidRDefault="00745D87" w:rsidP="006974FA">
      <w:pPr>
        <w:rPr>
          <w:rFonts w:ascii="Arial" w:hAnsi="Arial" w:cs="Arial"/>
          <w:b/>
          <w:i/>
          <w:sz w:val="24"/>
          <w:szCs w:val="24"/>
        </w:rPr>
      </w:pPr>
    </w:p>
    <w:p w:rsidR="00745D87" w:rsidRDefault="00745D87" w:rsidP="006974FA">
      <w:pPr>
        <w:rPr>
          <w:rFonts w:ascii="Arial" w:hAnsi="Arial" w:cs="Arial"/>
          <w:b/>
          <w:i/>
          <w:sz w:val="24"/>
          <w:szCs w:val="24"/>
        </w:rPr>
      </w:pPr>
    </w:p>
    <w:p w:rsidR="00745D87" w:rsidRDefault="00745D87" w:rsidP="006974FA">
      <w:pPr>
        <w:rPr>
          <w:rFonts w:ascii="Arial" w:hAnsi="Arial" w:cs="Arial"/>
          <w:b/>
          <w:i/>
          <w:sz w:val="24"/>
          <w:szCs w:val="24"/>
        </w:rPr>
      </w:pPr>
    </w:p>
    <w:p w:rsidR="00745D87" w:rsidRDefault="00745D87" w:rsidP="006974FA">
      <w:pPr>
        <w:rPr>
          <w:rFonts w:ascii="Arial" w:hAnsi="Arial" w:cs="Arial"/>
          <w:b/>
          <w:i/>
          <w:sz w:val="24"/>
          <w:szCs w:val="24"/>
        </w:rPr>
      </w:pPr>
    </w:p>
    <w:p w:rsidR="00745D87" w:rsidRDefault="00745D87" w:rsidP="006974FA">
      <w:pPr>
        <w:rPr>
          <w:rFonts w:ascii="Arial" w:hAnsi="Arial" w:cs="Arial"/>
          <w:b/>
          <w:i/>
          <w:sz w:val="24"/>
          <w:szCs w:val="24"/>
        </w:rPr>
      </w:pPr>
    </w:p>
    <w:p w:rsidR="00745D87" w:rsidRDefault="00745D87" w:rsidP="006974FA">
      <w:pPr>
        <w:rPr>
          <w:rFonts w:ascii="Arial" w:hAnsi="Arial" w:cs="Arial"/>
          <w:b/>
          <w:i/>
          <w:sz w:val="24"/>
          <w:szCs w:val="24"/>
        </w:rPr>
      </w:pPr>
    </w:p>
    <w:p w:rsidR="00745D87" w:rsidRDefault="00745D87" w:rsidP="006974FA">
      <w:pPr>
        <w:rPr>
          <w:rFonts w:ascii="Arial" w:hAnsi="Arial" w:cs="Arial"/>
          <w:b/>
          <w:i/>
          <w:sz w:val="24"/>
          <w:szCs w:val="24"/>
        </w:rPr>
      </w:pPr>
    </w:p>
    <w:p w:rsidR="00745D87" w:rsidRDefault="00745D87" w:rsidP="006974FA">
      <w:pPr>
        <w:rPr>
          <w:rFonts w:ascii="Arial" w:hAnsi="Arial" w:cs="Arial"/>
          <w:b/>
          <w:i/>
          <w:sz w:val="24"/>
          <w:szCs w:val="24"/>
        </w:rPr>
      </w:pPr>
    </w:p>
    <w:p w:rsidR="00745D87" w:rsidRDefault="00745D87" w:rsidP="006974FA">
      <w:pPr>
        <w:rPr>
          <w:rFonts w:ascii="Arial" w:hAnsi="Arial" w:cs="Arial"/>
          <w:b/>
          <w:i/>
          <w:sz w:val="24"/>
          <w:szCs w:val="24"/>
        </w:rPr>
      </w:pPr>
    </w:p>
    <w:p w:rsidR="008A3FE1" w:rsidRDefault="00C76BBA" w:rsidP="006974FA">
      <w:pPr>
        <w:rPr>
          <w:rFonts w:ascii="Arial" w:hAnsi="Arial" w:cs="Arial"/>
          <w:b/>
          <w:i/>
          <w:sz w:val="24"/>
          <w:szCs w:val="24"/>
        </w:rPr>
      </w:pPr>
      <w:r>
        <w:rPr>
          <w:rFonts w:ascii="Arial" w:hAnsi="Arial" w:cs="Arial"/>
          <w:b/>
          <w:i/>
          <w:sz w:val="24"/>
          <w:szCs w:val="24"/>
        </w:rPr>
        <w:t>RESET</w:t>
      </w:r>
      <w:r w:rsidR="001F5511">
        <w:rPr>
          <w:rFonts w:ascii="Arial" w:hAnsi="Arial" w:cs="Arial"/>
          <w:b/>
          <w:i/>
          <w:sz w:val="24"/>
          <w:szCs w:val="24"/>
        </w:rPr>
        <w:t xml:space="preserve"> Tool #1: </w:t>
      </w:r>
      <w:r w:rsidR="006974FA" w:rsidRPr="008E3CA0">
        <w:rPr>
          <w:rFonts w:ascii="Arial" w:hAnsi="Arial" w:cs="Arial"/>
          <w:b/>
          <w:i/>
          <w:sz w:val="24"/>
          <w:szCs w:val="24"/>
        </w:rPr>
        <w:t>Prioritization</w:t>
      </w:r>
      <w:r w:rsidR="001F5511">
        <w:rPr>
          <w:rFonts w:ascii="Arial" w:hAnsi="Arial" w:cs="Arial"/>
          <w:b/>
          <w:i/>
          <w:sz w:val="24"/>
          <w:szCs w:val="24"/>
        </w:rPr>
        <w:t xml:space="preserve"> &amp;</w:t>
      </w:r>
      <w:r w:rsidR="006974FA" w:rsidRPr="008E3CA0">
        <w:rPr>
          <w:rFonts w:ascii="Arial" w:hAnsi="Arial" w:cs="Arial"/>
          <w:b/>
          <w:i/>
          <w:sz w:val="24"/>
          <w:szCs w:val="24"/>
        </w:rPr>
        <w:t xml:space="preserve"> </w:t>
      </w:r>
      <w:r w:rsidR="001F5511">
        <w:rPr>
          <w:rFonts w:ascii="Arial" w:hAnsi="Arial" w:cs="Arial"/>
          <w:b/>
          <w:i/>
          <w:sz w:val="24"/>
          <w:szCs w:val="24"/>
        </w:rPr>
        <w:t>Resource Re</w:t>
      </w:r>
      <w:r w:rsidR="00745D87">
        <w:rPr>
          <w:rFonts w:ascii="Arial" w:hAnsi="Arial" w:cs="Arial"/>
          <w:b/>
          <w:i/>
          <w:sz w:val="24"/>
          <w:szCs w:val="24"/>
        </w:rPr>
        <w:t>-</w:t>
      </w:r>
      <w:r w:rsidR="001F5511">
        <w:rPr>
          <w:rFonts w:ascii="Arial" w:hAnsi="Arial" w:cs="Arial"/>
          <w:b/>
          <w:i/>
          <w:sz w:val="24"/>
          <w:szCs w:val="24"/>
        </w:rPr>
        <w:t>a</w:t>
      </w:r>
      <w:r w:rsidR="00745D87">
        <w:rPr>
          <w:rFonts w:ascii="Arial" w:hAnsi="Arial" w:cs="Arial"/>
          <w:b/>
          <w:i/>
          <w:sz w:val="24"/>
          <w:szCs w:val="24"/>
        </w:rPr>
        <w:t>l</w:t>
      </w:r>
      <w:r w:rsidR="001F5511">
        <w:rPr>
          <w:rFonts w:ascii="Arial" w:hAnsi="Arial" w:cs="Arial"/>
          <w:b/>
          <w:i/>
          <w:sz w:val="24"/>
          <w:szCs w:val="24"/>
        </w:rPr>
        <w:t>location</w:t>
      </w:r>
      <w:r w:rsidR="00807CBF">
        <w:rPr>
          <w:rFonts w:ascii="Arial" w:hAnsi="Arial" w:cs="Arial"/>
          <w:b/>
          <w:i/>
          <w:sz w:val="24"/>
          <w:szCs w:val="24"/>
        </w:rPr>
        <w:t xml:space="preserve"> for Existing Programs</w:t>
      </w:r>
      <w:r w:rsidR="00AB0715">
        <w:rPr>
          <w:rStyle w:val="EndnoteReference"/>
          <w:rFonts w:ascii="Arial" w:hAnsi="Arial" w:cs="Arial"/>
          <w:b/>
          <w:i/>
          <w:sz w:val="24"/>
          <w:szCs w:val="24"/>
        </w:rPr>
        <w:endnoteReference w:id="14"/>
      </w:r>
    </w:p>
    <w:p w:rsidR="00745D87" w:rsidRDefault="00745D87" w:rsidP="006974FA">
      <w:pPr>
        <w:pStyle w:val="Heading1"/>
        <w:rPr>
          <w:rFonts w:ascii="Arial" w:hAnsi="Arial" w:cs="Arial"/>
          <w:b w:val="0"/>
        </w:rPr>
      </w:pPr>
      <w:r>
        <w:rPr>
          <w:rFonts w:ascii="Arial" w:hAnsi="Arial" w:cs="Arial"/>
          <w:b w:val="0"/>
        </w:rPr>
        <w:t xml:space="preserve">The </w:t>
      </w:r>
      <w:r w:rsidR="00F92BB1">
        <w:rPr>
          <w:rFonts w:ascii="Arial" w:hAnsi="Arial" w:cs="Arial"/>
          <w:b w:val="0"/>
        </w:rPr>
        <w:t>ICMA Team recommends the County implement a prioritization and resource</w:t>
      </w:r>
      <w:r>
        <w:rPr>
          <w:rFonts w:ascii="Arial" w:hAnsi="Arial" w:cs="Arial"/>
          <w:b w:val="0"/>
        </w:rPr>
        <w:t xml:space="preserve"> </w:t>
      </w:r>
      <w:r w:rsidR="00F92BB1">
        <w:rPr>
          <w:rFonts w:ascii="Arial" w:hAnsi="Arial" w:cs="Arial"/>
          <w:b w:val="0"/>
        </w:rPr>
        <w:t>re-allocation process modeled after the Center for Priority Based Budgeting’s</w:t>
      </w:r>
      <w:r w:rsidR="000D77F9">
        <w:rPr>
          <w:rFonts w:ascii="Arial" w:hAnsi="Arial" w:cs="Arial"/>
          <w:b w:val="0"/>
        </w:rPr>
        <w:t xml:space="preserve"> (CPBB)</w:t>
      </w:r>
      <w:r w:rsidR="00F92BB1">
        <w:rPr>
          <w:rFonts w:ascii="Arial" w:hAnsi="Arial" w:cs="Arial"/>
          <w:b w:val="0"/>
        </w:rPr>
        <w:t xml:space="preserve"> methodology.  Budgeting for outcomes and performance measurement are commonly used tools; however, it is important to note that this </w:t>
      </w:r>
      <w:r w:rsidR="00F92BB1" w:rsidRPr="00745D87">
        <w:rPr>
          <w:rFonts w:ascii="Arial" w:hAnsi="Arial" w:cs="Arial"/>
          <w:b w:val="0"/>
          <w:i/>
        </w:rPr>
        <w:t>RESET Tool</w:t>
      </w:r>
      <w:r w:rsidR="00F92BB1">
        <w:rPr>
          <w:rFonts w:ascii="Arial" w:hAnsi="Arial" w:cs="Arial"/>
          <w:b w:val="0"/>
        </w:rPr>
        <w:t xml:space="preserve"> is neither. </w:t>
      </w:r>
    </w:p>
    <w:p w:rsidR="00745D87" w:rsidRDefault="00745D87" w:rsidP="006974FA">
      <w:pPr>
        <w:pStyle w:val="Heading1"/>
        <w:rPr>
          <w:rFonts w:ascii="Arial" w:hAnsi="Arial" w:cs="Arial"/>
          <w:b w:val="0"/>
        </w:rPr>
      </w:pPr>
    </w:p>
    <w:p w:rsidR="00F92BB1" w:rsidRDefault="00F92BB1" w:rsidP="006974FA">
      <w:pPr>
        <w:pStyle w:val="Heading1"/>
        <w:rPr>
          <w:rFonts w:ascii="Arial" w:hAnsi="Arial" w:cs="Arial"/>
          <w:b w:val="0"/>
        </w:rPr>
      </w:pPr>
      <w:r>
        <w:rPr>
          <w:rFonts w:ascii="Arial" w:hAnsi="Arial" w:cs="Arial"/>
          <w:b w:val="0"/>
        </w:rPr>
        <w:t>Prioritization is the process of ranking all County programs and services</w:t>
      </w:r>
      <w:r w:rsidR="00745D87">
        <w:rPr>
          <w:rFonts w:ascii="Arial" w:hAnsi="Arial" w:cs="Arial"/>
          <w:b w:val="0"/>
        </w:rPr>
        <w:t xml:space="preserve"> and budgeting accordingly</w:t>
      </w:r>
      <w:r>
        <w:rPr>
          <w:rFonts w:ascii="Arial" w:hAnsi="Arial" w:cs="Arial"/>
          <w:b w:val="0"/>
        </w:rPr>
        <w:t xml:space="preserve">.  Resource re-allocation is the process of </w:t>
      </w:r>
      <w:r w:rsidR="00745D87">
        <w:rPr>
          <w:rFonts w:ascii="Arial" w:hAnsi="Arial" w:cs="Arial"/>
          <w:b w:val="0"/>
        </w:rPr>
        <w:t xml:space="preserve">redirecting funds to new or modified programs and services based on priorities.  </w:t>
      </w:r>
      <w:r>
        <w:rPr>
          <w:rFonts w:ascii="Arial" w:hAnsi="Arial" w:cs="Arial"/>
          <w:b w:val="0"/>
        </w:rPr>
        <w:t>Therefore, f</w:t>
      </w:r>
      <w:r w:rsidR="006974FA" w:rsidRPr="008E3CA0">
        <w:rPr>
          <w:rFonts w:ascii="Arial" w:hAnsi="Arial" w:cs="Arial"/>
          <w:b w:val="0"/>
        </w:rPr>
        <w:t>or the F</w:t>
      </w:r>
      <w:r w:rsidR="00AB0715">
        <w:rPr>
          <w:rFonts w:ascii="Arial" w:hAnsi="Arial" w:cs="Arial"/>
          <w:b w:val="0"/>
        </w:rPr>
        <w:t xml:space="preserve">iscal Year 2017 budget </w:t>
      </w:r>
      <w:r w:rsidR="006974FA" w:rsidRPr="008E3CA0">
        <w:rPr>
          <w:rFonts w:ascii="Arial" w:hAnsi="Arial" w:cs="Arial"/>
          <w:b w:val="0"/>
        </w:rPr>
        <w:t xml:space="preserve">development, County departments have an opportunity to prioritize programs and </w:t>
      </w:r>
      <w:r w:rsidR="001F5511">
        <w:rPr>
          <w:rFonts w:ascii="Arial" w:hAnsi="Arial" w:cs="Arial"/>
          <w:b w:val="0"/>
        </w:rPr>
        <w:t xml:space="preserve">re-allocate resources </w:t>
      </w:r>
      <w:r w:rsidR="006974FA" w:rsidRPr="008E3CA0">
        <w:rPr>
          <w:rFonts w:ascii="Arial" w:hAnsi="Arial" w:cs="Arial"/>
          <w:b w:val="0"/>
        </w:rPr>
        <w:t xml:space="preserve">based on the </w:t>
      </w:r>
      <w:r w:rsidR="006974FA" w:rsidRPr="001F5511">
        <w:rPr>
          <w:rFonts w:ascii="Arial" w:hAnsi="Arial" w:cs="Arial"/>
          <w:b w:val="0"/>
          <w:i/>
        </w:rPr>
        <w:t>RESET</w:t>
      </w:r>
      <w:r w:rsidR="001F5511">
        <w:rPr>
          <w:rFonts w:ascii="Arial" w:hAnsi="Arial" w:cs="Arial"/>
          <w:b w:val="0"/>
        </w:rPr>
        <w:t xml:space="preserve"> Services and Program Scoring Tool included in Figure </w:t>
      </w:r>
      <w:r w:rsidR="00FF49C0">
        <w:rPr>
          <w:rFonts w:ascii="Arial" w:hAnsi="Arial" w:cs="Arial"/>
          <w:b w:val="0"/>
        </w:rPr>
        <w:t xml:space="preserve">9 </w:t>
      </w:r>
      <w:r w:rsidR="00745D87">
        <w:rPr>
          <w:rFonts w:ascii="Arial" w:hAnsi="Arial" w:cs="Arial"/>
          <w:b w:val="0"/>
        </w:rPr>
        <w:t xml:space="preserve">shown on </w:t>
      </w:r>
      <w:r w:rsidR="00745D87" w:rsidRPr="00A03A5F">
        <w:rPr>
          <w:rFonts w:ascii="Arial" w:hAnsi="Arial" w:cs="Arial"/>
          <w:b w:val="0"/>
        </w:rPr>
        <w:t xml:space="preserve">page </w:t>
      </w:r>
      <w:r w:rsidR="00A03A5F" w:rsidRPr="00A03A5F">
        <w:rPr>
          <w:rFonts w:ascii="Arial" w:hAnsi="Arial" w:cs="Arial"/>
          <w:b w:val="0"/>
        </w:rPr>
        <w:t>32</w:t>
      </w:r>
      <w:r w:rsidR="00745D87" w:rsidRPr="00A03A5F">
        <w:rPr>
          <w:rFonts w:ascii="Arial" w:hAnsi="Arial" w:cs="Arial"/>
          <w:b w:val="0"/>
        </w:rPr>
        <w:t>.</w:t>
      </w:r>
      <w:r w:rsidR="00745D87">
        <w:rPr>
          <w:rFonts w:ascii="Arial" w:hAnsi="Arial" w:cs="Arial"/>
          <w:b w:val="0"/>
        </w:rPr>
        <w:t xml:space="preserve">  </w:t>
      </w:r>
      <w:r w:rsidR="006974FA" w:rsidRPr="008E3CA0">
        <w:rPr>
          <w:rFonts w:ascii="Arial" w:hAnsi="Arial" w:cs="Arial"/>
          <w:b w:val="0"/>
        </w:rPr>
        <w:t>This tool will assist the County in identifying what resources can be re-allocated based on stra</w:t>
      </w:r>
      <w:r>
        <w:rPr>
          <w:rFonts w:ascii="Arial" w:hAnsi="Arial" w:cs="Arial"/>
          <w:b w:val="0"/>
        </w:rPr>
        <w:t xml:space="preserve">tegic priorities.  </w:t>
      </w:r>
      <w:r w:rsidR="006974FA" w:rsidRPr="008E3CA0">
        <w:rPr>
          <w:rFonts w:ascii="Arial" w:hAnsi="Arial" w:cs="Arial"/>
          <w:b w:val="0"/>
        </w:rPr>
        <w:t xml:space="preserve"> </w:t>
      </w:r>
    </w:p>
    <w:p w:rsidR="000D77F9" w:rsidRDefault="000D77F9" w:rsidP="000D77F9"/>
    <w:p w:rsidR="000D77F9" w:rsidRDefault="000D77F9" w:rsidP="000D77F9"/>
    <w:p w:rsidR="000D77F9" w:rsidRDefault="000D77F9" w:rsidP="000D77F9"/>
    <w:p w:rsidR="000D77F9" w:rsidRPr="00162C02" w:rsidRDefault="000D77F9" w:rsidP="000D77F9">
      <w:pPr>
        <w:outlineLvl w:val="3"/>
        <w:rPr>
          <w:rFonts w:ascii="Arial" w:eastAsia="Times New Roman" w:hAnsi="Arial" w:cs="Arial"/>
          <w:b/>
          <w:bCs/>
          <w:color w:val="000000"/>
          <w:sz w:val="24"/>
          <w:szCs w:val="24"/>
          <w:u w:val="single"/>
        </w:rPr>
      </w:pPr>
      <w:r>
        <w:rPr>
          <w:rFonts w:ascii="Arial" w:hAnsi="Arial" w:cs="Arial"/>
          <w:b/>
          <w:sz w:val="24"/>
          <w:szCs w:val="24"/>
        </w:rPr>
        <w:t xml:space="preserve">Figure </w:t>
      </w:r>
      <w:r w:rsidR="00FF49C0">
        <w:rPr>
          <w:rFonts w:ascii="Arial" w:hAnsi="Arial" w:cs="Arial"/>
          <w:b/>
          <w:sz w:val="24"/>
          <w:szCs w:val="24"/>
        </w:rPr>
        <w:t>9</w:t>
      </w:r>
      <w:r w:rsidRPr="00162C02">
        <w:rPr>
          <w:rFonts w:ascii="Arial" w:hAnsi="Arial" w:cs="Arial"/>
          <w:b/>
          <w:sz w:val="24"/>
          <w:szCs w:val="24"/>
        </w:rPr>
        <w:t xml:space="preserve">: </w:t>
      </w:r>
      <w:r w:rsidRPr="001F5511">
        <w:rPr>
          <w:rFonts w:ascii="Arial" w:hAnsi="Arial" w:cs="Arial"/>
          <w:b/>
          <w:i/>
          <w:sz w:val="24"/>
          <w:szCs w:val="24"/>
        </w:rPr>
        <w:t>RESET</w:t>
      </w:r>
      <w:r>
        <w:rPr>
          <w:rFonts w:ascii="Arial" w:hAnsi="Arial" w:cs="Arial"/>
          <w:b/>
          <w:sz w:val="24"/>
          <w:szCs w:val="24"/>
        </w:rPr>
        <w:t xml:space="preserve"> </w:t>
      </w:r>
      <w:r w:rsidRPr="000F2722">
        <w:rPr>
          <w:rFonts w:ascii="Arial" w:eastAsia="Times New Roman" w:hAnsi="Arial" w:cs="Arial"/>
          <w:b/>
          <w:bCs/>
          <w:color w:val="000000"/>
          <w:sz w:val="24"/>
          <w:szCs w:val="24"/>
        </w:rPr>
        <w:t>Services and Programs Scoring Tool</w:t>
      </w:r>
    </w:p>
    <w:p w:rsidR="000D77F9" w:rsidRDefault="000D77F9" w:rsidP="000D77F9"/>
    <w:p w:rsidR="000D77F9" w:rsidRPr="000D77F9" w:rsidRDefault="000D77F9" w:rsidP="000D77F9">
      <w:r>
        <w:rPr>
          <w:rFonts w:ascii="Arial" w:eastAsia="Times New Roman" w:hAnsi="Arial" w:cs="Arial"/>
          <w:b/>
          <w:bCs/>
          <w:noProof/>
          <w:color w:val="000000"/>
        </w:rPr>
        <w:drawing>
          <wp:anchor distT="0" distB="0" distL="114300" distR="114300" simplePos="0" relativeHeight="251732992" behindDoc="0" locked="0" layoutInCell="1" allowOverlap="1" wp14:anchorId="291371EF" wp14:editId="6A0695DE">
            <wp:simplePos x="0" y="0"/>
            <wp:positionH relativeFrom="margin">
              <wp:posOffset>899795</wp:posOffset>
            </wp:positionH>
            <wp:positionV relativeFrom="paragraph">
              <wp:posOffset>4445</wp:posOffset>
            </wp:positionV>
            <wp:extent cx="3797935" cy="2604770"/>
            <wp:effectExtent l="0" t="0" r="0" b="508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rogram Scoring Tool.png"/>
                    <pic:cNvPicPr/>
                  </pic:nvPicPr>
                  <pic:blipFill>
                    <a:blip r:embed="rId31">
                      <a:extLst>
                        <a:ext uri="{28A0092B-C50C-407E-A947-70E740481C1C}">
                          <a14:useLocalDpi xmlns:a14="http://schemas.microsoft.com/office/drawing/2010/main" val="0"/>
                        </a:ext>
                      </a:extLst>
                    </a:blip>
                    <a:stretch>
                      <a:fillRect/>
                    </a:stretch>
                  </pic:blipFill>
                  <pic:spPr>
                    <a:xfrm>
                      <a:off x="0" y="0"/>
                      <a:ext cx="3797935" cy="2604770"/>
                    </a:xfrm>
                    <a:prstGeom prst="rect">
                      <a:avLst/>
                    </a:prstGeom>
                  </pic:spPr>
                </pic:pic>
              </a:graphicData>
            </a:graphic>
            <wp14:sizeRelH relativeFrom="page">
              <wp14:pctWidth>0</wp14:pctWidth>
            </wp14:sizeRelH>
            <wp14:sizeRelV relativeFrom="page">
              <wp14:pctHeight>0</wp14:pctHeight>
            </wp14:sizeRelV>
          </wp:anchor>
        </w:drawing>
      </w:r>
    </w:p>
    <w:p w:rsidR="00F92BB1" w:rsidRDefault="00F92BB1" w:rsidP="006974FA">
      <w:pPr>
        <w:pStyle w:val="Heading1"/>
        <w:rPr>
          <w:rFonts w:ascii="Arial" w:hAnsi="Arial" w:cs="Arial"/>
          <w:b w:val="0"/>
        </w:rPr>
      </w:pPr>
    </w:p>
    <w:p w:rsidR="000D77F9" w:rsidRDefault="000D77F9" w:rsidP="006974FA">
      <w:pPr>
        <w:pStyle w:val="Heading1"/>
        <w:rPr>
          <w:rFonts w:ascii="Arial" w:hAnsi="Arial" w:cs="Arial"/>
          <w:b w:val="0"/>
        </w:rPr>
      </w:pPr>
    </w:p>
    <w:p w:rsidR="000D77F9" w:rsidRDefault="000D77F9" w:rsidP="006974FA">
      <w:pPr>
        <w:pStyle w:val="Heading1"/>
        <w:rPr>
          <w:rFonts w:ascii="Arial" w:hAnsi="Arial" w:cs="Arial"/>
          <w:b w:val="0"/>
        </w:rPr>
      </w:pPr>
    </w:p>
    <w:p w:rsidR="000D77F9" w:rsidRDefault="000D77F9" w:rsidP="006974FA">
      <w:pPr>
        <w:pStyle w:val="Heading1"/>
        <w:rPr>
          <w:rFonts w:ascii="Arial" w:hAnsi="Arial" w:cs="Arial"/>
          <w:b w:val="0"/>
        </w:rPr>
      </w:pPr>
    </w:p>
    <w:p w:rsidR="000D77F9" w:rsidRDefault="000D77F9" w:rsidP="006974FA">
      <w:pPr>
        <w:pStyle w:val="Heading1"/>
        <w:rPr>
          <w:rFonts w:ascii="Arial" w:hAnsi="Arial" w:cs="Arial"/>
          <w:b w:val="0"/>
        </w:rPr>
      </w:pPr>
    </w:p>
    <w:p w:rsidR="000D77F9" w:rsidRDefault="000D77F9" w:rsidP="006974FA">
      <w:pPr>
        <w:pStyle w:val="Heading1"/>
        <w:rPr>
          <w:rFonts w:ascii="Arial" w:hAnsi="Arial" w:cs="Arial"/>
          <w:b w:val="0"/>
        </w:rPr>
      </w:pPr>
    </w:p>
    <w:p w:rsidR="000D77F9" w:rsidRDefault="000D77F9" w:rsidP="006974FA">
      <w:pPr>
        <w:pStyle w:val="Heading1"/>
        <w:rPr>
          <w:rFonts w:ascii="Arial" w:hAnsi="Arial" w:cs="Arial"/>
          <w:b w:val="0"/>
        </w:rPr>
      </w:pPr>
    </w:p>
    <w:p w:rsidR="000D77F9" w:rsidRDefault="000D77F9" w:rsidP="006974FA">
      <w:pPr>
        <w:pStyle w:val="Heading1"/>
        <w:rPr>
          <w:rFonts w:ascii="Arial" w:hAnsi="Arial" w:cs="Arial"/>
          <w:b w:val="0"/>
        </w:rPr>
      </w:pPr>
    </w:p>
    <w:p w:rsidR="000D77F9" w:rsidRDefault="000D77F9" w:rsidP="006974FA">
      <w:pPr>
        <w:pStyle w:val="Heading1"/>
        <w:rPr>
          <w:rFonts w:ascii="Arial" w:hAnsi="Arial" w:cs="Arial"/>
          <w:b w:val="0"/>
        </w:rPr>
      </w:pPr>
    </w:p>
    <w:p w:rsidR="000D77F9" w:rsidRDefault="000D77F9" w:rsidP="006974FA">
      <w:pPr>
        <w:pStyle w:val="Heading1"/>
        <w:rPr>
          <w:rFonts w:ascii="Arial" w:hAnsi="Arial" w:cs="Arial"/>
          <w:b w:val="0"/>
        </w:rPr>
      </w:pPr>
    </w:p>
    <w:p w:rsidR="000D77F9" w:rsidRDefault="000D77F9" w:rsidP="006974FA">
      <w:pPr>
        <w:pStyle w:val="Heading1"/>
        <w:rPr>
          <w:rFonts w:ascii="Arial" w:hAnsi="Arial" w:cs="Arial"/>
          <w:b w:val="0"/>
        </w:rPr>
      </w:pPr>
    </w:p>
    <w:p w:rsidR="000D77F9" w:rsidRDefault="000D77F9" w:rsidP="006974FA">
      <w:pPr>
        <w:pStyle w:val="Heading1"/>
        <w:rPr>
          <w:rFonts w:ascii="Arial" w:hAnsi="Arial" w:cs="Arial"/>
          <w:b w:val="0"/>
        </w:rPr>
      </w:pPr>
    </w:p>
    <w:p w:rsidR="000D77F9" w:rsidRDefault="000D77F9" w:rsidP="006974FA">
      <w:pPr>
        <w:pStyle w:val="Heading1"/>
        <w:rPr>
          <w:rFonts w:ascii="Arial" w:hAnsi="Arial" w:cs="Arial"/>
          <w:b w:val="0"/>
        </w:rPr>
      </w:pPr>
    </w:p>
    <w:p w:rsidR="000D77F9" w:rsidRDefault="000D77F9" w:rsidP="006974FA">
      <w:pPr>
        <w:pStyle w:val="Heading1"/>
        <w:rPr>
          <w:rFonts w:ascii="Arial" w:hAnsi="Arial" w:cs="Arial"/>
          <w:b w:val="0"/>
        </w:rPr>
      </w:pPr>
    </w:p>
    <w:p w:rsidR="001F5511" w:rsidRDefault="006974FA" w:rsidP="009E07CC">
      <w:pPr>
        <w:pStyle w:val="Heading1"/>
        <w:jc w:val="both"/>
        <w:rPr>
          <w:rFonts w:ascii="Arial" w:hAnsi="Arial" w:cs="Arial"/>
          <w:b w:val="0"/>
        </w:rPr>
      </w:pPr>
      <w:r w:rsidRPr="008E3CA0">
        <w:rPr>
          <w:rFonts w:ascii="Arial" w:hAnsi="Arial" w:cs="Arial"/>
          <w:b w:val="0"/>
        </w:rPr>
        <w:t>The biggest threat to this process discovered in the focus group</w:t>
      </w:r>
      <w:r w:rsidR="001F5511">
        <w:rPr>
          <w:rFonts w:ascii="Arial" w:hAnsi="Arial" w:cs="Arial"/>
          <w:b w:val="0"/>
        </w:rPr>
        <w:t xml:space="preserve"> sessions</w:t>
      </w:r>
      <w:r w:rsidRPr="008E3CA0">
        <w:rPr>
          <w:rFonts w:ascii="Arial" w:hAnsi="Arial" w:cs="Arial"/>
          <w:b w:val="0"/>
        </w:rPr>
        <w:t xml:space="preserve"> and interviews was hearing “this program is mandated.”  In order for this budget tool be effectively used, </w:t>
      </w:r>
      <w:r w:rsidR="00745D87">
        <w:rPr>
          <w:rFonts w:ascii="Arial" w:hAnsi="Arial" w:cs="Arial"/>
          <w:b w:val="0"/>
        </w:rPr>
        <w:t xml:space="preserve">no programs are </w:t>
      </w:r>
      <w:r w:rsidRPr="008E3CA0">
        <w:rPr>
          <w:rFonts w:ascii="Arial" w:hAnsi="Arial" w:cs="Arial"/>
          <w:b w:val="0"/>
        </w:rPr>
        <w:t xml:space="preserve">untouchable and not every program is </w:t>
      </w:r>
      <w:r w:rsidR="00745D87">
        <w:rPr>
          <w:rFonts w:ascii="Arial" w:hAnsi="Arial" w:cs="Arial"/>
          <w:b w:val="0"/>
        </w:rPr>
        <w:t>m</w:t>
      </w:r>
      <w:r w:rsidRPr="008E3CA0">
        <w:rPr>
          <w:rFonts w:ascii="Arial" w:hAnsi="Arial" w:cs="Arial"/>
          <w:b w:val="0"/>
        </w:rPr>
        <w:t>andated.</w:t>
      </w:r>
      <w:r w:rsidR="00745D87">
        <w:rPr>
          <w:rFonts w:ascii="Arial" w:hAnsi="Arial" w:cs="Arial"/>
          <w:b w:val="0"/>
        </w:rPr>
        <w:t xml:space="preserve"> </w:t>
      </w:r>
      <w:r w:rsidRPr="008E3CA0">
        <w:rPr>
          <w:rFonts w:ascii="Arial" w:hAnsi="Arial" w:cs="Arial"/>
          <w:b w:val="0"/>
        </w:rPr>
        <w:t xml:space="preserve">The resource </w:t>
      </w:r>
      <w:r w:rsidR="001F5511">
        <w:rPr>
          <w:rFonts w:ascii="Arial" w:hAnsi="Arial" w:cs="Arial"/>
          <w:b w:val="0"/>
        </w:rPr>
        <w:t>prioritization &amp; resource r</w:t>
      </w:r>
      <w:r w:rsidRPr="008E3CA0">
        <w:rPr>
          <w:rFonts w:ascii="Arial" w:hAnsi="Arial" w:cs="Arial"/>
          <w:b w:val="0"/>
        </w:rPr>
        <w:t xml:space="preserve">e-allocation exercise provides a new </w:t>
      </w:r>
      <w:r w:rsidR="001F5511">
        <w:rPr>
          <w:rFonts w:ascii="Arial" w:hAnsi="Arial" w:cs="Arial"/>
          <w:b w:val="0"/>
        </w:rPr>
        <w:t>“</w:t>
      </w:r>
      <w:r w:rsidRPr="008E3CA0">
        <w:rPr>
          <w:rFonts w:ascii="Arial" w:hAnsi="Arial" w:cs="Arial"/>
          <w:b w:val="0"/>
        </w:rPr>
        <w:t>lens</w:t>
      </w:r>
      <w:r w:rsidR="001F5511">
        <w:rPr>
          <w:rFonts w:ascii="Arial" w:hAnsi="Arial" w:cs="Arial"/>
          <w:b w:val="0"/>
        </w:rPr>
        <w:t>”</w:t>
      </w:r>
      <w:r w:rsidRPr="008E3CA0">
        <w:rPr>
          <w:rFonts w:ascii="Arial" w:hAnsi="Arial" w:cs="Arial"/>
          <w:b w:val="0"/>
        </w:rPr>
        <w:t xml:space="preserve"> for County officials</w:t>
      </w:r>
      <w:r w:rsidR="00745D87">
        <w:rPr>
          <w:rFonts w:ascii="Arial" w:hAnsi="Arial" w:cs="Arial"/>
          <w:b w:val="0"/>
        </w:rPr>
        <w:t xml:space="preserve"> </w:t>
      </w:r>
      <w:r w:rsidRPr="008E3CA0">
        <w:rPr>
          <w:rFonts w:ascii="Arial" w:hAnsi="Arial" w:cs="Arial"/>
          <w:b w:val="0"/>
        </w:rPr>
        <w:t>to manage and make budget decisions.</w:t>
      </w:r>
      <w:r w:rsidR="001F5511">
        <w:rPr>
          <w:rFonts w:ascii="Arial" w:hAnsi="Arial" w:cs="Arial"/>
          <w:b w:val="0"/>
        </w:rPr>
        <w:t xml:space="preserve">  This process is not driven by trying to achieve a percentage in reduction or a dollar figure in reductions. </w:t>
      </w:r>
    </w:p>
    <w:p w:rsidR="001F5511" w:rsidRDefault="001F5511" w:rsidP="009E07CC">
      <w:pPr>
        <w:pStyle w:val="Heading1"/>
        <w:jc w:val="both"/>
        <w:rPr>
          <w:rFonts w:ascii="Arial" w:hAnsi="Arial" w:cs="Arial"/>
          <w:b w:val="0"/>
        </w:rPr>
      </w:pPr>
    </w:p>
    <w:p w:rsidR="001F5511" w:rsidRDefault="001F5511" w:rsidP="009E07CC">
      <w:pPr>
        <w:pStyle w:val="Heading1"/>
        <w:jc w:val="both"/>
        <w:rPr>
          <w:rFonts w:ascii="Arial" w:hAnsi="Arial" w:cs="Arial"/>
          <w:b w:val="0"/>
        </w:rPr>
      </w:pPr>
      <w:r>
        <w:rPr>
          <w:rFonts w:ascii="Arial" w:hAnsi="Arial" w:cs="Arial"/>
          <w:b w:val="0"/>
        </w:rPr>
        <w:tab/>
        <w:t>“The objectives of implementing a successful prioritization initiative allows us to:</w:t>
      </w:r>
    </w:p>
    <w:p w:rsidR="001F5511" w:rsidRPr="001F5511" w:rsidRDefault="00E35C9B" w:rsidP="009E07CC">
      <w:pPr>
        <w:pStyle w:val="ListParagraph"/>
        <w:numPr>
          <w:ilvl w:val="0"/>
          <w:numId w:val="23"/>
        </w:numPr>
        <w:jc w:val="both"/>
        <w:rPr>
          <w:rFonts w:ascii="Arial" w:hAnsi="Arial" w:cs="Arial"/>
          <w:sz w:val="24"/>
          <w:szCs w:val="24"/>
        </w:rPr>
      </w:pPr>
      <w:r>
        <w:rPr>
          <w:rFonts w:ascii="Arial" w:hAnsi="Arial" w:cs="Arial"/>
          <w:sz w:val="24"/>
          <w:szCs w:val="24"/>
        </w:rPr>
        <w:t>Ev</w:t>
      </w:r>
      <w:r w:rsidR="001F5511" w:rsidRPr="001F5511">
        <w:rPr>
          <w:rFonts w:ascii="Arial" w:hAnsi="Arial" w:cs="Arial"/>
          <w:sz w:val="24"/>
          <w:szCs w:val="24"/>
        </w:rPr>
        <w:t>aluate the services we provide, one versus another</w:t>
      </w:r>
      <w:r w:rsidR="00745D87">
        <w:rPr>
          <w:rFonts w:ascii="Arial" w:hAnsi="Arial" w:cs="Arial"/>
          <w:sz w:val="24"/>
          <w:szCs w:val="24"/>
        </w:rPr>
        <w:t>.</w:t>
      </w:r>
      <w:r w:rsidR="001F5511" w:rsidRPr="001F5511">
        <w:rPr>
          <w:rFonts w:ascii="Arial" w:hAnsi="Arial" w:cs="Arial"/>
          <w:sz w:val="24"/>
          <w:szCs w:val="24"/>
        </w:rPr>
        <w:t xml:space="preserve"> </w:t>
      </w:r>
    </w:p>
    <w:p w:rsidR="001F5511" w:rsidRPr="001F5511" w:rsidRDefault="001F5511" w:rsidP="009E07CC">
      <w:pPr>
        <w:pStyle w:val="ListParagraph"/>
        <w:numPr>
          <w:ilvl w:val="0"/>
          <w:numId w:val="23"/>
        </w:numPr>
        <w:jc w:val="both"/>
        <w:rPr>
          <w:rFonts w:ascii="Arial" w:hAnsi="Arial" w:cs="Arial"/>
          <w:sz w:val="24"/>
          <w:szCs w:val="24"/>
        </w:rPr>
      </w:pPr>
      <w:r w:rsidRPr="001F5511">
        <w:rPr>
          <w:rFonts w:ascii="Arial" w:hAnsi="Arial" w:cs="Arial"/>
          <w:sz w:val="24"/>
          <w:szCs w:val="24"/>
        </w:rPr>
        <w:t>Better understand our services in the context of the cause-and-effect relationship they have o</w:t>
      </w:r>
      <w:r w:rsidR="00745D87">
        <w:rPr>
          <w:rFonts w:ascii="Arial" w:hAnsi="Arial" w:cs="Arial"/>
          <w:sz w:val="24"/>
          <w:szCs w:val="24"/>
        </w:rPr>
        <w:t>n the organization’s priorities.</w:t>
      </w:r>
    </w:p>
    <w:p w:rsidR="001F5511" w:rsidRPr="001F5511" w:rsidRDefault="001F5511" w:rsidP="009E07CC">
      <w:pPr>
        <w:pStyle w:val="ListParagraph"/>
        <w:numPr>
          <w:ilvl w:val="0"/>
          <w:numId w:val="23"/>
        </w:numPr>
        <w:jc w:val="both"/>
        <w:rPr>
          <w:rFonts w:ascii="Arial" w:hAnsi="Arial" w:cs="Arial"/>
          <w:sz w:val="24"/>
          <w:szCs w:val="24"/>
        </w:rPr>
      </w:pPr>
      <w:r w:rsidRPr="001F5511">
        <w:rPr>
          <w:rFonts w:ascii="Arial" w:hAnsi="Arial" w:cs="Arial"/>
          <w:sz w:val="24"/>
          <w:szCs w:val="24"/>
        </w:rPr>
        <w:t>Provide a higher degree of understanding among decision-makers as they engage in a process to ra</w:t>
      </w:r>
      <w:r w:rsidR="00745D87">
        <w:rPr>
          <w:rFonts w:ascii="Arial" w:hAnsi="Arial" w:cs="Arial"/>
          <w:sz w:val="24"/>
          <w:szCs w:val="24"/>
        </w:rPr>
        <w:t>nk services based on priorities.</w:t>
      </w:r>
    </w:p>
    <w:p w:rsidR="001F5511" w:rsidRDefault="001F5511" w:rsidP="009E07CC">
      <w:pPr>
        <w:pStyle w:val="ListParagraph"/>
        <w:numPr>
          <w:ilvl w:val="0"/>
          <w:numId w:val="23"/>
        </w:numPr>
        <w:jc w:val="both"/>
        <w:rPr>
          <w:rFonts w:ascii="Arial" w:hAnsi="Arial" w:cs="Arial"/>
          <w:sz w:val="24"/>
          <w:szCs w:val="24"/>
        </w:rPr>
      </w:pPr>
      <w:r w:rsidRPr="001F5511">
        <w:rPr>
          <w:rFonts w:ascii="Arial" w:hAnsi="Arial" w:cs="Arial"/>
          <w:sz w:val="24"/>
          <w:szCs w:val="24"/>
        </w:rPr>
        <w:t>Articulate to people in the organization and to the public how we value our services, how we invest in our priorities, and how we divest ourselv</w:t>
      </w:r>
      <w:r w:rsidR="00745D87">
        <w:rPr>
          <w:rFonts w:ascii="Arial" w:hAnsi="Arial" w:cs="Arial"/>
          <w:sz w:val="24"/>
          <w:szCs w:val="24"/>
        </w:rPr>
        <w:t>es of lower-priority services</w:t>
      </w:r>
      <w:r w:rsidR="00E35C9B">
        <w:rPr>
          <w:rFonts w:ascii="Arial" w:hAnsi="Arial" w:cs="Arial"/>
          <w:sz w:val="24"/>
          <w:szCs w:val="24"/>
        </w:rPr>
        <w:t>”</w:t>
      </w:r>
      <w:r w:rsidR="00E35C9B">
        <w:rPr>
          <w:rStyle w:val="EndnoteReference"/>
          <w:rFonts w:ascii="Arial" w:hAnsi="Arial" w:cs="Arial"/>
          <w:sz w:val="24"/>
          <w:szCs w:val="24"/>
        </w:rPr>
        <w:endnoteReference w:id="15"/>
      </w:r>
    </w:p>
    <w:p w:rsidR="001F5511" w:rsidRDefault="001F5511" w:rsidP="001F5511">
      <w:pPr>
        <w:rPr>
          <w:rFonts w:ascii="Arial" w:hAnsi="Arial" w:cs="Arial"/>
        </w:rPr>
      </w:pPr>
    </w:p>
    <w:p w:rsidR="00441651" w:rsidRDefault="00441651" w:rsidP="009E07CC">
      <w:pPr>
        <w:jc w:val="both"/>
        <w:rPr>
          <w:rFonts w:ascii="Arial" w:hAnsi="Arial" w:cs="Arial"/>
          <w:sz w:val="24"/>
        </w:rPr>
      </w:pPr>
      <w:r>
        <w:rPr>
          <w:rFonts w:ascii="Arial" w:hAnsi="Arial" w:cs="Arial"/>
          <w:sz w:val="24"/>
        </w:rPr>
        <w:t xml:space="preserve">Additionally, the </w:t>
      </w:r>
      <w:r w:rsidR="000D77F9">
        <w:rPr>
          <w:rFonts w:ascii="Arial" w:hAnsi="Arial" w:cs="Arial"/>
          <w:sz w:val="24"/>
        </w:rPr>
        <w:t>CPBB</w:t>
      </w:r>
      <w:r>
        <w:rPr>
          <w:rFonts w:ascii="Arial" w:hAnsi="Arial" w:cs="Arial"/>
          <w:sz w:val="24"/>
        </w:rPr>
        <w:t xml:space="preserve"> advocates that successful prioritization </w:t>
      </w:r>
      <w:r w:rsidR="00E35C9B">
        <w:rPr>
          <w:rFonts w:ascii="Arial" w:hAnsi="Arial" w:cs="Arial"/>
          <w:sz w:val="24"/>
        </w:rPr>
        <w:t xml:space="preserve">is the result of </w:t>
      </w:r>
      <w:r>
        <w:rPr>
          <w:rFonts w:ascii="Arial" w:hAnsi="Arial" w:cs="Arial"/>
          <w:sz w:val="24"/>
        </w:rPr>
        <w:t>three important factors:</w:t>
      </w:r>
    </w:p>
    <w:p w:rsidR="00441651" w:rsidRDefault="00441651" w:rsidP="009E07CC">
      <w:pPr>
        <w:jc w:val="both"/>
        <w:rPr>
          <w:rFonts w:ascii="Arial" w:hAnsi="Arial" w:cs="Arial"/>
          <w:sz w:val="24"/>
        </w:rPr>
      </w:pPr>
    </w:p>
    <w:p w:rsidR="00441651" w:rsidRDefault="00441651" w:rsidP="009E07CC">
      <w:pPr>
        <w:pStyle w:val="ListParagraph"/>
        <w:numPr>
          <w:ilvl w:val="0"/>
          <w:numId w:val="24"/>
        </w:numPr>
        <w:jc w:val="both"/>
        <w:rPr>
          <w:rFonts w:ascii="Arial" w:hAnsi="Arial" w:cs="Arial"/>
          <w:sz w:val="24"/>
        </w:rPr>
      </w:pPr>
      <w:r w:rsidRPr="00441651">
        <w:rPr>
          <w:rFonts w:ascii="Arial" w:hAnsi="Arial" w:cs="Arial"/>
          <w:sz w:val="24"/>
        </w:rPr>
        <w:t>“</w:t>
      </w:r>
      <w:r>
        <w:rPr>
          <w:rFonts w:ascii="Arial" w:hAnsi="Arial" w:cs="Arial"/>
          <w:sz w:val="24"/>
        </w:rPr>
        <w:t>The right results. Accurate prioritization of programs depends on comprehensive identification of results we are in the business to achieve.</w:t>
      </w:r>
    </w:p>
    <w:p w:rsidR="00441651" w:rsidRDefault="00441651" w:rsidP="009E07CC">
      <w:pPr>
        <w:pStyle w:val="ListParagraph"/>
        <w:numPr>
          <w:ilvl w:val="0"/>
          <w:numId w:val="24"/>
        </w:numPr>
        <w:jc w:val="both"/>
        <w:rPr>
          <w:rFonts w:ascii="Arial" w:hAnsi="Arial" w:cs="Arial"/>
          <w:sz w:val="24"/>
        </w:rPr>
      </w:pPr>
      <w:r>
        <w:rPr>
          <w:rFonts w:ascii="Arial" w:hAnsi="Arial" w:cs="Arial"/>
          <w:sz w:val="24"/>
        </w:rPr>
        <w:t>The right definitions. Precision in prioritization results from the articulation of the cause-and-effect relationship between a program and a result.  With clearly defined causality and an understanding of the influences on results, we can minimize subjectivity in linking programs with results.</w:t>
      </w:r>
    </w:p>
    <w:p w:rsidR="00E35C9B" w:rsidRDefault="00441651" w:rsidP="009E07CC">
      <w:pPr>
        <w:pStyle w:val="ListParagraph"/>
        <w:numPr>
          <w:ilvl w:val="0"/>
          <w:numId w:val="24"/>
        </w:numPr>
        <w:jc w:val="both"/>
        <w:rPr>
          <w:rFonts w:ascii="Arial" w:hAnsi="Arial" w:cs="Arial"/>
          <w:sz w:val="24"/>
        </w:rPr>
      </w:pPr>
      <w:r>
        <w:rPr>
          <w:rFonts w:ascii="Arial" w:hAnsi="Arial" w:cs="Arial"/>
          <w:sz w:val="24"/>
        </w:rPr>
        <w:t>The right valuation.  With the right results and with clear definitions we can accurately value our programs relative to their influence on achieving results.”</w:t>
      </w:r>
      <w:r w:rsidR="00E35C9B">
        <w:rPr>
          <w:rStyle w:val="EndnoteReference"/>
          <w:rFonts w:ascii="Arial" w:hAnsi="Arial" w:cs="Arial"/>
          <w:sz w:val="24"/>
        </w:rPr>
        <w:endnoteReference w:id="16"/>
      </w:r>
      <w:r>
        <w:rPr>
          <w:rFonts w:ascii="Arial" w:hAnsi="Arial" w:cs="Arial"/>
          <w:sz w:val="24"/>
        </w:rPr>
        <w:t xml:space="preserve"> </w:t>
      </w:r>
    </w:p>
    <w:p w:rsidR="00E35C9B" w:rsidRDefault="00E35C9B" w:rsidP="009E07CC">
      <w:pPr>
        <w:jc w:val="both"/>
        <w:rPr>
          <w:rFonts w:ascii="Arial" w:hAnsi="Arial" w:cs="Arial"/>
          <w:sz w:val="24"/>
        </w:rPr>
      </w:pPr>
    </w:p>
    <w:p w:rsidR="000D77F9" w:rsidRDefault="006B3F8D" w:rsidP="009E07CC">
      <w:pPr>
        <w:jc w:val="both"/>
        <w:rPr>
          <w:rFonts w:ascii="Arial" w:hAnsi="Arial" w:cs="Arial"/>
          <w:sz w:val="24"/>
        </w:rPr>
      </w:pPr>
      <w:r w:rsidRPr="00E35C9B">
        <w:rPr>
          <w:rFonts w:ascii="Arial" w:hAnsi="Arial" w:cs="Arial"/>
          <w:sz w:val="24"/>
        </w:rPr>
        <w:t xml:space="preserve">While the ICMA Team has developed the </w:t>
      </w:r>
      <w:r w:rsidRPr="00E35C9B">
        <w:rPr>
          <w:rFonts w:ascii="Arial" w:hAnsi="Arial" w:cs="Arial"/>
          <w:i/>
          <w:sz w:val="24"/>
        </w:rPr>
        <w:t>RESET</w:t>
      </w:r>
      <w:r w:rsidRPr="00E35C9B">
        <w:rPr>
          <w:rFonts w:ascii="Arial" w:hAnsi="Arial" w:cs="Arial"/>
          <w:sz w:val="24"/>
        </w:rPr>
        <w:t xml:space="preserve"> Services and Programs Scoring Tool using the </w:t>
      </w:r>
      <w:r w:rsidR="000D77F9">
        <w:rPr>
          <w:rFonts w:ascii="Arial" w:hAnsi="Arial" w:cs="Arial"/>
          <w:sz w:val="24"/>
        </w:rPr>
        <w:t>CPBB</w:t>
      </w:r>
      <w:r w:rsidRPr="00E35C9B">
        <w:rPr>
          <w:rFonts w:ascii="Arial" w:hAnsi="Arial" w:cs="Arial"/>
          <w:sz w:val="24"/>
        </w:rPr>
        <w:t xml:space="preserve"> methodology, a core piece of their methodology known as</w:t>
      </w:r>
      <w:r w:rsidR="000D77F9">
        <w:rPr>
          <w:rFonts w:ascii="Arial" w:hAnsi="Arial" w:cs="Arial"/>
          <w:sz w:val="24"/>
        </w:rPr>
        <w:t xml:space="preserve"> resource allocation scoring against </w:t>
      </w:r>
      <w:r w:rsidRPr="00E35C9B">
        <w:rPr>
          <w:rFonts w:ascii="Arial" w:hAnsi="Arial" w:cs="Arial"/>
          <w:sz w:val="24"/>
        </w:rPr>
        <w:t xml:space="preserve">result definitions is not included in this project.  When using result definitions such as “Economic Vitality” or “Safe Community,” programs are then measured </w:t>
      </w:r>
      <w:r w:rsidR="000D77F9">
        <w:rPr>
          <w:rFonts w:ascii="Arial" w:hAnsi="Arial" w:cs="Arial"/>
          <w:sz w:val="24"/>
        </w:rPr>
        <w:t xml:space="preserve">in terms of relevance in achieving the defined result.  </w:t>
      </w:r>
      <w:r w:rsidR="00672207" w:rsidRPr="00E35C9B">
        <w:rPr>
          <w:rFonts w:ascii="Arial" w:hAnsi="Arial" w:cs="Arial"/>
          <w:sz w:val="24"/>
        </w:rPr>
        <w:t>An example of a result definition from the City of Wheat Ridge, Colorado is included in Figure</w:t>
      </w:r>
      <w:r w:rsidR="00AE1CA5" w:rsidRPr="00E35C9B">
        <w:rPr>
          <w:rFonts w:ascii="Arial" w:hAnsi="Arial" w:cs="Arial"/>
          <w:sz w:val="24"/>
        </w:rPr>
        <w:t xml:space="preserve"> </w:t>
      </w:r>
      <w:r w:rsidR="00FF49C0">
        <w:rPr>
          <w:rFonts w:ascii="Arial" w:hAnsi="Arial" w:cs="Arial"/>
          <w:sz w:val="24"/>
        </w:rPr>
        <w:t>10</w:t>
      </w:r>
      <w:r w:rsidR="00672207" w:rsidRPr="00E35C9B">
        <w:rPr>
          <w:rFonts w:ascii="Arial" w:hAnsi="Arial" w:cs="Arial"/>
          <w:sz w:val="24"/>
        </w:rPr>
        <w:t>.</w:t>
      </w:r>
      <w:r w:rsidR="000D77F9">
        <w:rPr>
          <w:rFonts w:ascii="Arial" w:hAnsi="Arial" w:cs="Arial"/>
          <w:sz w:val="24"/>
        </w:rPr>
        <w:t xml:space="preserve">  </w:t>
      </w:r>
    </w:p>
    <w:p w:rsidR="000D77F9" w:rsidRDefault="000D77F9" w:rsidP="00355D3F">
      <w:pPr>
        <w:rPr>
          <w:rFonts w:ascii="Arial" w:hAnsi="Arial" w:cs="Arial"/>
          <w:sz w:val="24"/>
        </w:rPr>
      </w:pPr>
      <w:r w:rsidRPr="00355D3F">
        <w:rPr>
          <w:rFonts w:ascii="Arial" w:hAnsi="Arial" w:cs="Arial"/>
          <w:noProof/>
          <w:sz w:val="24"/>
        </w:rPr>
        <mc:AlternateContent>
          <mc:Choice Requires="wps">
            <w:drawing>
              <wp:anchor distT="45720" distB="45720" distL="114300" distR="114300" simplePos="0" relativeHeight="251725824" behindDoc="0" locked="0" layoutInCell="1" allowOverlap="1" wp14:anchorId="6A4A33C0" wp14:editId="3BB02C36">
                <wp:simplePos x="0" y="0"/>
                <wp:positionH relativeFrom="column">
                  <wp:posOffset>4071620</wp:posOffset>
                </wp:positionH>
                <wp:positionV relativeFrom="paragraph">
                  <wp:posOffset>114935</wp:posOffset>
                </wp:positionV>
                <wp:extent cx="2138045" cy="1652270"/>
                <wp:effectExtent l="0" t="0" r="14605" b="2413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652270"/>
                        </a:xfrm>
                        <a:prstGeom prst="rect">
                          <a:avLst/>
                        </a:prstGeom>
                        <a:solidFill>
                          <a:srgbClr val="FFFFFF"/>
                        </a:solidFill>
                        <a:ln w="9525">
                          <a:solidFill>
                            <a:srgbClr val="000000"/>
                          </a:solidFill>
                          <a:miter lim="800000"/>
                          <a:headEnd/>
                          <a:tailEnd/>
                        </a:ln>
                      </wps:spPr>
                      <wps:txbx>
                        <w:txbxContent>
                          <w:p w:rsidR="008C4F3C" w:rsidRDefault="008C4F3C" w:rsidP="00355D3F">
                            <w:pPr>
                              <w:jc w:val="center"/>
                            </w:pPr>
                            <w:r>
                              <w:t>“Designing a process that is fair, accessible, transparent, and adaptable is a challenge.  However, it is also an opportunity to customize a priority-driven budgeting process that fits your organization best.”</w:t>
                            </w:r>
                          </w:p>
                          <w:p w:rsidR="008C4F3C" w:rsidRPr="00355D3F" w:rsidRDefault="008C4F3C" w:rsidP="00355D3F">
                            <w:pPr>
                              <w:jc w:val="center"/>
                              <w:rPr>
                                <w:i/>
                              </w:rPr>
                            </w:pPr>
                            <w:r w:rsidRPr="00355D3F">
                              <w:rPr>
                                <w:i/>
                              </w:rPr>
                              <w:t>Government Finance Review</w:t>
                            </w:r>
                          </w:p>
                          <w:p w:rsidR="008C4F3C" w:rsidRDefault="008C4F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A33C0" id="_x0000_s1038" type="#_x0000_t202" style="position:absolute;margin-left:320.6pt;margin-top:9.05pt;width:168.35pt;height:130.1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">
                <v:textbox>
                  <w:txbxContent>
                    <w:p w:rsidR="008C4F3C" w:rsidRDefault="008C4F3C" w:rsidP="00355D3F">
                      <w:pPr>
                        <w:jc w:val="center"/>
                      </w:pPr>
                      <w:r>
                        <w:t>“Designing a process that is fair, accessible, transparent, and adaptable is a challenge.  However, it is also an opportunity to customize a priority-driven budgeting process that fits your organization best.”</w:t>
                      </w:r>
                    </w:p>
                    <w:p w:rsidR="008C4F3C" w:rsidRPr="00355D3F" w:rsidRDefault="008C4F3C" w:rsidP="00355D3F">
                      <w:pPr>
                        <w:jc w:val="center"/>
                        <w:rPr>
                          <w:i/>
                        </w:rPr>
                      </w:pPr>
                      <w:r w:rsidRPr="00355D3F">
                        <w:rPr>
                          <w:i/>
                        </w:rPr>
                        <w:t>Government Finance Review</w:t>
                      </w:r>
                    </w:p>
                    <w:p w:rsidR="008C4F3C" w:rsidRDefault="008C4F3C"/>
                  </w:txbxContent>
                </v:textbox>
                <w10:wrap type="square"/>
              </v:shape>
            </w:pict>
          </mc:Fallback>
        </mc:AlternateContent>
      </w:r>
    </w:p>
    <w:p w:rsidR="00355D3F" w:rsidRDefault="00355D3F" w:rsidP="009E07CC">
      <w:pPr>
        <w:jc w:val="both"/>
        <w:rPr>
          <w:rFonts w:ascii="Arial" w:hAnsi="Arial" w:cs="Arial"/>
          <w:sz w:val="24"/>
        </w:rPr>
      </w:pPr>
      <w:r>
        <w:rPr>
          <w:rFonts w:ascii="Arial" w:hAnsi="Arial" w:cs="Arial"/>
          <w:sz w:val="24"/>
        </w:rPr>
        <w:t>The ICMA Team recommends the County focus on review and prioritization of programs and services and at a future point a</w:t>
      </w:r>
      <w:r w:rsidR="00787F57">
        <w:rPr>
          <w:rFonts w:ascii="Arial" w:hAnsi="Arial" w:cs="Arial"/>
          <w:sz w:val="24"/>
        </w:rPr>
        <w:t xml:space="preserve">dd the tie to community results see </w:t>
      </w:r>
      <w:r w:rsidR="00787F57" w:rsidRPr="000D77F9">
        <w:rPr>
          <w:rFonts w:ascii="Arial" w:hAnsi="Arial" w:cs="Arial"/>
          <w:sz w:val="24"/>
        </w:rPr>
        <w:t xml:space="preserve">Figure </w:t>
      </w:r>
      <w:r w:rsidR="00FF49C0">
        <w:rPr>
          <w:rFonts w:ascii="Arial" w:hAnsi="Arial" w:cs="Arial"/>
          <w:sz w:val="24"/>
        </w:rPr>
        <w:t>11</w:t>
      </w:r>
      <w:r w:rsidR="00787F57" w:rsidRPr="000D77F9">
        <w:rPr>
          <w:rFonts w:ascii="Arial" w:hAnsi="Arial" w:cs="Arial"/>
          <w:sz w:val="24"/>
        </w:rPr>
        <w:t>.</w:t>
      </w:r>
      <w:r w:rsidR="00787F57">
        <w:rPr>
          <w:rFonts w:ascii="Arial" w:hAnsi="Arial" w:cs="Arial"/>
          <w:sz w:val="24"/>
        </w:rPr>
        <w:t xml:space="preserve">  </w:t>
      </w:r>
      <w:r>
        <w:rPr>
          <w:rFonts w:ascii="Arial" w:hAnsi="Arial" w:cs="Arial"/>
          <w:sz w:val="24"/>
        </w:rPr>
        <w:t xml:space="preserve">Development of result definitions typically involves engagement from elected officials and the community.  The result definitions may look different or similar to the Five Year Strategic Plan Goals.  The Team believes the County will be ready to take this step in 2017.   </w:t>
      </w:r>
    </w:p>
    <w:p w:rsidR="00355D3F" w:rsidRDefault="00355D3F" w:rsidP="00E35C9B">
      <w:pPr>
        <w:rPr>
          <w:rFonts w:ascii="Arial" w:hAnsi="Arial" w:cs="Arial"/>
          <w:b/>
          <w:sz w:val="24"/>
          <w:szCs w:val="24"/>
        </w:rPr>
      </w:pPr>
    </w:p>
    <w:p w:rsidR="00355D3F" w:rsidRDefault="00355D3F" w:rsidP="00E35C9B">
      <w:pPr>
        <w:rPr>
          <w:rFonts w:ascii="Arial" w:hAnsi="Arial" w:cs="Arial"/>
          <w:b/>
          <w:sz w:val="24"/>
          <w:szCs w:val="24"/>
        </w:rPr>
      </w:pPr>
    </w:p>
    <w:p w:rsidR="00E35C9B" w:rsidRPr="008E3CA0" w:rsidRDefault="000D77F9" w:rsidP="00E35C9B">
      <w:pPr>
        <w:rPr>
          <w:rFonts w:ascii="Arial" w:hAnsi="Arial" w:cs="Arial"/>
          <w:b/>
          <w:sz w:val="24"/>
          <w:szCs w:val="24"/>
        </w:rPr>
      </w:pPr>
      <w:r>
        <w:rPr>
          <w:rFonts w:ascii="Arial" w:hAnsi="Arial" w:cs="Arial"/>
          <w:noProof/>
          <w:sz w:val="24"/>
        </w:rPr>
        <w:drawing>
          <wp:anchor distT="0" distB="0" distL="114300" distR="114300" simplePos="0" relativeHeight="251720704" behindDoc="0" locked="0" layoutInCell="1" allowOverlap="1" wp14:anchorId="3AECF63F" wp14:editId="2FAF99BE">
            <wp:simplePos x="0" y="0"/>
            <wp:positionH relativeFrom="margin">
              <wp:posOffset>2547620</wp:posOffset>
            </wp:positionH>
            <wp:positionV relativeFrom="paragraph">
              <wp:posOffset>35560</wp:posOffset>
            </wp:positionV>
            <wp:extent cx="3489960" cy="2493010"/>
            <wp:effectExtent l="0" t="0" r="0" b="254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conomic Vitality.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89960" cy="2493010"/>
                    </a:xfrm>
                    <a:prstGeom prst="rect">
                      <a:avLst/>
                    </a:prstGeom>
                  </pic:spPr>
                </pic:pic>
              </a:graphicData>
            </a:graphic>
            <wp14:sizeRelH relativeFrom="page">
              <wp14:pctWidth>0</wp14:pctWidth>
            </wp14:sizeRelH>
            <wp14:sizeRelV relativeFrom="page">
              <wp14:pctHeight>0</wp14:pctHeight>
            </wp14:sizeRelV>
          </wp:anchor>
        </w:drawing>
      </w:r>
      <w:r w:rsidR="00E35C9B" w:rsidRPr="008E3CA0">
        <w:rPr>
          <w:rFonts w:ascii="Arial" w:hAnsi="Arial" w:cs="Arial"/>
          <w:b/>
          <w:sz w:val="24"/>
          <w:szCs w:val="24"/>
        </w:rPr>
        <w:t xml:space="preserve">Figure </w:t>
      </w:r>
      <w:r w:rsidR="00FF49C0">
        <w:rPr>
          <w:rFonts w:ascii="Arial" w:hAnsi="Arial" w:cs="Arial"/>
          <w:b/>
          <w:sz w:val="24"/>
          <w:szCs w:val="24"/>
        </w:rPr>
        <w:t>10</w:t>
      </w:r>
      <w:r w:rsidR="00E35C9B">
        <w:rPr>
          <w:rFonts w:ascii="Arial" w:hAnsi="Arial" w:cs="Arial"/>
          <w:b/>
          <w:sz w:val="24"/>
          <w:szCs w:val="24"/>
        </w:rPr>
        <w:t>: Economic Vitality Result Definition for Wheat Ridge, Colorado</w:t>
      </w:r>
    </w:p>
    <w:p w:rsidR="00E35C9B" w:rsidRDefault="00E35C9B" w:rsidP="00E35C9B">
      <w:pPr>
        <w:rPr>
          <w:rFonts w:ascii="Arial" w:hAnsi="Arial" w:cs="Arial"/>
        </w:rPr>
      </w:pPr>
    </w:p>
    <w:p w:rsidR="00672207" w:rsidRDefault="00672207" w:rsidP="001F5511">
      <w:pPr>
        <w:rPr>
          <w:rFonts w:ascii="Arial" w:hAnsi="Arial" w:cs="Arial"/>
          <w:sz w:val="24"/>
        </w:rPr>
      </w:pPr>
    </w:p>
    <w:p w:rsidR="00672207" w:rsidRDefault="00672207" w:rsidP="001F5511">
      <w:pPr>
        <w:rPr>
          <w:rFonts w:ascii="Arial" w:hAnsi="Arial" w:cs="Arial"/>
          <w:sz w:val="24"/>
        </w:rPr>
      </w:pPr>
    </w:p>
    <w:p w:rsidR="006B3F8D" w:rsidRDefault="006B3F8D" w:rsidP="001F5511">
      <w:pPr>
        <w:rPr>
          <w:rFonts w:ascii="Arial" w:hAnsi="Arial" w:cs="Arial"/>
          <w:sz w:val="24"/>
        </w:rPr>
      </w:pPr>
    </w:p>
    <w:p w:rsidR="006B3F8D" w:rsidRDefault="006B3F8D" w:rsidP="001F5511">
      <w:pPr>
        <w:rPr>
          <w:rFonts w:ascii="Arial" w:hAnsi="Arial" w:cs="Arial"/>
          <w:sz w:val="24"/>
        </w:rPr>
      </w:pPr>
    </w:p>
    <w:p w:rsidR="006B3F8D" w:rsidRDefault="006B3F8D" w:rsidP="001F5511">
      <w:pPr>
        <w:rPr>
          <w:rFonts w:ascii="Arial" w:hAnsi="Arial" w:cs="Arial"/>
          <w:sz w:val="24"/>
        </w:rPr>
      </w:pPr>
    </w:p>
    <w:p w:rsidR="006B3F8D" w:rsidRDefault="006B3F8D" w:rsidP="001F5511">
      <w:pPr>
        <w:rPr>
          <w:rFonts w:ascii="Arial" w:hAnsi="Arial" w:cs="Arial"/>
          <w:sz w:val="24"/>
        </w:rPr>
      </w:pPr>
    </w:p>
    <w:p w:rsidR="006B3F8D" w:rsidRDefault="006B3F8D" w:rsidP="001F5511">
      <w:pPr>
        <w:rPr>
          <w:rFonts w:ascii="Arial" w:hAnsi="Arial" w:cs="Arial"/>
          <w:sz w:val="24"/>
        </w:rPr>
      </w:pPr>
    </w:p>
    <w:p w:rsidR="006B3F8D" w:rsidRDefault="006B3F8D" w:rsidP="001F5511">
      <w:pPr>
        <w:rPr>
          <w:rFonts w:ascii="Arial" w:hAnsi="Arial" w:cs="Arial"/>
          <w:sz w:val="24"/>
        </w:rPr>
      </w:pPr>
    </w:p>
    <w:p w:rsidR="006B3F8D" w:rsidRDefault="006B3F8D" w:rsidP="001F5511">
      <w:pPr>
        <w:rPr>
          <w:rFonts w:ascii="Arial" w:hAnsi="Arial" w:cs="Arial"/>
          <w:sz w:val="24"/>
        </w:rPr>
      </w:pPr>
    </w:p>
    <w:p w:rsidR="006B3F8D" w:rsidRDefault="006B3F8D" w:rsidP="001F5511">
      <w:pPr>
        <w:rPr>
          <w:rFonts w:ascii="Arial" w:hAnsi="Arial" w:cs="Arial"/>
          <w:sz w:val="24"/>
        </w:rPr>
      </w:pPr>
    </w:p>
    <w:p w:rsidR="00672207" w:rsidRDefault="00672207" w:rsidP="001F5511">
      <w:pPr>
        <w:rPr>
          <w:rFonts w:ascii="Arial" w:hAnsi="Arial" w:cs="Arial"/>
          <w:sz w:val="24"/>
        </w:rPr>
      </w:pPr>
    </w:p>
    <w:p w:rsidR="00672207" w:rsidRDefault="00672207" w:rsidP="001F5511">
      <w:pPr>
        <w:rPr>
          <w:rFonts w:ascii="Arial" w:hAnsi="Arial" w:cs="Arial"/>
          <w:sz w:val="24"/>
        </w:rPr>
      </w:pPr>
    </w:p>
    <w:p w:rsidR="00672207" w:rsidRPr="008E3CA0" w:rsidRDefault="000D77F9" w:rsidP="00672207">
      <w:pPr>
        <w:rPr>
          <w:rFonts w:ascii="Arial" w:hAnsi="Arial" w:cs="Arial"/>
          <w:b/>
          <w:sz w:val="24"/>
          <w:szCs w:val="24"/>
        </w:rPr>
      </w:pPr>
      <w:r>
        <w:rPr>
          <w:rFonts w:ascii="Arial" w:hAnsi="Arial" w:cs="Arial"/>
          <w:noProof/>
          <w:sz w:val="24"/>
        </w:rPr>
        <w:drawing>
          <wp:anchor distT="0" distB="0" distL="114300" distR="114300" simplePos="0" relativeHeight="251719680" behindDoc="0" locked="0" layoutInCell="1" allowOverlap="1" wp14:anchorId="4CE09D2E" wp14:editId="5FFADB2E">
            <wp:simplePos x="0" y="0"/>
            <wp:positionH relativeFrom="margin">
              <wp:align>right</wp:align>
            </wp:positionH>
            <wp:positionV relativeFrom="paragraph">
              <wp:posOffset>4445</wp:posOffset>
            </wp:positionV>
            <wp:extent cx="3409950" cy="24860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gree of relevanc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09950" cy="2486025"/>
                    </a:xfrm>
                    <a:prstGeom prst="rect">
                      <a:avLst/>
                    </a:prstGeom>
                  </pic:spPr>
                </pic:pic>
              </a:graphicData>
            </a:graphic>
            <wp14:sizeRelH relativeFrom="page">
              <wp14:pctWidth>0</wp14:pctWidth>
            </wp14:sizeRelH>
            <wp14:sizeRelV relativeFrom="page">
              <wp14:pctHeight>0</wp14:pctHeight>
            </wp14:sizeRelV>
          </wp:anchor>
        </w:drawing>
      </w:r>
      <w:r w:rsidR="00672207" w:rsidRPr="008E3CA0">
        <w:rPr>
          <w:rFonts w:ascii="Arial" w:hAnsi="Arial" w:cs="Arial"/>
          <w:b/>
          <w:sz w:val="24"/>
          <w:szCs w:val="24"/>
        </w:rPr>
        <w:t xml:space="preserve">Figure </w:t>
      </w:r>
      <w:r>
        <w:rPr>
          <w:rFonts w:ascii="Arial" w:hAnsi="Arial" w:cs="Arial"/>
          <w:b/>
          <w:sz w:val="24"/>
          <w:szCs w:val="24"/>
        </w:rPr>
        <w:t>1</w:t>
      </w:r>
      <w:r w:rsidR="00FF49C0">
        <w:rPr>
          <w:rFonts w:ascii="Arial" w:hAnsi="Arial" w:cs="Arial"/>
          <w:b/>
          <w:sz w:val="24"/>
          <w:szCs w:val="24"/>
        </w:rPr>
        <w:t>1</w:t>
      </w:r>
      <w:r w:rsidR="00672207">
        <w:rPr>
          <w:rFonts w:ascii="Arial" w:hAnsi="Arial" w:cs="Arial"/>
          <w:b/>
          <w:sz w:val="24"/>
          <w:szCs w:val="24"/>
        </w:rPr>
        <w:t>: Center for Priority Based Budgeting Scoring Scale</w:t>
      </w:r>
    </w:p>
    <w:p w:rsidR="00672207" w:rsidRDefault="00672207" w:rsidP="00162C02">
      <w:pPr>
        <w:outlineLvl w:val="3"/>
        <w:rPr>
          <w:rFonts w:ascii="Arial" w:hAnsi="Arial" w:cs="Arial"/>
          <w:b/>
          <w:sz w:val="24"/>
          <w:szCs w:val="24"/>
        </w:rPr>
      </w:pPr>
    </w:p>
    <w:p w:rsidR="00672207" w:rsidRDefault="00672207" w:rsidP="00162C02">
      <w:pPr>
        <w:outlineLvl w:val="3"/>
        <w:rPr>
          <w:rFonts w:ascii="Arial" w:hAnsi="Arial" w:cs="Arial"/>
          <w:b/>
          <w:sz w:val="24"/>
          <w:szCs w:val="24"/>
        </w:rPr>
      </w:pPr>
    </w:p>
    <w:p w:rsidR="00672207" w:rsidRDefault="00672207" w:rsidP="00162C02">
      <w:pPr>
        <w:outlineLvl w:val="3"/>
        <w:rPr>
          <w:rFonts w:ascii="Arial" w:hAnsi="Arial" w:cs="Arial"/>
          <w:b/>
          <w:sz w:val="24"/>
          <w:szCs w:val="24"/>
        </w:rPr>
      </w:pPr>
    </w:p>
    <w:p w:rsidR="00672207" w:rsidRDefault="00672207" w:rsidP="00162C02">
      <w:pPr>
        <w:outlineLvl w:val="3"/>
        <w:rPr>
          <w:rFonts w:ascii="Arial" w:hAnsi="Arial" w:cs="Arial"/>
          <w:b/>
          <w:sz w:val="24"/>
          <w:szCs w:val="24"/>
        </w:rPr>
      </w:pPr>
    </w:p>
    <w:p w:rsidR="00672207" w:rsidRDefault="00672207" w:rsidP="00162C02">
      <w:pPr>
        <w:outlineLvl w:val="3"/>
        <w:rPr>
          <w:rFonts w:ascii="Arial" w:hAnsi="Arial" w:cs="Arial"/>
          <w:b/>
          <w:sz w:val="24"/>
          <w:szCs w:val="24"/>
        </w:rPr>
      </w:pPr>
    </w:p>
    <w:p w:rsidR="00672207" w:rsidRDefault="00672207" w:rsidP="00162C02">
      <w:pPr>
        <w:outlineLvl w:val="3"/>
        <w:rPr>
          <w:rFonts w:ascii="Arial" w:hAnsi="Arial" w:cs="Arial"/>
          <w:b/>
          <w:sz w:val="24"/>
          <w:szCs w:val="24"/>
        </w:rPr>
      </w:pPr>
    </w:p>
    <w:p w:rsidR="00672207" w:rsidRDefault="00672207" w:rsidP="00162C02">
      <w:pPr>
        <w:outlineLvl w:val="3"/>
        <w:rPr>
          <w:rFonts w:ascii="Arial" w:hAnsi="Arial" w:cs="Arial"/>
          <w:b/>
          <w:sz w:val="24"/>
          <w:szCs w:val="24"/>
        </w:rPr>
      </w:pPr>
    </w:p>
    <w:p w:rsidR="00672207" w:rsidRDefault="00672207" w:rsidP="00162C02">
      <w:pPr>
        <w:outlineLvl w:val="3"/>
        <w:rPr>
          <w:rFonts w:ascii="Arial" w:hAnsi="Arial" w:cs="Arial"/>
          <w:b/>
          <w:sz w:val="24"/>
          <w:szCs w:val="24"/>
        </w:rPr>
      </w:pPr>
    </w:p>
    <w:p w:rsidR="00672207" w:rsidRDefault="00672207" w:rsidP="00162C02">
      <w:pPr>
        <w:outlineLvl w:val="3"/>
        <w:rPr>
          <w:rFonts w:ascii="Arial" w:hAnsi="Arial" w:cs="Arial"/>
          <w:b/>
          <w:sz w:val="24"/>
          <w:szCs w:val="24"/>
        </w:rPr>
      </w:pPr>
    </w:p>
    <w:p w:rsidR="00672207" w:rsidRDefault="00672207" w:rsidP="00162C02">
      <w:pPr>
        <w:outlineLvl w:val="3"/>
        <w:rPr>
          <w:rFonts w:ascii="Arial" w:hAnsi="Arial" w:cs="Arial"/>
          <w:b/>
          <w:sz w:val="24"/>
          <w:szCs w:val="24"/>
        </w:rPr>
      </w:pPr>
    </w:p>
    <w:p w:rsidR="00672207" w:rsidRDefault="00672207" w:rsidP="00162C02">
      <w:pPr>
        <w:outlineLvl w:val="3"/>
        <w:rPr>
          <w:rFonts w:ascii="Arial" w:hAnsi="Arial" w:cs="Arial"/>
          <w:b/>
          <w:sz w:val="24"/>
          <w:szCs w:val="24"/>
        </w:rPr>
      </w:pPr>
    </w:p>
    <w:p w:rsidR="00672207" w:rsidRDefault="00672207" w:rsidP="00162C02">
      <w:pPr>
        <w:outlineLvl w:val="3"/>
        <w:rPr>
          <w:rFonts w:ascii="Arial" w:hAnsi="Arial" w:cs="Arial"/>
          <w:b/>
          <w:sz w:val="24"/>
          <w:szCs w:val="24"/>
        </w:rPr>
      </w:pPr>
    </w:p>
    <w:p w:rsidR="00672207" w:rsidRDefault="00672207" w:rsidP="00162C02">
      <w:pPr>
        <w:outlineLvl w:val="3"/>
        <w:rPr>
          <w:rFonts w:ascii="Arial" w:hAnsi="Arial" w:cs="Arial"/>
          <w:b/>
          <w:sz w:val="24"/>
          <w:szCs w:val="24"/>
        </w:rPr>
      </w:pPr>
    </w:p>
    <w:p w:rsidR="00672207" w:rsidRDefault="00672207" w:rsidP="00162C02">
      <w:pPr>
        <w:outlineLvl w:val="3"/>
        <w:rPr>
          <w:rFonts w:ascii="Arial" w:hAnsi="Arial" w:cs="Arial"/>
          <w:b/>
          <w:sz w:val="24"/>
          <w:szCs w:val="24"/>
        </w:rPr>
      </w:pPr>
    </w:p>
    <w:p w:rsidR="00672207" w:rsidRDefault="00672207" w:rsidP="00162C02">
      <w:pPr>
        <w:outlineLvl w:val="3"/>
        <w:rPr>
          <w:rFonts w:ascii="Arial" w:hAnsi="Arial" w:cs="Arial"/>
          <w:b/>
          <w:sz w:val="24"/>
          <w:szCs w:val="24"/>
        </w:rPr>
      </w:pPr>
    </w:p>
    <w:p w:rsidR="00672207" w:rsidRDefault="00672207" w:rsidP="009E07CC">
      <w:pPr>
        <w:jc w:val="both"/>
        <w:outlineLvl w:val="3"/>
        <w:rPr>
          <w:rFonts w:ascii="Arial" w:hAnsi="Arial" w:cs="Arial"/>
          <w:b/>
          <w:sz w:val="24"/>
          <w:szCs w:val="24"/>
        </w:rPr>
      </w:pPr>
    </w:p>
    <w:p w:rsidR="00756461" w:rsidRDefault="008E5A8A" w:rsidP="009E07CC">
      <w:pPr>
        <w:jc w:val="both"/>
        <w:rPr>
          <w:rFonts w:ascii="Arial" w:eastAsia="Times New Roman" w:hAnsi="Arial" w:cs="Arial"/>
          <w:bCs/>
          <w:color w:val="000000"/>
          <w:sz w:val="24"/>
          <w:szCs w:val="24"/>
        </w:rPr>
      </w:pPr>
      <w:r>
        <w:rPr>
          <w:rFonts w:ascii="Arial" w:hAnsi="Arial" w:cs="Arial"/>
          <w:sz w:val="24"/>
        </w:rPr>
        <w:t xml:space="preserve">For the implementation of the </w:t>
      </w:r>
      <w:r w:rsidRPr="008E5A8A">
        <w:rPr>
          <w:rFonts w:ascii="Arial" w:hAnsi="Arial" w:cs="Arial"/>
          <w:i/>
          <w:sz w:val="24"/>
        </w:rPr>
        <w:t>RESET Strategy</w:t>
      </w:r>
      <w:r>
        <w:rPr>
          <w:rFonts w:ascii="Arial" w:hAnsi="Arial" w:cs="Arial"/>
          <w:sz w:val="24"/>
        </w:rPr>
        <w:t>, p</w:t>
      </w:r>
      <w:r w:rsidR="00672207">
        <w:rPr>
          <w:rFonts w:ascii="Arial" w:hAnsi="Arial" w:cs="Arial"/>
          <w:sz w:val="24"/>
        </w:rPr>
        <w:t>rograms will be prioritized using the program attributes criteria shown</w:t>
      </w:r>
      <w:r w:rsidR="000D77F9">
        <w:rPr>
          <w:rFonts w:ascii="Arial" w:hAnsi="Arial" w:cs="Arial"/>
          <w:sz w:val="24"/>
        </w:rPr>
        <w:t xml:space="preserve"> earlier</w:t>
      </w:r>
      <w:r w:rsidR="00672207">
        <w:rPr>
          <w:rFonts w:ascii="Arial" w:hAnsi="Arial" w:cs="Arial"/>
          <w:sz w:val="24"/>
        </w:rPr>
        <w:t xml:space="preserve"> in Figure </w:t>
      </w:r>
      <w:r w:rsidR="00FF49C0">
        <w:rPr>
          <w:rFonts w:ascii="Arial" w:hAnsi="Arial" w:cs="Arial"/>
          <w:sz w:val="24"/>
        </w:rPr>
        <w:t>9</w:t>
      </w:r>
      <w:r w:rsidR="000D77F9">
        <w:rPr>
          <w:rFonts w:ascii="Arial" w:hAnsi="Arial" w:cs="Arial"/>
          <w:sz w:val="24"/>
        </w:rPr>
        <w:t xml:space="preserve">.  </w:t>
      </w:r>
      <w:r w:rsidR="00756461">
        <w:rPr>
          <w:rFonts w:ascii="Arial" w:eastAsia="Times New Roman" w:hAnsi="Arial" w:cs="Arial"/>
          <w:bCs/>
          <w:color w:val="000000"/>
          <w:sz w:val="24"/>
          <w:szCs w:val="24"/>
        </w:rPr>
        <w:t xml:space="preserve">The program attributes </w:t>
      </w:r>
      <w:r w:rsidR="000D77F9">
        <w:rPr>
          <w:rFonts w:ascii="Arial" w:eastAsia="Times New Roman" w:hAnsi="Arial" w:cs="Arial"/>
          <w:bCs/>
          <w:color w:val="000000"/>
          <w:sz w:val="24"/>
          <w:szCs w:val="24"/>
        </w:rPr>
        <w:t xml:space="preserve">developed for the County used </w:t>
      </w:r>
      <w:r w:rsidR="00756461">
        <w:rPr>
          <w:rFonts w:ascii="Arial" w:eastAsia="Times New Roman" w:hAnsi="Arial" w:cs="Arial"/>
          <w:bCs/>
          <w:color w:val="000000"/>
          <w:sz w:val="24"/>
          <w:szCs w:val="24"/>
        </w:rPr>
        <w:t xml:space="preserve">the </w:t>
      </w:r>
      <w:r w:rsidR="000D77F9">
        <w:rPr>
          <w:rFonts w:ascii="Arial" w:eastAsia="Times New Roman" w:hAnsi="Arial" w:cs="Arial"/>
          <w:bCs/>
          <w:color w:val="000000"/>
          <w:sz w:val="24"/>
          <w:szCs w:val="24"/>
        </w:rPr>
        <w:t>CPBB’s</w:t>
      </w:r>
      <w:r w:rsidR="00756461">
        <w:rPr>
          <w:rFonts w:ascii="Arial" w:eastAsia="Times New Roman" w:hAnsi="Arial" w:cs="Arial"/>
          <w:bCs/>
          <w:color w:val="000000"/>
          <w:sz w:val="24"/>
          <w:szCs w:val="24"/>
        </w:rPr>
        <w:t xml:space="preserve"> program attributes with the addition of two attributes </w:t>
      </w:r>
      <w:r w:rsidR="00787F57">
        <w:rPr>
          <w:rFonts w:ascii="Arial" w:eastAsia="Times New Roman" w:hAnsi="Arial" w:cs="Arial"/>
          <w:bCs/>
          <w:color w:val="000000"/>
          <w:sz w:val="24"/>
          <w:szCs w:val="24"/>
        </w:rPr>
        <w:t xml:space="preserve">the ICMA Team designed </w:t>
      </w:r>
      <w:r w:rsidR="00756461">
        <w:rPr>
          <w:rFonts w:ascii="Arial" w:eastAsia="Times New Roman" w:hAnsi="Arial" w:cs="Arial"/>
          <w:bCs/>
          <w:color w:val="000000"/>
          <w:sz w:val="24"/>
          <w:szCs w:val="24"/>
        </w:rPr>
        <w:t>unique to the County</w:t>
      </w:r>
      <w:r w:rsidR="00787F57">
        <w:rPr>
          <w:rFonts w:ascii="Arial" w:eastAsia="Times New Roman" w:hAnsi="Arial" w:cs="Arial"/>
          <w:bCs/>
          <w:color w:val="000000"/>
          <w:sz w:val="24"/>
          <w:szCs w:val="24"/>
        </w:rPr>
        <w:t xml:space="preserve">: </w:t>
      </w:r>
      <w:r w:rsidR="00756461">
        <w:rPr>
          <w:rFonts w:ascii="Arial" w:eastAsia="Times New Roman" w:hAnsi="Arial" w:cs="Arial"/>
          <w:bCs/>
          <w:color w:val="000000"/>
          <w:sz w:val="24"/>
          <w:szCs w:val="24"/>
        </w:rPr>
        <w:t>1) Economic Driver and 2) Intergovernmental Relationships.  Each program attribute and the related scoring is described below:</w:t>
      </w:r>
    </w:p>
    <w:p w:rsidR="00756461" w:rsidRPr="00162C02" w:rsidRDefault="00756461" w:rsidP="00162C02">
      <w:pPr>
        <w:outlineLvl w:val="3"/>
        <w:rPr>
          <w:rFonts w:ascii="Arial" w:eastAsia="Times New Roman" w:hAnsi="Arial" w:cs="Arial"/>
          <w:b/>
          <w:bCs/>
          <w:color w:val="000000"/>
          <w:sz w:val="24"/>
          <w:szCs w:val="24"/>
        </w:rPr>
      </w:pPr>
    </w:p>
    <w:p w:rsidR="00162C02" w:rsidRDefault="00162C02" w:rsidP="00646BAF">
      <w:pPr>
        <w:numPr>
          <w:ilvl w:val="0"/>
          <w:numId w:val="19"/>
        </w:numPr>
        <w:spacing w:after="200" w:line="276" w:lineRule="auto"/>
        <w:contextualSpacing/>
        <w:outlineLvl w:val="3"/>
        <w:rPr>
          <w:rFonts w:ascii="Arial" w:eastAsia="Times New Roman" w:hAnsi="Arial" w:cs="Arial"/>
          <w:b/>
          <w:bCs/>
          <w:color w:val="000000"/>
          <w:sz w:val="24"/>
          <w:szCs w:val="24"/>
        </w:rPr>
      </w:pPr>
      <w:r w:rsidRPr="00756461">
        <w:rPr>
          <w:rFonts w:ascii="Arial" w:eastAsia="Times New Roman" w:hAnsi="Arial" w:cs="Arial"/>
          <w:b/>
          <w:bCs/>
          <w:color w:val="000000"/>
          <w:sz w:val="24"/>
          <w:szCs w:val="24"/>
        </w:rPr>
        <w:t xml:space="preserve">Mandated to Provide Program </w:t>
      </w:r>
      <w:r w:rsidR="006F2E08">
        <w:rPr>
          <w:rFonts w:ascii="Arial" w:eastAsia="Times New Roman" w:hAnsi="Arial" w:cs="Arial"/>
          <w:b/>
          <w:bCs/>
          <w:color w:val="000000"/>
          <w:sz w:val="24"/>
          <w:szCs w:val="24"/>
        </w:rPr>
        <w:t>– the grading criterion established to score programs is on a scale of 0 – 4.</w:t>
      </w:r>
      <w:r w:rsidR="00787F57">
        <w:rPr>
          <w:rStyle w:val="EndnoteReference"/>
          <w:rFonts w:ascii="Arial" w:eastAsia="Times New Roman" w:hAnsi="Arial" w:cs="Arial"/>
          <w:b/>
          <w:bCs/>
          <w:color w:val="000000"/>
          <w:sz w:val="24"/>
          <w:szCs w:val="24"/>
        </w:rPr>
        <w:endnoteReference w:id="17"/>
      </w:r>
      <w:r w:rsidR="006F2E08">
        <w:rPr>
          <w:rFonts w:ascii="Arial" w:eastAsia="Times New Roman" w:hAnsi="Arial" w:cs="Arial"/>
          <w:b/>
          <w:bCs/>
          <w:color w:val="000000"/>
          <w:sz w:val="24"/>
          <w:szCs w:val="24"/>
        </w:rPr>
        <w:t xml:space="preserve"> </w:t>
      </w:r>
    </w:p>
    <w:p w:rsidR="006F2E08" w:rsidRPr="006B4D54" w:rsidRDefault="006B4D54" w:rsidP="006B4D54">
      <w:pPr>
        <w:spacing w:after="200" w:line="276" w:lineRule="auto"/>
        <w:ind w:left="720"/>
        <w:contextualSpacing/>
        <w:outlineLvl w:val="3"/>
        <w:rPr>
          <w:rFonts w:ascii="Arial" w:eastAsia="Times New Roman" w:hAnsi="Arial" w:cs="Arial"/>
          <w:bCs/>
          <w:i/>
          <w:color w:val="000000"/>
          <w:sz w:val="24"/>
          <w:szCs w:val="24"/>
        </w:rPr>
      </w:pPr>
      <w:r>
        <w:rPr>
          <w:rFonts w:ascii="Arial" w:eastAsia="Times New Roman" w:hAnsi="Arial" w:cs="Arial"/>
          <w:bCs/>
          <w:i/>
          <w:color w:val="000000"/>
          <w:sz w:val="24"/>
          <w:szCs w:val="24"/>
        </w:rPr>
        <w:t xml:space="preserve">Programs that are mandated by another level of government (i.e., </w:t>
      </w:r>
      <w:r w:rsidR="000D77F9">
        <w:rPr>
          <w:rFonts w:ascii="Arial" w:eastAsia="Times New Roman" w:hAnsi="Arial" w:cs="Arial"/>
          <w:bCs/>
          <w:i/>
          <w:color w:val="000000"/>
          <w:sz w:val="24"/>
          <w:szCs w:val="24"/>
        </w:rPr>
        <w:t>F</w:t>
      </w:r>
      <w:r>
        <w:rPr>
          <w:rFonts w:ascii="Arial" w:eastAsia="Times New Roman" w:hAnsi="Arial" w:cs="Arial"/>
          <w:bCs/>
          <w:i/>
          <w:color w:val="000000"/>
          <w:sz w:val="24"/>
          <w:szCs w:val="24"/>
        </w:rPr>
        <w:t xml:space="preserve">ederal or </w:t>
      </w:r>
      <w:r w:rsidR="000D77F9">
        <w:rPr>
          <w:rFonts w:ascii="Arial" w:eastAsia="Times New Roman" w:hAnsi="Arial" w:cs="Arial"/>
          <w:bCs/>
          <w:i/>
          <w:color w:val="000000"/>
          <w:sz w:val="24"/>
          <w:szCs w:val="24"/>
        </w:rPr>
        <w:t>S</w:t>
      </w:r>
      <w:r>
        <w:rPr>
          <w:rFonts w:ascii="Arial" w:eastAsia="Times New Roman" w:hAnsi="Arial" w:cs="Arial"/>
          <w:bCs/>
          <w:i/>
          <w:color w:val="000000"/>
          <w:sz w:val="24"/>
          <w:szCs w:val="24"/>
        </w:rPr>
        <w:t>tate) will receive a higher score for this attribute compared to programs that are mandated solely by the County or have no mandate whatsoever.</w:t>
      </w:r>
    </w:p>
    <w:p w:rsidR="00162C02" w:rsidRPr="00162C02" w:rsidRDefault="006F2E08" w:rsidP="00646BAF">
      <w:pPr>
        <w:numPr>
          <w:ilvl w:val="1"/>
          <w:numId w:val="19"/>
        </w:numPr>
        <w:spacing w:after="200" w:line="276" w:lineRule="auto"/>
        <w:contextualSpacing/>
        <w:outlineLvl w:val="3"/>
        <w:rPr>
          <w:rFonts w:ascii="Arial" w:eastAsia="Times New Roman" w:hAnsi="Arial" w:cs="Arial"/>
          <w:bCs/>
          <w:color w:val="000000"/>
          <w:sz w:val="24"/>
          <w:szCs w:val="24"/>
        </w:rPr>
      </w:pPr>
      <w:r>
        <w:rPr>
          <w:rFonts w:ascii="Arial" w:eastAsia="Times New Roman" w:hAnsi="Arial" w:cs="Arial"/>
          <w:bCs/>
          <w:color w:val="000000"/>
          <w:sz w:val="24"/>
          <w:szCs w:val="24"/>
        </w:rPr>
        <w:t>4</w:t>
      </w:r>
      <w:r w:rsidR="00B24726">
        <w:rPr>
          <w:rFonts w:ascii="Arial" w:eastAsia="Times New Roman" w:hAnsi="Arial" w:cs="Arial"/>
          <w:bCs/>
          <w:color w:val="000000"/>
          <w:sz w:val="24"/>
          <w:szCs w:val="24"/>
        </w:rPr>
        <w:t xml:space="preserve"> - </w:t>
      </w:r>
      <w:r w:rsidR="00162C02" w:rsidRPr="00162C02">
        <w:rPr>
          <w:rFonts w:ascii="Arial" w:eastAsia="Times New Roman" w:hAnsi="Arial" w:cs="Arial"/>
          <w:bCs/>
          <w:color w:val="000000"/>
          <w:sz w:val="24"/>
          <w:szCs w:val="24"/>
        </w:rPr>
        <w:t>Required by Federal or State legislation</w:t>
      </w:r>
    </w:p>
    <w:p w:rsidR="00162C02" w:rsidRPr="00162C02" w:rsidRDefault="006F2E08" w:rsidP="00646BAF">
      <w:pPr>
        <w:numPr>
          <w:ilvl w:val="1"/>
          <w:numId w:val="19"/>
        </w:numPr>
        <w:spacing w:after="200" w:line="276" w:lineRule="auto"/>
        <w:contextualSpacing/>
        <w:outlineLvl w:val="3"/>
        <w:rPr>
          <w:rFonts w:ascii="Arial" w:eastAsia="Times New Roman" w:hAnsi="Arial" w:cs="Arial"/>
          <w:bCs/>
          <w:color w:val="000000"/>
          <w:sz w:val="24"/>
          <w:szCs w:val="24"/>
        </w:rPr>
      </w:pPr>
      <w:r>
        <w:rPr>
          <w:rFonts w:ascii="Arial" w:eastAsia="Times New Roman" w:hAnsi="Arial" w:cs="Arial"/>
          <w:bCs/>
          <w:color w:val="000000"/>
          <w:sz w:val="24"/>
          <w:szCs w:val="24"/>
        </w:rPr>
        <w:t>3</w:t>
      </w:r>
      <w:r w:rsidR="00B24726">
        <w:rPr>
          <w:rFonts w:ascii="Arial" w:eastAsia="Times New Roman" w:hAnsi="Arial" w:cs="Arial"/>
          <w:bCs/>
          <w:color w:val="000000"/>
          <w:sz w:val="24"/>
          <w:szCs w:val="24"/>
        </w:rPr>
        <w:t xml:space="preserve"> - </w:t>
      </w:r>
      <w:r w:rsidR="00162C02" w:rsidRPr="00162C02">
        <w:rPr>
          <w:rFonts w:ascii="Arial" w:eastAsia="Times New Roman" w:hAnsi="Arial" w:cs="Arial"/>
          <w:bCs/>
          <w:color w:val="000000"/>
          <w:sz w:val="24"/>
          <w:szCs w:val="24"/>
        </w:rPr>
        <w:t>Required by Charter or incorporation documents OR to comply with regulatory agency standards</w:t>
      </w:r>
    </w:p>
    <w:p w:rsidR="00162C02" w:rsidRPr="00162C02" w:rsidRDefault="006F2E08" w:rsidP="00646BAF">
      <w:pPr>
        <w:numPr>
          <w:ilvl w:val="1"/>
          <w:numId w:val="19"/>
        </w:numPr>
        <w:spacing w:after="200" w:line="276" w:lineRule="auto"/>
        <w:contextualSpacing/>
        <w:outlineLvl w:val="3"/>
        <w:rPr>
          <w:rFonts w:ascii="Arial" w:eastAsia="Times New Roman" w:hAnsi="Arial" w:cs="Arial"/>
          <w:bCs/>
          <w:color w:val="000000"/>
          <w:sz w:val="24"/>
          <w:szCs w:val="24"/>
        </w:rPr>
      </w:pPr>
      <w:r>
        <w:rPr>
          <w:rFonts w:ascii="Arial" w:eastAsia="Times New Roman" w:hAnsi="Arial" w:cs="Arial"/>
          <w:bCs/>
          <w:color w:val="000000"/>
          <w:sz w:val="24"/>
          <w:szCs w:val="24"/>
        </w:rPr>
        <w:t>2</w:t>
      </w:r>
      <w:r w:rsidR="00B24726">
        <w:rPr>
          <w:rFonts w:ascii="Arial" w:eastAsia="Times New Roman" w:hAnsi="Arial" w:cs="Arial"/>
          <w:bCs/>
          <w:color w:val="000000"/>
          <w:sz w:val="24"/>
          <w:szCs w:val="24"/>
        </w:rPr>
        <w:t xml:space="preserve"> - </w:t>
      </w:r>
      <w:r w:rsidR="00162C02" w:rsidRPr="00162C02">
        <w:rPr>
          <w:rFonts w:ascii="Arial" w:eastAsia="Times New Roman" w:hAnsi="Arial" w:cs="Arial"/>
          <w:bCs/>
          <w:color w:val="000000"/>
          <w:sz w:val="24"/>
          <w:szCs w:val="24"/>
        </w:rPr>
        <w:t xml:space="preserve">Required by Code, ordinance, resolution or policy OR </w:t>
      </w:r>
      <w:r w:rsidR="000D77F9">
        <w:rPr>
          <w:rFonts w:ascii="Arial" w:eastAsia="Times New Roman" w:hAnsi="Arial" w:cs="Arial"/>
          <w:bCs/>
          <w:color w:val="000000"/>
          <w:sz w:val="24"/>
          <w:szCs w:val="24"/>
        </w:rPr>
        <w:t xml:space="preserve">to </w:t>
      </w:r>
      <w:r w:rsidR="00162C02" w:rsidRPr="00162C02">
        <w:rPr>
          <w:rFonts w:ascii="Arial" w:eastAsia="Times New Roman" w:hAnsi="Arial" w:cs="Arial"/>
          <w:bCs/>
          <w:color w:val="000000"/>
          <w:sz w:val="24"/>
          <w:szCs w:val="24"/>
        </w:rPr>
        <w:t>fulfill franchise or contractual agreement</w:t>
      </w:r>
    </w:p>
    <w:p w:rsidR="00162C02" w:rsidRPr="00162C02" w:rsidRDefault="006F2E08" w:rsidP="00646BAF">
      <w:pPr>
        <w:numPr>
          <w:ilvl w:val="1"/>
          <w:numId w:val="19"/>
        </w:numPr>
        <w:spacing w:after="200" w:line="276" w:lineRule="auto"/>
        <w:contextualSpacing/>
        <w:outlineLvl w:val="3"/>
        <w:rPr>
          <w:rFonts w:ascii="Arial" w:eastAsia="Times New Roman" w:hAnsi="Arial" w:cs="Arial"/>
          <w:bCs/>
          <w:color w:val="000000"/>
          <w:sz w:val="24"/>
          <w:szCs w:val="24"/>
        </w:rPr>
      </w:pPr>
      <w:r>
        <w:rPr>
          <w:rFonts w:ascii="Arial" w:eastAsia="Times New Roman" w:hAnsi="Arial" w:cs="Arial"/>
          <w:bCs/>
          <w:color w:val="000000"/>
          <w:sz w:val="24"/>
          <w:szCs w:val="24"/>
        </w:rPr>
        <w:t>1</w:t>
      </w:r>
      <w:r w:rsidR="00B24726">
        <w:rPr>
          <w:rFonts w:ascii="Arial" w:eastAsia="Times New Roman" w:hAnsi="Arial" w:cs="Arial"/>
          <w:bCs/>
          <w:color w:val="000000"/>
          <w:sz w:val="24"/>
          <w:szCs w:val="24"/>
        </w:rPr>
        <w:t xml:space="preserve"> - </w:t>
      </w:r>
      <w:r w:rsidR="00162C02" w:rsidRPr="00162C02">
        <w:rPr>
          <w:rFonts w:ascii="Arial" w:eastAsia="Times New Roman" w:hAnsi="Arial" w:cs="Arial"/>
          <w:bCs/>
          <w:color w:val="000000"/>
          <w:sz w:val="24"/>
          <w:szCs w:val="24"/>
        </w:rPr>
        <w:t>Recommended by national professional organizat</w:t>
      </w:r>
      <w:r w:rsidR="000D77F9">
        <w:rPr>
          <w:rFonts w:ascii="Arial" w:eastAsia="Times New Roman" w:hAnsi="Arial" w:cs="Arial"/>
          <w:bCs/>
          <w:color w:val="000000"/>
          <w:sz w:val="24"/>
          <w:szCs w:val="24"/>
        </w:rPr>
        <w:t>ion to meet published standards or</w:t>
      </w:r>
      <w:r w:rsidR="00162C02" w:rsidRPr="00162C02">
        <w:rPr>
          <w:rFonts w:ascii="Arial" w:eastAsia="Times New Roman" w:hAnsi="Arial" w:cs="Arial"/>
          <w:bCs/>
          <w:color w:val="000000"/>
          <w:sz w:val="24"/>
          <w:szCs w:val="24"/>
        </w:rPr>
        <w:t xml:space="preserve"> other best practice</w:t>
      </w:r>
    </w:p>
    <w:p w:rsidR="00162C02" w:rsidRPr="00162C02" w:rsidRDefault="006F2E08" w:rsidP="00646BAF">
      <w:pPr>
        <w:numPr>
          <w:ilvl w:val="1"/>
          <w:numId w:val="19"/>
        </w:numPr>
        <w:spacing w:after="200" w:line="276" w:lineRule="auto"/>
        <w:contextualSpacing/>
        <w:outlineLvl w:val="3"/>
        <w:rPr>
          <w:rFonts w:ascii="Arial" w:eastAsia="Times New Roman" w:hAnsi="Arial" w:cs="Arial"/>
          <w:bCs/>
          <w:color w:val="000000"/>
          <w:sz w:val="24"/>
          <w:szCs w:val="24"/>
        </w:rPr>
      </w:pPr>
      <w:r>
        <w:rPr>
          <w:rFonts w:ascii="Arial" w:eastAsia="Times New Roman" w:hAnsi="Arial" w:cs="Arial"/>
          <w:bCs/>
          <w:color w:val="000000"/>
          <w:sz w:val="24"/>
          <w:szCs w:val="24"/>
        </w:rPr>
        <w:t>0</w:t>
      </w:r>
      <w:r w:rsidR="00B24726">
        <w:rPr>
          <w:rFonts w:ascii="Arial" w:eastAsia="Times New Roman" w:hAnsi="Arial" w:cs="Arial"/>
          <w:bCs/>
          <w:color w:val="000000"/>
          <w:sz w:val="24"/>
          <w:szCs w:val="24"/>
        </w:rPr>
        <w:t xml:space="preserve"> - </w:t>
      </w:r>
      <w:r w:rsidR="00162C02" w:rsidRPr="00162C02">
        <w:rPr>
          <w:rFonts w:ascii="Arial" w:eastAsia="Times New Roman" w:hAnsi="Arial" w:cs="Arial"/>
          <w:bCs/>
          <w:color w:val="000000"/>
          <w:sz w:val="24"/>
          <w:szCs w:val="24"/>
        </w:rPr>
        <w:t>No requirement or mandate exists</w:t>
      </w:r>
    </w:p>
    <w:p w:rsidR="008E5A8A" w:rsidRDefault="008E5A8A" w:rsidP="008E5A8A">
      <w:pPr>
        <w:spacing w:after="200" w:line="276" w:lineRule="auto"/>
        <w:ind w:left="720"/>
        <w:contextualSpacing/>
        <w:outlineLvl w:val="3"/>
        <w:rPr>
          <w:rFonts w:ascii="Arial" w:eastAsia="Times New Roman" w:hAnsi="Arial" w:cs="Arial"/>
          <w:b/>
          <w:bCs/>
          <w:color w:val="000000"/>
          <w:sz w:val="24"/>
          <w:szCs w:val="24"/>
        </w:rPr>
      </w:pPr>
    </w:p>
    <w:p w:rsidR="00162C02" w:rsidRDefault="00162C02" w:rsidP="00646BAF">
      <w:pPr>
        <w:numPr>
          <w:ilvl w:val="0"/>
          <w:numId w:val="19"/>
        </w:numPr>
        <w:spacing w:after="200" w:line="276" w:lineRule="auto"/>
        <w:contextualSpacing/>
        <w:outlineLvl w:val="3"/>
        <w:rPr>
          <w:rFonts w:ascii="Arial" w:eastAsia="Times New Roman" w:hAnsi="Arial" w:cs="Arial"/>
          <w:b/>
          <w:bCs/>
          <w:color w:val="000000"/>
          <w:sz w:val="24"/>
          <w:szCs w:val="24"/>
        </w:rPr>
      </w:pPr>
      <w:r w:rsidRPr="00756461">
        <w:rPr>
          <w:rFonts w:ascii="Arial" w:eastAsia="Times New Roman" w:hAnsi="Arial" w:cs="Arial"/>
          <w:b/>
          <w:bCs/>
          <w:color w:val="000000"/>
          <w:sz w:val="24"/>
          <w:szCs w:val="24"/>
        </w:rPr>
        <w:t>Reliance on the County to Provide Program</w:t>
      </w:r>
      <w:r w:rsidR="006B4D54">
        <w:rPr>
          <w:rFonts w:ascii="Arial" w:eastAsia="Times New Roman" w:hAnsi="Arial" w:cs="Arial"/>
          <w:b/>
          <w:bCs/>
          <w:color w:val="000000"/>
          <w:sz w:val="24"/>
          <w:szCs w:val="24"/>
        </w:rPr>
        <w:t xml:space="preserve"> – the grading criterion established to score programs is on a scale of 0 – 4.</w:t>
      </w:r>
      <w:r w:rsidR="00787F57">
        <w:rPr>
          <w:rStyle w:val="EndnoteReference"/>
          <w:rFonts w:ascii="Arial" w:eastAsia="Times New Roman" w:hAnsi="Arial" w:cs="Arial"/>
          <w:b/>
          <w:bCs/>
          <w:color w:val="000000"/>
          <w:sz w:val="24"/>
          <w:szCs w:val="24"/>
        </w:rPr>
        <w:endnoteReference w:id="18"/>
      </w:r>
      <w:r w:rsidR="006B4D54">
        <w:rPr>
          <w:rFonts w:ascii="Arial" w:eastAsia="Times New Roman" w:hAnsi="Arial" w:cs="Arial"/>
          <w:b/>
          <w:bCs/>
          <w:color w:val="000000"/>
          <w:sz w:val="24"/>
          <w:szCs w:val="24"/>
        </w:rPr>
        <w:t xml:space="preserve">  </w:t>
      </w:r>
    </w:p>
    <w:p w:rsidR="00162C02" w:rsidRPr="00162C02" w:rsidRDefault="006F2E08" w:rsidP="00646BAF">
      <w:pPr>
        <w:numPr>
          <w:ilvl w:val="1"/>
          <w:numId w:val="19"/>
        </w:numPr>
        <w:spacing w:after="200" w:line="276" w:lineRule="auto"/>
        <w:contextualSpacing/>
        <w:outlineLvl w:val="3"/>
        <w:rPr>
          <w:rFonts w:ascii="Arial" w:eastAsia="Times New Roman" w:hAnsi="Arial" w:cs="Arial"/>
          <w:bCs/>
          <w:color w:val="000000"/>
          <w:sz w:val="24"/>
          <w:szCs w:val="24"/>
        </w:rPr>
      </w:pPr>
      <w:r>
        <w:rPr>
          <w:rFonts w:ascii="Arial" w:eastAsia="Times New Roman" w:hAnsi="Arial" w:cs="Arial"/>
          <w:bCs/>
          <w:color w:val="000000"/>
          <w:sz w:val="24"/>
          <w:szCs w:val="24"/>
        </w:rPr>
        <w:t>4</w:t>
      </w:r>
      <w:r w:rsidR="00B24726">
        <w:rPr>
          <w:rFonts w:ascii="Arial" w:eastAsia="Times New Roman" w:hAnsi="Arial" w:cs="Arial"/>
          <w:bCs/>
          <w:color w:val="000000"/>
          <w:sz w:val="24"/>
          <w:szCs w:val="24"/>
        </w:rPr>
        <w:t xml:space="preserve"> - </w:t>
      </w:r>
      <w:r w:rsidR="00162C02" w:rsidRPr="00162C02">
        <w:rPr>
          <w:rFonts w:ascii="Arial" w:eastAsia="Times New Roman" w:hAnsi="Arial" w:cs="Arial"/>
          <w:bCs/>
          <w:color w:val="000000"/>
          <w:sz w:val="24"/>
          <w:szCs w:val="24"/>
        </w:rPr>
        <w:t>Count</w:t>
      </w:r>
      <w:r w:rsidR="000D77F9">
        <w:rPr>
          <w:rFonts w:ascii="Arial" w:eastAsia="Times New Roman" w:hAnsi="Arial" w:cs="Arial"/>
          <w:bCs/>
          <w:color w:val="000000"/>
          <w:sz w:val="24"/>
          <w:szCs w:val="24"/>
        </w:rPr>
        <w:t>y</w:t>
      </w:r>
      <w:r w:rsidR="00162C02" w:rsidRPr="00162C02">
        <w:rPr>
          <w:rFonts w:ascii="Arial" w:eastAsia="Times New Roman" w:hAnsi="Arial" w:cs="Arial"/>
          <w:bCs/>
          <w:color w:val="000000"/>
          <w:sz w:val="24"/>
          <w:szCs w:val="24"/>
        </w:rPr>
        <w:t xml:space="preserve"> is the sole provider of the service</w:t>
      </w:r>
    </w:p>
    <w:p w:rsidR="00162C02" w:rsidRPr="00162C02" w:rsidRDefault="006F2E08" w:rsidP="00646BAF">
      <w:pPr>
        <w:numPr>
          <w:ilvl w:val="1"/>
          <w:numId w:val="19"/>
        </w:numPr>
        <w:spacing w:after="200" w:line="276" w:lineRule="auto"/>
        <w:contextualSpacing/>
        <w:outlineLvl w:val="3"/>
        <w:rPr>
          <w:rFonts w:ascii="Arial" w:eastAsia="Times New Roman" w:hAnsi="Arial" w:cs="Arial"/>
          <w:bCs/>
          <w:color w:val="000000"/>
          <w:sz w:val="24"/>
          <w:szCs w:val="24"/>
        </w:rPr>
      </w:pPr>
      <w:r>
        <w:rPr>
          <w:rFonts w:ascii="Arial" w:eastAsia="Times New Roman" w:hAnsi="Arial" w:cs="Arial"/>
          <w:bCs/>
          <w:color w:val="000000"/>
          <w:sz w:val="24"/>
          <w:szCs w:val="24"/>
        </w:rPr>
        <w:t>3</w:t>
      </w:r>
      <w:r w:rsidR="00B24726">
        <w:rPr>
          <w:rFonts w:ascii="Arial" w:eastAsia="Times New Roman" w:hAnsi="Arial" w:cs="Arial"/>
          <w:bCs/>
          <w:color w:val="000000"/>
          <w:sz w:val="24"/>
          <w:szCs w:val="24"/>
        </w:rPr>
        <w:t xml:space="preserve"> - </w:t>
      </w:r>
      <w:r w:rsidR="00162C02" w:rsidRPr="00162C02">
        <w:rPr>
          <w:rFonts w:ascii="Arial" w:eastAsia="Times New Roman" w:hAnsi="Arial" w:cs="Arial"/>
          <w:bCs/>
          <w:color w:val="000000"/>
          <w:sz w:val="24"/>
          <w:szCs w:val="24"/>
        </w:rPr>
        <w:t>Program is only offered by another governmental, non-profit or civic agency</w:t>
      </w:r>
    </w:p>
    <w:p w:rsidR="00162C02" w:rsidRPr="00162C02" w:rsidRDefault="006F2E08" w:rsidP="00646BAF">
      <w:pPr>
        <w:numPr>
          <w:ilvl w:val="1"/>
          <w:numId w:val="19"/>
        </w:numPr>
        <w:spacing w:after="200" w:line="276" w:lineRule="auto"/>
        <w:contextualSpacing/>
        <w:outlineLvl w:val="3"/>
        <w:rPr>
          <w:rFonts w:ascii="Arial" w:eastAsia="Times New Roman" w:hAnsi="Arial" w:cs="Arial"/>
          <w:bCs/>
          <w:color w:val="000000"/>
          <w:sz w:val="24"/>
          <w:szCs w:val="24"/>
        </w:rPr>
      </w:pPr>
      <w:r>
        <w:rPr>
          <w:rFonts w:ascii="Arial" w:eastAsia="Times New Roman" w:hAnsi="Arial" w:cs="Arial"/>
          <w:bCs/>
          <w:color w:val="000000"/>
          <w:sz w:val="24"/>
          <w:szCs w:val="24"/>
        </w:rPr>
        <w:t>2</w:t>
      </w:r>
      <w:r w:rsidR="00B24726">
        <w:rPr>
          <w:rFonts w:ascii="Arial" w:eastAsia="Times New Roman" w:hAnsi="Arial" w:cs="Arial"/>
          <w:bCs/>
          <w:color w:val="000000"/>
          <w:sz w:val="24"/>
          <w:szCs w:val="24"/>
        </w:rPr>
        <w:t xml:space="preserve"> - </w:t>
      </w:r>
      <w:r w:rsidR="00162C02" w:rsidRPr="00162C02">
        <w:rPr>
          <w:rFonts w:ascii="Arial" w:eastAsia="Times New Roman" w:hAnsi="Arial" w:cs="Arial"/>
          <w:bCs/>
          <w:color w:val="000000"/>
          <w:sz w:val="24"/>
          <w:szCs w:val="24"/>
        </w:rPr>
        <w:t>Program is offered by only one other private business in the immediate area</w:t>
      </w:r>
    </w:p>
    <w:p w:rsidR="00162C02" w:rsidRPr="00162C02" w:rsidRDefault="006F2E08" w:rsidP="00646BAF">
      <w:pPr>
        <w:numPr>
          <w:ilvl w:val="1"/>
          <w:numId w:val="19"/>
        </w:numPr>
        <w:spacing w:after="200" w:line="276" w:lineRule="auto"/>
        <w:contextualSpacing/>
        <w:outlineLvl w:val="3"/>
        <w:rPr>
          <w:rFonts w:ascii="Arial" w:eastAsia="Times New Roman" w:hAnsi="Arial" w:cs="Arial"/>
          <w:bCs/>
          <w:color w:val="000000"/>
          <w:sz w:val="24"/>
          <w:szCs w:val="24"/>
        </w:rPr>
      </w:pPr>
      <w:r>
        <w:rPr>
          <w:rFonts w:ascii="Arial" w:eastAsia="Times New Roman" w:hAnsi="Arial" w:cs="Arial"/>
          <w:bCs/>
          <w:color w:val="000000"/>
          <w:sz w:val="24"/>
          <w:szCs w:val="24"/>
        </w:rPr>
        <w:t>1</w:t>
      </w:r>
      <w:r w:rsidR="00B24726">
        <w:rPr>
          <w:rFonts w:ascii="Arial" w:eastAsia="Times New Roman" w:hAnsi="Arial" w:cs="Arial"/>
          <w:bCs/>
          <w:color w:val="000000"/>
          <w:sz w:val="24"/>
          <w:szCs w:val="24"/>
        </w:rPr>
        <w:t xml:space="preserve"> - </w:t>
      </w:r>
      <w:r w:rsidR="00162C02" w:rsidRPr="00162C02">
        <w:rPr>
          <w:rFonts w:ascii="Arial" w:eastAsia="Times New Roman" w:hAnsi="Arial" w:cs="Arial"/>
          <w:bCs/>
          <w:color w:val="000000"/>
          <w:sz w:val="24"/>
          <w:szCs w:val="24"/>
        </w:rPr>
        <w:t xml:space="preserve">Program is offered by other private businesses </w:t>
      </w:r>
      <w:r w:rsidR="000D77F9">
        <w:rPr>
          <w:rFonts w:ascii="Arial" w:eastAsia="Times New Roman" w:hAnsi="Arial" w:cs="Arial"/>
          <w:bCs/>
          <w:color w:val="000000"/>
          <w:sz w:val="24"/>
          <w:szCs w:val="24"/>
        </w:rPr>
        <w:t>outside</w:t>
      </w:r>
      <w:r w:rsidR="00162C02" w:rsidRPr="00162C02">
        <w:rPr>
          <w:rFonts w:ascii="Arial" w:eastAsia="Times New Roman" w:hAnsi="Arial" w:cs="Arial"/>
          <w:bCs/>
          <w:color w:val="000000"/>
          <w:sz w:val="24"/>
          <w:szCs w:val="24"/>
        </w:rPr>
        <w:t xml:space="preserve"> County limits</w:t>
      </w:r>
    </w:p>
    <w:p w:rsidR="00162C02" w:rsidRPr="00162C02" w:rsidRDefault="006F2E08" w:rsidP="00646BAF">
      <w:pPr>
        <w:numPr>
          <w:ilvl w:val="1"/>
          <w:numId w:val="19"/>
        </w:numPr>
        <w:spacing w:after="200" w:line="276" w:lineRule="auto"/>
        <w:contextualSpacing/>
        <w:outlineLvl w:val="3"/>
        <w:rPr>
          <w:rFonts w:ascii="Arial" w:eastAsia="Times New Roman" w:hAnsi="Arial" w:cs="Arial"/>
          <w:bCs/>
          <w:color w:val="000000"/>
          <w:sz w:val="24"/>
          <w:szCs w:val="24"/>
        </w:rPr>
      </w:pPr>
      <w:r>
        <w:rPr>
          <w:rFonts w:ascii="Arial" w:eastAsia="Times New Roman" w:hAnsi="Arial" w:cs="Arial"/>
          <w:bCs/>
          <w:color w:val="000000"/>
          <w:sz w:val="24"/>
          <w:szCs w:val="24"/>
        </w:rPr>
        <w:t>0</w:t>
      </w:r>
      <w:r w:rsidR="00B24726">
        <w:rPr>
          <w:rFonts w:ascii="Arial" w:eastAsia="Times New Roman" w:hAnsi="Arial" w:cs="Arial"/>
          <w:bCs/>
          <w:color w:val="000000"/>
          <w:sz w:val="24"/>
          <w:szCs w:val="24"/>
        </w:rPr>
        <w:t xml:space="preserve"> - </w:t>
      </w:r>
      <w:r w:rsidR="00162C02" w:rsidRPr="00162C02">
        <w:rPr>
          <w:rFonts w:ascii="Arial" w:eastAsia="Times New Roman" w:hAnsi="Arial" w:cs="Arial"/>
          <w:bCs/>
          <w:color w:val="000000"/>
          <w:sz w:val="24"/>
          <w:szCs w:val="24"/>
        </w:rPr>
        <w:t xml:space="preserve">Program is offered by other private businesses within </w:t>
      </w:r>
      <w:r>
        <w:rPr>
          <w:rFonts w:ascii="Arial" w:eastAsia="Times New Roman" w:hAnsi="Arial" w:cs="Arial"/>
          <w:bCs/>
          <w:color w:val="000000"/>
          <w:sz w:val="24"/>
          <w:szCs w:val="24"/>
        </w:rPr>
        <w:t>County</w:t>
      </w:r>
      <w:r w:rsidR="00162C02" w:rsidRPr="00162C02">
        <w:rPr>
          <w:rFonts w:ascii="Arial" w:eastAsia="Times New Roman" w:hAnsi="Arial" w:cs="Arial"/>
          <w:bCs/>
          <w:color w:val="000000"/>
          <w:sz w:val="24"/>
          <w:szCs w:val="24"/>
        </w:rPr>
        <w:t xml:space="preserve"> limits</w:t>
      </w:r>
    </w:p>
    <w:p w:rsidR="008E5A8A" w:rsidRDefault="008E5A8A" w:rsidP="008E5A8A">
      <w:pPr>
        <w:spacing w:after="200" w:line="276" w:lineRule="auto"/>
        <w:ind w:left="720"/>
        <w:contextualSpacing/>
        <w:outlineLvl w:val="3"/>
        <w:rPr>
          <w:rFonts w:ascii="Arial" w:eastAsia="Times New Roman" w:hAnsi="Arial" w:cs="Arial"/>
          <w:b/>
          <w:bCs/>
          <w:color w:val="000000"/>
          <w:sz w:val="24"/>
          <w:szCs w:val="24"/>
        </w:rPr>
      </w:pPr>
    </w:p>
    <w:p w:rsidR="006B4D54" w:rsidRDefault="00162C02" w:rsidP="006B4D54">
      <w:pPr>
        <w:numPr>
          <w:ilvl w:val="0"/>
          <w:numId w:val="19"/>
        </w:numPr>
        <w:spacing w:after="200" w:line="276" w:lineRule="auto"/>
        <w:contextualSpacing/>
        <w:outlineLvl w:val="3"/>
        <w:rPr>
          <w:rFonts w:ascii="Arial" w:eastAsia="Times New Roman" w:hAnsi="Arial" w:cs="Arial"/>
          <w:b/>
          <w:bCs/>
          <w:color w:val="000000"/>
          <w:sz w:val="24"/>
          <w:szCs w:val="24"/>
        </w:rPr>
      </w:pPr>
      <w:r w:rsidRPr="00756461">
        <w:rPr>
          <w:rFonts w:ascii="Arial" w:eastAsia="Times New Roman" w:hAnsi="Arial" w:cs="Arial"/>
          <w:b/>
          <w:bCs/>
          <w:color w:val="000000"/>
          <w:sz w:val="24"/>
          <w:szCs w:val="24"/>
        </w:rPr>
        <w:t>Leve</w:t>
      </w:r>
      <w:r w:rsidRPr="006F2E08">
        <w:rPr>
          <w:rFonts w:ascii="Arial" w:eastAsia="Times New Roman" w:hAnsi="Arial" w:cs="Arial"/>
          <w:b/>
          <w:bCs/>
          <w:color w:val="000000"/>
          <w:sz w:val="24"/>
          <w:szCs w:val="24"/>
        </w:rPr>
        <w:t>l of Demand for Program</w:t>
      </w:r>
      <w:r w:rsidR="006B4D54">
        <w:rPr>
          <w:rFonts w:ascii="Arial" w:eastAsia="Times New Roman" w:hAnsi="Arial" w:cs="Arial"/>
          <w:b/>
          <w:bCs/>
          <w:color w:val="000000"/>
          <w:sz w:val="24"/>
          <w:szCs w:val="24"/>
        </w:rPr>
        <w:t xml:space="preserve"> – the grading criterion established to score programs is on a scale of -4 to 4.</w:t>
      </w:r>
      <w:r w:rsidR="00787F57">
        <w:rPr>
          <w:rStyle w:val="EndnoteReference"/>
          <w:rFonts w:ascii="Arial" w:eastAsia="Times New Roman" w:hAnsi="Arial" w:cs="Arial"/>
          <w:b/>
          <w:bCs/>
          <w:color w:val="000000"/>
          <w:sz w:val="24"/>
          <w:szCs w:val="24"/>
        </w:rPr>
        <w:endnoteReference w:id="19"/>
      </w:r>
      <w:r w:rsidR="006B4D54">
        <w:rPr>
          <w:rFonts w:ascii="Arial" w:eastAsia="Times New Roman" w:hAnsi="Arial" w:cs="Arial"/>
          <w:b/>
          <w:bCs/>
          <w:color w:val="000000"/>
          <w:sz w:val="24"/>
          <w:szCs w:val="24"/>
        </w:rPr>
        <w:t xml:space="preserve">  </w:t>
      </w:r>
    </w:p>
    <w:p w:rsidR="006B3F8D" w:rsidRPr="006B3F8D" w:rsidRDefault="006B3F8D" w:rsidP="006B3F8D">
      <w:pPr>
        <w:spacing w:after="200" w:line="276" w:lineRule="auto"/>
        <w:ind w:left="720"/>
        <w:contextualSpacing/>
        <w:outlineLvl w:val="3"/>
        <w:rPr>
          <w:rFonts w:ascii="Arial" w:eastAsia="Times New Roman" w:hAnsi="Arial" w:cs="Arial"/>
          <w:bCs/>
          <w:i/>
          <w:color w:val="000000"/>
          <w:sz w:val="24"/>
          <w:szCs w:val="24"/>
        </w:rPr>
      </w:pPr>
      <w:r>
        <w:rPr>
          <w:rFonts w:ascii="Arial" w:eastAsia="Times New Roman" w:hAnsi="Arial" w:cs="Arial"/>
          <w:bCs/>
          <w:i/>
          <w:color w:val="000000"/>
          <w:sz w:val="24"/>
          <w:szCs w:val="24"/>
        </w:rPr>
        <w:t>Programs demonstrating an increased demand will receive a higher score for this attribute compared to programs that show no growth in demand for the program or service.  Programs demonstrating a decrease in demand for the service will actually receive a negative score for this attribute.</w:t>
      </w:r>
    </w:p>
    <w:p w:rsidR="00162C02" w:rsidRPr="006F2E08" w:rsidRDefault="006F2E08" w:rsidP="00646BAF">
      <w:pPr>
        <w:numPr>
          <w:ilvl w:val="1"/>
          <w:numId w:val="19"/>
        </w:numPr>
        <w:spacing w:after="200" w:line="276" w:lineRule="auto"/>
        <w:contextualSpacing/>
        <w:outlineLvl w:val="3"/>
        <w:rPr>
          <w:rFonts w:ascii="Arial" w:eastAsia="Times New Roman" w:hAnsi="Arial" w:cs="Arial"/>
          <w:bCs/>
          <w:color w:val="000000"/>
          <w:sz w:val="24"/>
          <w:szCs w:val="24"/>
        </w:rPr>
      </w:pPr>
      <w:r w:rsidRPr="006F2E08">
        <w:rPr>
          <w:rFonts w:ascii="Arial" w:eastAsia="Times New Roman" w:hAnsi="Arial" w:cs="Arial"/>
          <w:bCs/>
          <w:color w:val="000000"/>
          <w:sz w:val="24"/>
          <w:szCs w:val="24"/>
        </w:rPr>
        <w:t>4</w:t>
      </w:r>
      <w:r w:rsidR="00B24726" w:rsidRPr="006F2E08">
        <w:rPr>
          <w:rFonts w:ascii="Arial" w:eastAsia="Times New Roman" w:hAnsi="Arial" w:cs="Arial"/>
          <w:bCs/>
          <w:color w:val="000000"/>
          <w:sz w:val="24"/>
          <w:szCs w:val="24"/>
        </w:rPr>
        <w:t xml:space="preserve"> - </w:t>
      </w:r>
      <w:r w:rsidR="00162C02" w:rsidRPr="006F2E08">
        <w:rPr>
          <w:rFonts w:ascii="Arial" w:eastAsia="Times New Roman" w:hAnsi="Arial" w:cs="Arial"/>
          <w:bCs/>
          <w:color w:val="000000"/>
          <w:sz w:val="24"/>
          <w:szCs w:val="24"/>
        </w:rPr>
        <w:t>Program experiencing an increase in demand of 25% or more</w:t>
      </w:r>
    </w:p>
    <w:p w:rsidR="00162C02" w:rsidRPr="006F2E08" w:rsidRDefault="006F2E08" w:rsidP="00646BAF">
      <w:pPr>
        <w:numPr>
          <w:ilvl w:val="1"/>
          <w:numId w:val="19"/>
        </w:numPr>
        <w:spacing w:after="200" w:line="276" w:lineRule="auto"/>
        <w:contextualSpacing/>
        <w:outlineLvl w:val="3"/>
        <w:rPr>
          <w:rFonts w:ascii="Arial" w:eastAsia="Times New Roman" w:hAnsi="Arial" w:cs="Arial"/>
          <w:bCs/>
          <w:color w:val="000000"/>
          <w:sz w:val="24"/>
          <w:szCs w:val="24"/>
        </w:rPr>
      </w:pPr>
      <w:r w:rsidRPr="006F2E08">
        <w:rPr>
          <w:rFonts w:ascii="Arial" w:eastAsia="Times New Roman" w:hAnsi="Arial" w:cs="Arial"/>
          <w:bCs/>
          <w:color w:val="000000"/>
          <w:sz w:val="24"/>
          <w:szCs w:val="24"/>
        </w:rPr>
        <w:t>3</w:t>
      </w:r>
      <w:r w:rsidR="00B24726" w:rsidRPr="006F2E08">
        <w:rPr>
          <w:rFonts w:ascii="Arial" w:eastAsia="Times New Roman" w:hAnsi="Arial" w:cs="Arial"/>
          <w:bCs/>
          <w:color w:val="000000"/>
          <w:sz w:val="24"/>
          <w:szCs w:val="24"/>
        </w:rPr>
        <w:t xml:space="preserve"> - </w:t>
      </w:r>
      <w:r w:rsidR="00162C02" w:rsidRPr="006F2E08">
        <w:rPr>
          <w:rFonts w:ascii="Arial" w:eastAsia="Times New Roman" w:hAnsi="Arial" w:cs="Arial"/>
          <w:bCs/>
          <w:color w:val="000000"/>
          <w:sz w:val="24"/>
          <w:szCs w:val="24"/>
        </w:rPr>
        <w:t>Program experiencing an increase in demand of 15% to 24%</w:t>
      </w:r>
    </w:p>
    <w:p w:rsidR="00162C02" w:rsidRPr="006F2E08" w:rsidRDefault="006F2E08" w:rsidP="00646BAF">
      <w:pPr>
        <w:numPr>
          <w:ilvl w:val="1"/>
          <w:numId w:val="19"/>
        </w:numPr>
        <w:spacing w:after="200" w:line="276" w:lineRule="auto"/>
        <w:contextualSpacing/>
        <w:outlineLvl w:val="3"/>
        <w:rPr>
          <w:rFonts w:ascii="Arial" w:eastAsia="Times New Roman" w:hAnsi="Arial" w:cs="Arial"/>
          <w:bCs/>
          <w:color w:val="000000"/>
          <w:sz w:val="24"/>
          <w:szCs w:val="24"/>
        </w:rPr>
      </w:pPr>
      <w:r w:rsidRPr="006F2E08">
        <w:rPr>
          <w:rFonts w:ascii="Arial" w:eastAsia="Times New Roman" w:hAnsi="Arial" w:cs="Arial"/>
          <w:bCs/>
          <w:color w:val="000000"/>
          <w:sz w:val="24"/>
          <w:szCs w:val="24"/>
        </w:rPr>
        <w:t>2</w:t>
      </w:r>
      <w:r w:rsidR="00B24726" w:rsidRPr="006F2E08">
        <w:rPr>
          <w:rFonts w:ascii="Arial" w:eastAsia="Times New Roman" w:hAnsi="Arial" w:cs="Arial"/>
          <w:bCs/>
          <w:color w:val="000000"/>
          <w:sz w:val="24"/>
          <w:szCs w:val="24"/>
        </w:rPr>
        <w:t xml:space="preserve"> - </w:t>
      </w:r>
      <w:r w:rsidR="00162C02" w:rsidRPr="006F2E08">
        <w:rPr>
          <w:rFonts w:ascii="Arial" w:eastAsia="Times New Roman" w:hAnsi="Arial" w:cs="Arial"/>
          <w:bCs/>
          <w:color w:val="000000"/>
          <w:sz w:val="24"/>
          <w:szCs w:val="24"/>
        </w:rPr>
        <w:t>Program experiencing an increase in demand of 5% to 14%</w:t>
      </w:r>
    </w:p>
    <w:p w:rsidR="00162C02" w:rsidRPr="006F2E08" w:rsidRDefault="006F2E08" w:rsidP="00646BAF">
      <w:pPr>
        <w:numPr>
          <w:ilvl w:val="1"/>
          <w:numId w:val="19"/>
        </w:numPr>
        <w:spacing w:after="200" w:line="276" w:lineRule="auto"/>
        <w:contextualSpacing/>
        <w:outlineLvl w:val="3"/>
        <w:rPr>
          <w:rFonts w:ascii="Arial" w:eastAsia="Times New Roman" w:hAnsi="Arial" w:cs="Arial"/>
          <w:bCs/>
          <w:color w:val="000000"/>
          <w:sz w:val="24"/>
          <w:szCs w:val="24"/>
        </w:rPr>
      </w:pPr>
      <w:r w:rsidRPr="006F2E08">
        <w:rPr>
          <w:rFonts w:ascii="Arial" w:eastAsia="Times New Roman" w:hAnsi="Arial" w:cs="Arial"/>
          <w:bCs/>
          <w:color w:val="000000"/>
          <w:sz w:val="24"/>
          <w:szCs w:val="24"/>
        </w:rPr>
        <w:t>1</w:t>
      </w:r>
      <w:r w:rsidR="00B24726" w:rsidRPr="006F2E08">
        <w:rPr>
          <w:rFonts w:ascii="Arial" w:eastAsia="Times New Roman" w:hAnsi="Arial" w:cs="Arial"/>
          <w:bCs/>
          <w:color w:val="000000"/>
          <w:sz w:val="24"/>
          <w:szCs w:val="24"/>
        </w:rPr>
        <w:t xml:space="preserve"> - </w:t>
      </w:r>
      <w:r w:rsidR="00162C02" w:rsidRPr="006F2E08">
        <w:rPr>
          <w:rFonts w:ascii="Arial" w:eastAsia="Times New Roman" w:hAnsi="Arial" w:cs="Arial"/>
          <w:bCs/>
          <w:color w:val="000000"/>
          <w:sz w:val="24"/>
          <w:szCs w:val="24"/>
        </w:rPr>
        <w:t>Program experiencing an increase in demand of 1% to 14%</w:t>
      </w:r>
    </w:p>
    <w:p w:rsidR="00162C02" w:rsidRPr="006F2E08" w:rsidRDefault="006F2E08" w:rsidP="00646BAF">
      <w:pPr>
        <w:numPr>
          <w:ilvl w:val="1"/>
          <w:numId w:val="19"/>
        </w:numPr>
        <w:spacing w:after="200" w:line="276" w:lineRule="auto"/>
        <w:contextualSpacing/>
        <w:outlineLvl w:val="3"/>
        <w:rPr>
          <w:rFonts w:ascii="Arial" w:eastAsia="Times New Roman" w:hAnsi="Arial" w:cs="Arial"/>
          <w:bCs/>
          <w:color w:val="000000"/>
          <w:sz w:val="24"/>
          <w:szCs w:val="24"/>
        </w:rPr>
      </w:pPr>
      <w:r w:rsidRPr="006F2E08">
        <w:rPr>
          <w:rFonts w:ascii="Arial" w:eastAsia="Times New Roman" w:hAnsi="Arial" w:cs="Arial"/>
          <w:bCs/>
          <w:color w:val="000000"/>
          <w:sz w:val="24"/>
          <w:szCs w:val="24"/>
        </w:rPr>
        <w:t>0</w:t>
      </w:r>
      <w:r w:rsidR="00B24726" w:rsidRPr="006F2E08">
        <w:rPr>
          <w:rFonts w:ascii="Arial" w:eastAsia="Times New Roman" w:hAnsi="Arial" w:cs="Arial"/>
          <w:bCs/>
          <w:color w:val="000000"/>
          <w:sz w:val="24"/>
          <w:szCs w:val="24"/>
        </w:rPr>
        <w:t xml:space="preserve"> - </w:t>
      </w:r>
      <w:r w:rsidR="00162C02" w:rsidRPr="006F2E08">
        <w:rPr>
          <w:rFonts w:ascii="Arial" w:eastAsia="Times New Roman" w:hAnsi="Arial" w:cs="Arial"/>
          <w:bCs/>
          <w:color w:val="000000"/>
          <w:sz w:val="24"/>
          <w:szCs w:val="24"/>
        </w:rPr>
        <w:t>Program experiencing no change in demand</w:t>
      </w:r>
    </w:p>
    <w:p w:rsidR="00162C02" w:rsidRPr="006F2E08" w:rsidRDefault="00B24726" w:rsidP="00646BAF">
      <w:pPr>
        <w:numPr>
          <w:ilvl w:val="1"/>
          <w:numId w:val="19"/>
        </w:numPr>
        <w:spacing w:after="200" w:line="276" w:lineRule="auto"/>
        <w:contextualSpacing/>
        <w:outlineLvl w:val="3"/>
        <w:rPr>
          <w:rFonts w:ascii="Arial" w:eastAsia="Times New Roman" w:hAnsi="Arial" w:cs="Arial"/>
          <w:bCs/>
          <w:color w:val="000000"/>
          <w:sz w:val="24"/>
          <w:szCs w:val="24"/>
        </w:rPr>
      </w:pPr>
      <w:r w:rsidRPr="006F2E08">
        <w:rPr>
          <w:rFonts w:ascii="Arial" w:eastAsia="Times New Roman" w:hAnsi="Arial" w:cs="Arial"/>
          <w:bCs/>
          <w:color w:val="000000"/>
          <w:sz w:val="24"/>
          <w:szCs w:val="24"/>
        </w:rPr>
        <w:t xml:space="preserve">-1 - </w:t>
      </w:r>
      <w:r w:rsidR="00162C02" w:rsidRPr="006F2E08">
        <w:rPr>
          <w:rFonts w:ascii="Arial" w:eastAsia="Times New Roman" w:hAnsi="Arial" w:cs="Arial"/>
          <w:bCs/>
          <w:color w:val="000000"/>
          <w:sz w:val="24"/>
          <w:szCs w:val="24"/>
        </w:rPr>
        <w:t>Program experiencing a decrease in demand of 1% to 4%</w:t>
      </w:r>
    </w:p>
    <w:p w:rsidR="00162C02" w:rsidRPr="006F2E08" w:rsidRDefault="00B24726" w:rsidP="00646BAF">
      <w:pPr>
        <w:numPr>
          <w:ilvl w:val="1"/>
          <w:numId w:val="19"/>
        </w:numPr>
        <w:spacing w:after="200" w:line="276" w:lineRule="auto"/>
        <w:contextualSpacing/>
        <w:outlineLvl w:val="3"/>
        <w:rPr>
          <w:rFonts w:ascii="Arial" w:eastAsia="Times New Roman" w:hAnsi="Arial" w:cs="Arial"/>
          <w:bCs/>
          <w:color w:val="000000"/>
          <w:sz w:val="24"/>
          <w:szCs w:val="24"/>
        </w:rPr>
      </w:pPr>
      <w:r w:rsidRPr="006F2E08">
        <w:rPr>
          <w:rFonts w:ascii="Arial" w:eastAsia="Times New Roman" w:hAnsi="Arial" w:cs="Arial"/>
          <w:bCs/>
          <w:color w:val="000000"/>
          <w:sz w:val="24"/>
          <w:szCs w:val="24"/>
        </w:rPr>
        <w:t xml:space="preserve">-2 - </w:t>
      </w:r>
      <w:r w:rsidR="00162C02" w:rsidRPr="006F2E08">
        <w:rPr>
          <w:rFonts w:ascii="Arial" w:eastAsia="Times New Roman" w:hAnsi="Arial" w:cs="Arial"/>
          <w:bCs/>
          <w:color w:val="000000"/>
          <w:sz w:val="24"/>
          <w:szCs w:val="24"/>
        </w:rPr>
        <w:t>Program experiencing a decrease in demand of 5% to 14%</w:t>
      </w:r>
    </w:p>
    <w:p w:rsidR="00162C02" w:rsidRPr="006F2E08" w:rsidRDefault="00B24726" w:rsidP="00646BAF">
      <w:pPr>
        <w:numPr>
          <w:ilvl w:val="1"/>
          <w:numId w:val="19"/>
        </w:numPr>
        <w:spacing w:after="200" w:line="276" w:lineRule="auto"/>
        <w:contextualSpacing/>
        <w:outlineLvl w:val="3"/>
        <w:rPr>
          <w:rFonts w:ascii="Arial" w:eastAsia="Times New Roman" w:hAnsi="Arial" w:cs="Arial"/>
          <w:bCs/>
          <w:color w:val="000000"/>
          <w:sz w:val="24"/>
          <w:szCs w:val="24"/>
        </w:rPr>
      </w:pPr>
      <w:r w:rsidRPr="006F2E08">
        <w:rPr>
          <w:rFonts w:ascii="Arial" w:eastAsia="Times New Roman" w:hAnsi="Arial" w:cs="Arial"/>
          <w:bCs/>
          <w:color w:val="000000"/>
          <w:sz w:val="24"/>
          <w:szCs w:val="24"/>
        </w:rPr>
        <w:t xml:space="preserve">-3 - </w:t>
      </w:r>
      <w:r w:rsidR="00162C02" w:rsidRPr="006F2E08">
        <w:rPr>
          <w:rFonts w:ascii="Arial" w:eastAsia="Times New Roman" w:hAnsi="Arial" w:cs="Arial"/>
          <w:bCs/>
          <w:color w:val="000000"/>
          <w:sz w:val="24"/>
          <w:szCs w:val="24"/>
        </w:rPr>
        <w:t>Program experiencing a decrease in demand of 15% to 24%</w:t>
      </w:r>
    </w:p>
    <w:p w:rsidR="00162C02" w:rsidRPr="006F2E08" w:rsidRDefault="00B24726" w:rsidP="00646BAF">
      <w:pPr>
        <w:numPr>
          <w:ilvl w:val="1"/>
          <w:numId w:val="19"/>
        </w:numPr>
        <w:spacing w:after="200" w:line="276" w:lineRule="auto"/>
        <w:contextualSpacing/>
        <w:outlineLvl w:val="3"/>
        <w:rPr>
          <w:rFonts w:ascii="Arial" w:eastAsia="Times New Roman" w:hAnsi="Arial" w:cs="Arial"/>
          <w:bCs/>
          <w:color w:val="000000"/>
          <w:sz w:val="24"/>
          <w:szCs w:val="24"/>
        </w:rPr>
      </w:pPr>
      <w:r w:rsidRPr="006F2E08">
        <w:rPr>
          <w:rFonts w:ascii="Arial" w:eastAsia="Times New Roman" w:hAnsi="Arial" w:cs="Arial"/>
          <w:bCs/>
          <w:color w:val="000000"/>
          <w:sz w:val="24"/>
          <w:szCs w:val="24"/>
        </w:rPr>
        <w:t xml:space="preserve">-4 - </w:t>
      </w:r>
      <w:r w:rsidR="00162C02" w:rsidRPr="006F2E08">
        <w:rPr>
          <w:rFonts w:ascii="Arial" w:eastAsia="Times New Roman" w:hAnsi="Arial" w:cs="Arial"/>
          <w:bCs/>
          <w:color w:val="000000"/>
          <w:sz w:val="24"/>
          <w:szCs w:val="24"/>
        </w:rPr>
        <w:t>Program experiencing a decrease in demand of 25% or more</w:t>
      </w:r>
    </w:p>
    <w:p w:rsidR="008E5A8A" w:rsidRDefault="008E5A8A" w:rsidP="008E5A8A">
      <w:pPr>
        <w:spacing w:after="200" w:line="276" w:lineRule="auto"/>
        <w:ind w:left="720"/>
        <w:contextualSpacing/>
        <w:outlineLvl w:val="3"/>
        <w:rPr>
          <w:rFonts w:ascii="Arial" w:eastAsia="Times New Roman" w:hAnsi="Arial" w:cs="Arial"/>
          <w:b/>
          <w:bCs/>
          <w:color w:val="000000"/>
          <w:sz w:val="24"/>
          <w:szCs w:val="24"/>
        </w:rPr>
      </w:pPr>
    </w:p>
    <w:p w:rsidR="006B4D54" w:rsidRDefault="00162C02" w:rsidP="006B4D54">
      <w:pPr>
        <w:numPr>
          <w:ilvl w:val="0"/>
          <w:numId w:val="19"/>
        </w:numPr>
        <w:spacing w:after="200" w:line="276" w:lineRule="auto"/>
        <w:contextualSpacing/>
        <w:outlineLvl w:val="3"/>
        <w:rPr>
          <w:rFonts w:ascii="Arial" w:eastAsia="Times New Roman" w:hAnsi="Arial" w:cs="Arial"/>
          <w:b/>
          <w:bCs/>
          <w:color w:val="000000"/>
          <w:sz w:val="24"/>
          <w:szCs w:val="24"/>
        </w:rPr>
      </w:pPr>
      <w:r w:rsidRPr="00756461">
        <w:rPr>
          <w:rFonts w:ascii="Arial" w:eastAsia="Times New Roman" w:hAnsi="Arial" w:cs="Arial"/>
          <w:b/>
          <w:bCs/>
          <w:color w:val="000000"/>
          <w:sz w:val="24"/>
          <w:szCs w:val="24"/>
        </w:rPr>
        <w:t>Cost Recovery of Program</w:t>
      </w:r>
      <w:r w:rsidR="006B4D54">
        <w:rPr>
          <w:rFonts w:ascii="Arial" w:eastAsia="Times New Roman" w:hAnsi="Arial" w:cs="Arial"/>
          <w:b/>
          <w:bCs/>
          <w:color w:val="000000"/>
          <w:sz w:val="24"/>
          <w:szCs w:val="24"/>
        </w:rPr>
        <w:t xml:space="preserve"> – the grading criterion established to score programs is on a scale of 0 – 4.</w:t>
      </w:r>
      <w:r w:rsidR="00787F57">
        <w:rPr>
          <w:rStyle w:val="EndnoteReference"/>
          <w:rFonts w:ascii="Arial" w:eastAsia="Times New Roman" w:hAnsi="Arial" w:cs="Arial"/>
          <w:b/>
          <w:bCs/>
          <w:color w:val="000000"/>
          <w:sz w:val="24"/>
          <w:szCs w:val="24"/>
        </w:rPr>
        <w:endnoteReference w:id="20"/>
      </w:r>
      <w:r w:rsidR="006B4D54">
        <w:rPr>
          <w:rFonts w:ascii="Arial" w:eastAsia="Times New Roman" w:hAnsi="Arial" w:cs="Arial"/>
          <w:b/>
          <w:bCs/>
          <w:color w:val="000000"/>
          <w:sz w:val="24"/>
          <w:szCs w:val="24"/>
        </w:rPr>
        <w:t xml:space="preserve">  </w:t>
      </w:r>
    </w:p>
    <w:p w:rsidR="006B3F8D" w:rsidRDefault="006B3F8D" w:rsidP="006B3F8D">
      <w:pPr>
        <w:ind w:left="720"/>
        <w:outlineLvl w:val="3"/>
        <w:rPr>
          <w:rFonts w:ascii="Arial" w:eastAsia="Times New Roman" w:hAnsi="Arial" w:cs="Arial"/>
          <w:bCs/>
          <w:i/>
          <w:color w:val="000000"/>
          <w:sz w:val="24"/>
          <w:szCs w:val="24"/>
        </w:rPr>
      </w:pPr>
      <w:r w:rsidRPr="006B3F8D">
        <w:rPr>
          <w:rFonts w:ascii="Arial" w:eastAsia="Times New Roman" w:hAnsi="Arial" w:cs="Arial"/>
          <w:bCs/>
          <w:i/>
          <w:color w:val="000000"/>
          <w:sz w:val="24"/>
          <w:szCs w:val="24"/>
        </w:rPr>
        <w:t>The ability of a program to “pay for itself” through user fees, intergovernmental grants or other specifically dedicated revenues.  Programs will be graded on their ability to cover their costs through program fees.</w:t>
      </w:r>
    </w:p>
    <w:p w:rsidR="006B3F8D" w:rsidRDefault="006F2E08" w:rsidP="006B3F8D">
      <w:pPr>
        <w:pStyle w:val="ListParagraph"/>
        <w:numPr>
          <w:ilvl w:val="1"/>
          <w:numId w:val="19"/>
        </w:numPr>
        <w:outlineLvl w:val="3"/>
        <w:rPr>
          <w:rFonts w:ascii="Arial" w:eastAsia="Times New Roman" w:hAnsi="Arial" w:cs="Arial"/>
          <w:bCs/>
          <w:color w:val="000000"/>
          <w:sz w:val="24"/>
          <w:szCs w:val="24"/>
        </w:rPr>
      </w:pPr>
      <w:r w:rsidRPr="006B3F8D">
        <w:rPr>
          <w:rFonts w:ascii="Arial" w:eastAsia="Times New Roman" w:hAnsi="Arial" w:cs="Arial"/>
          <w:bCs/>
          <w:color w:val="000000"/>
          <w:sz w:val="24"/>
          <w:szCs w:val="24"/>
        </w:rPr>
        <w:t>4</w:t>
      </w:r>
      <w:r w:rsidR="00B24726" w:rsidRPr="006B3F8D">
        <w:rPr>
          <w:rFonts w:ascii="Arial" w:eastAsia="Times New Roman" w:hAnsi="Arial" w:cs="Arial"/>
          <w:bCs/>
          <w:color w:val="000000"/>
          <w:sz w:val="24"/>
          <w:szCs w:val="24"/>
        </w:rPr>
        <w:t xml:space="preserve"> - </w:t>
      </w:r>
      <w:r w:rsidR="00162C02" w:rsidRPr="006B3F8D">
        <w:rPr>
          <w:rFonts w:ascii="Arial" w:eastAsia="Times New Roman" w:hAnsi="Arial" w:cs="Arial"/>
          <w:bCs/>
          <w:color w:val="000000"/>
          <w:sz w:val="24"/>
          <w:szCs w:val="24"/>
        </w:rPr>
        <w:t>Fees generated cover 75% to 100% of the cost to provide the program</w:t>
      </w:r>
    </w:p>
    <w:p w:rsidR="00162C02" w:rsidRPr="006B3F8D" w:rsidRDefault="006F2E08" w:rsidP="006B3F8D">
      <w:pPr>
        <w:pStyle w:val="ListParagraph"/>
        <w:numPr>
          <w:ilvl w:val="1"/>
          <w:numId w:val="19"/>
        </w:numPr>
        <w:outlineLvl w:val="3"/>
        <w:rPr>
          <w:rFonts w:ascii="Arial" w:eastAsia="Times New Roman" w:hAnsi="Arial" w:cs="Arial"/>
          <w:bCs/>
          <w:color w:val="000000"/>
          <w:sz w:val="24"/>
          <w:szCs w:val="24"/>
        </w:rPr>
      </w:pPr>
      <w:r w:rsidRPr="006B3F8D">
        <w:rPr>
          <w:rFonts w:ascii="Arial" w:eastAsia="Times New Roman" w:hAnsi="Arial" w:cs="Arial"/>
          <w:bCs/>
          <w:color w:val="000000"/>
          <w:sz w:val="24"/>
          <w:szCs w:val="24"/>
        </w:rPr>
        <w:t>3</w:t>
      </w:r>
      <w:r w:rsidR="00B24726" w:rsidRPr="006B3F8D">
        <w:rPr>
          <w:rFonts w:ascii="Arial" w:eastAsia="Times New Roman" w:hAnsi="Arial" w:cs="Arial"/>
          <w:bCs/>
          <w:color w:val="000000"/>
          <w:sz w:val="24"/>
          <w:szCs w:val="24"/>
        </w:rPr>
        <w:t xml:space="preserve"> - </w:t>
      </w:r>
      <w:r w:rsidR="00162C02" w:rsidRPr="006B3F8D">
        <w:rPr>
          <w:rFonts w:ascii="Arial" w:eastAsia="Times New Roman" w:hAnsi="Arial" w:cs="Arial"/>
          <w:bCs/>
          <w:color w:val="000000"/>
          <w:sz w:val="24"/>
          <w:szCs w:val="24"/>
        </w:rPr>
        <w:t>Fees generated cover 50% to 74% of the cost to provide the program</w:t>
      </w:r>
    </w:p>
    <w:p w:rsidR="00162C02" w:rsidRPr="00162C02" w:rsidRDefault="006F2E08" w:rsidP="006B3F8D">
      <w:pPr>
        <w:numPr>
          <w:ilvl w:val="1"/>
          <w:numId w:val="19"/>
        </w:numPr>
        <w:contextualSpacing/>
        <w:outlineLvl w:val="3"/>
        <w:rPr>
          <w:rFonts w:ascii="Arial" w:eastAsia="Times New Roman" w:hAnsi="Arial" w:cs="Arial"/>
          <w:bCs/>
          <w:color w:val="000000"/>
          <w:sz w:val="24"/>
          <w:szCs w:val="24"/>
        </w:rPr>
      </w:pPr>
      <w:r>
        <w:rPr>
          <w:rFonts w:ascii="Arial" w:eastAsia="Times New Roman" w:hAnsi="Arial" w:cs="Arial"/>
          <w:bCs/>
          <w:color w:val="000000"/>
          <w:sz w:val="24"/>
          <w:szCs w:val="24"/>
        </w:rPr>
        <w:t>2</w:t>
      </w:r>
      <w:r w:rsidR="00B24726">
        <w:rPr>
          <w:rFonts w:ascii="Arial" w:eastAsia="Times New Roman" w:hAnsi="Arial" w:cs="Arial"/>
          <w:bCs/>
          <w:color w:val="000000"/>
          <w:sz w:val="24"/>
          <w:szCs w:val="24"/>
        </w:rPr>
        <w:t xml:space="preserve"> - </w:t>
      </w:r>
      <w:r w:rsidR="00162C02" w:rsidRPr="00162C02">
        <w:rPr>
          <w:rFonts w:ascii="Arial" w:eastAsia="Times New Roman" w:hAnsi="Arial" w:cs="Arial"/>
          <w:bCs/>
          <w:color w:val="000000"/>
          <w:sz w:val="24"/>
          <w:szCs w:val="24"/>
        </w:rPr>
        <w:t>Fees generated cover 25% to 49% of the cost to provide the program</w:t>
      </w:r>
    </w:p>
    <w:p w:rsidR="00162C02" w:rsidRPr="00162C02" w:rsidRDefault="006F2E08" w:rsidP="006B3F8D">
      <w:pPr>
        <w:numPr>
          <w:ilvl w:val="1"/>
          <w:numId w:val="19"/>
        </w:numPr>
        <w:contextualSpacing/>
        <w:outlineLvl w:val="3"/>
        <w:rPr>
          <w:rFonts w:ascii="Arial" w:eastAsia="Times New Roman" w:hAnsi="Arial" w:cs="Arial"/>
          <w:bCs/>
          <w:color w:val="000000"/>
          <w:sz w:val="24"/>
          <w:szCs w:val="24"/>
        </w:rPr>
      </w:pPr>
      <w:r>
        <w:rPr>
          <w:rFonts w:ascii="Arial" w:eastAsia="Times New Roman" w:hAnsi="Arial" w:cs="Arial"/>
          <w:bCs/>
          <w:color w:val="000000"/>
          <w:sz w:val="24"/>
          <w:szCs w:val="24"/>
        </w:rPr>
        <w:t>1</w:t>
      </w:r>
      <w:r w:rsidR="00B24726">
        <w:rPr>
          <w:rFonts w:ascii="Arial" w:eastAsia="Times New Roman" w:hAnsi="Arial" w:cs="Arial"/>
          <w:bCs/>
          <w:color w:val="000000"/>
          <w:sz w:val="24"/>
          <w:szCs w:val="24"/>
        </w:rPr>
        <w:t xml:space="preserve"> - </w:t>
      </w:r>
      <w:r w:rsidR="00162C02" w:rsidRPr="00162C02">
        <w:rPr>
          <w:rFonts w:ascii="Arial" w:eastAsia="Times New Roman" w:hAnsi="Arial" w:cs="Arial"/>
          <w:bCs/>
          <w:color w:val="000000"/>
          <w:sz w:val="24"/>
          <w:szCs w:val="24"/>
        </w:rPr>
        <w:t>Fees generated cover 1% to 24% of the cost to provide the program</w:t>
      </w:r>
    </w:p>
    <w:p w:rsidR="00162C02" w:rsidRPr="00162C02" w:rsidRDefault="006F2E08" w:rsidP="006B3F8D">
      <w:pPr>
        <w:numPr>
          <w:ilvl w:val="1"/>
          <w:numId w:val="19"/>
        </w:numPr>
        <w:contextualSpacing/>
        <w:outlineLvl w:val="3"/>
        <w:rPr>
          <w:rFonts w:ascii="Arial" w:eastAsia="Times New Roman" w:hAnsi="Arial" w:cs="Arial"/>
          <w:bCs/>
          <w:color w:val="000000"/>
          <w:sz w:val="24"/>
          <w:szCs w:val="24"/>
        </w:rPr>
      </w:pPr>
      <w:r>
        <w:rPr>
          <w:rFonts w:ascii="Arial" w:eastAsia="Times New Roman" w:hAnsi="Arial" w:cs="Arial"/>
          <w:bCs/>
          <w:color w:val="000000"/>
          <w:sz w:val="24"/>
          <w:szCs w:val="24"/>
        </w:rPr>
        <w:t>0</w:t>
      </w:r>
      <w:r w:rsidR="00B24726">
        <w:rPr>
          <w:rFonts w:ascii="Arial" w:eastAsia="Times New Roman" w:hAnsi="Arial" w:cs="Arial"/>
          <w:bCs/>
          <w:color w:val="000000"/>
          <w:sz w:val="24"/>
          <w:szCs w:val="24"/>
        </w:rPr>
        <w:t xml:space="preserve"> - </w:t>
      </w:r>
      <w:r w:rsidR="00162C02" w:rsidRPr="00162C02">
        <w:rPr>
          <w:rFonts w:ascii="Arial" w:eastAsia="Times New Roman" w:hAnsi="Arial" w:cs="Arial"/>
          <w:bCs/>
          <w:color w:val="000000"/>
          <w:sz w:val="24"/>
          <w:szCs w:val="24"/>
        </w:rPr>
        <w:t>No fees are generated that cover the cost to provide the program</w:t>
      </w:r>
    </w:p>
    <w:p w:rsidR="008E5A8A" w:rsidRDefault="008E5A8A" w:rsidP="008E5A8A">
      <w:pPr>
        <w:ind w:left="720"/>
        <w:contextualSpacing/>
        <w:outlineLvl w:val="3"/>
        <w:rPr>
          <w:rFonts w:ascii="Arial" w:eastAsia="Times New Roman" w:hAnsi="Arial" w:cs="Arial"/>
          <w:b/>
          <w:bCs/>
          <w:color w:val="000000"/>
          <w:sz w:val="24"/>
          <w:szCs w:val="24"/>
        </w:rPr>
      </w:pPr>
    </w:p>
    <w:p w:rsidR="006B4D54" w:rsidRDefault="00162C02" w:rsidP="006B3F8D">
      <w:pPr>
        <w:numPr>
          <w:ilvl w:val="0"/>
          <w:numId w:val="19"/>
        </w:numPr>
        <w:contextualSpacing/>
        <w:outlineLvl w:val="3"/>
        <w:rPr>
          <w:rFonts w:ascii="Arial" w:eastAsia="Times New Roman" w:hAnsi="Arial" w:cs="Arial"/>
          <w:b/>
          <w:bCs/>
          <w:color w:val="000000"/>
          <w:sz w:val="24"/>
          <w:szCs w:val="24"/>
        </w:rPr>
      </w:pPr>
      <w:r w:rsidRPr="00756461">
        <w:rPr>
          <w:rFonts w:ascii="Arial" w:eastAsia="Times New Roman" w:hAnsi="Arial" w:cs="Arial"/>
          <w:b/>
          <w:bCs/>
          <w:color w:val="000000"/>
          <w:sz w:val="24"/>
          <w:szCs w:val="24"/>
        </w:rPr>
        <w:t>Economic Driver</w:t>
      </w:r>
      <w:r w:rsidR="006B4D54">
        <w:rPr>
          <w:rFonts w:ascii="Arial" w:eastAsia="Times New Roman" w:hAnsi="Arial" w:cs="Arial"/>
          <w:b/>
          <w:bCs/>
          <w:color w:val="000000"/>
          <w:sz w:val="24"/>
          <w:szCs w:val="24"/>
        </w:rPr>
        <w:t xml:space="preserve"> – the grading criterion established to score programs is on a scale of 1 – 4.  </w:t>
      </w:r>
    </w:p>
    <w:p w:rsidR="006B3F8D" w:rsidRPr="00756461" w:rsidRDefault="006B3F8D" w:rsidP="006B3F8D">
      <w:pPr>
        <w:ind w:left="720"/>
        <w:contextualSpacing/>
        <w:outlineLvl w:val="3"/>
        <w:rPr>
          <w:rFonts w:ascii="Arial" w:eastAsia="Times New Roman" w:hAnsi="Arial" w:cs="Arial"/>
          <w:b/>
          <w:bCs/>
          <w:color w:val="000000"/>
          <w:sz w:val="24"/>
          <w:szCs w:val="24"/>
        </w:rPr>
      </w:pPr>
      <w:r w:rsidRPr="006B3F8D">
        <w:rPr>
          <w:rFonts w:ascii="Arial" w:eastAsia="Times New Roman" w:hAnsi="Arial" w:cs="Arial"/>
          <w:bCs/>
          <w:i/>
          <w:color w:val="000000"/>
          <w:sz w:val="24"/>
          <w:szCs w:val="24"/>
        </w:rPr>
        <w:t xml:space="preserve">The ability of a program to </w:t>
      </w:r>
      <w:r>
        <w:rPr>
          <w:rFonts w:ascii="Arial" w:eastAsia="Times New Roman" w:hAnsi="Arial" w:cs="Arial"/>
          <w:bCs/>
          <w:i/>
          <w:color w:val="000000"/>
          <w:sz w:val="24"/>
          <w:szCs w:val="24"/>
        </w:rPr>
        <w:t>generate new revenue and jobs.</w:t>
      </w:r>
    </w:p>
    <w:p w:rsidR="00162C02" w:rsidRPr="00162C02" w:rsidRDefault="006F2E08" w:rsidP="00646BAF">
      <w:pPr>
        <w:numPr>
          <w:ilvl w:val="1"/>
          <w:numId w:val="19"/>
        </w:numPr>
        <w:spacing w:after="200" w:line="276" w:lineRule="auto"/>
        <w:contextualSpacing/>
        <w:outlineLvl w:val="3"/>
        <w:rPr>
          <w:rFonts w:ascii="Arial" w:eastAsia="Times New Roman" w:hAnsi="Arial" w:cs="Arial"/>
          <w:bCs/>
          <w:color w:val="000000"/>
          <w:sz w:val="24"/>
          <w:szCs w:val="24"/>
        </w:rPr>
      </w:pPr>
      <w:r>
        <w:rPr>
          <w:rFonts w:ascii="Arial" w:eastAsia="Times New Roman" w:hAnsi="Arial" w:cs="Arial"/>
          <w:bCs/>
          <w:color w:val="000000"/>
          <w:sz w:val="24"/>
          <w:szCs w:val="24"/>
        </w:rPr>
        <w:t>4</w:t>
      </w:r>
      <w:r w:rsidR="00B24726">
        <w:rPr>
          <w:rFonts w:ascii="Arial" w:eastAsia="Times New Roman" w:hAnsi="Arial" w:cs="Arial"/>
          <w:bCs/>
          <w:color w:val="000000"/>
          <w:sz w:val="24"/>
          <w:szCs w:val="24"/>
        </w:rPr>
        <w:t xml:space="preserve"> - </w:t>
      </w:r>
      <w:r w:rsidR="00162C02" w:rsidRPr="00162C02">
        <w:rPr>
          <w:rFonts w:ascii="Arial" w:eastAsia="Times New Roman" w:hAnsi="Arial" w:cs="Arial"/>
          <w:bCs/>
          <w:color w:val="000000"/>
          <w:sz w:val="24"/>
          <w:szCs w:val="24"/>
        </w:rPr>
        <w:t>Program generates new revenue AND creates new primary jobs</w:t>
      </w:r>
    </w:p>
    <w:p w:rsidR="00162C02" w:rsidRPr="00162C02" w:rsidRDefault="006F2E08" w:rsidP="00646BAF">
      <w:pPr>
        <w:numPr>
          <w:ilvl w:val="1"/>
          <w:numId w:val="19"/>
        </w:numPr>
        <w:spacing w:after="200" w:line="276" w:lineRule="auto"/>
        <w:contextualSpacing/>
        <w:outlineLvl w:val="3"/>
        <w:rPr>
          <w:rFonts w:ascii="Arial" w:eastAsia="Times New Roman" w:hAnsi="Arial" w:cs="Arial"/>
          <w:bCs/>
          <w:color w:val="000000"/>
          <w:sz w:val="24"/>
          <w:szCs w:val="24"/>
        </w:rPr>
      </w:pPr>
      <w:r>
        <w:rPr>
          <w:rFonts w:ascii="Arial" w:eastAsia="Times New Roman" w:hAnsi="Arial" w:cs="Arial"/>
          <w:bCs/>
          <w:color w:val="000000"/>
          <w:sz w:val="24"/>
          <w:szCs w:val="24"/>
        </w:rPr>
        <w:t>3</w:t>
      </w:r>
      <w:r w:rsidR="00B24726">
        <w:rPr>
          <w:rFonts w:ascii="Arial" w:eastAsia="Times New Roman" w:hAnsi="Arial" w:cs="Arial"/>
          <w:bCs/>
          <w:color w:val="000000"/>
          <w:sz w:val="24"/>
          <w:szCs w:val="24"/>
        </w:rPr>
        <w:t xml:space="preserve"> - </w:t>
      </w:r>
      <w:r w:rsidR="00162C02" w:rsidRPr="00162C02">
        <w:rPr>
          <w:rFonts w:ascii="Arial" w:eastAsia="Times New Roman" w:hAnsi="Arial" w:cs="Arial"/>
          <w:bCs/>
          <w:color w:val="000000"/>
          <w:sz w:val="24"/>
          <w:szCs w:val="24"/>
        </w:rPr>
        <w:t xml:space="preserve">Programs generates new revenue, OR creates new primary jobs or revitalizes lost jobs </w:t>
      </w:r>
    </w:p>
    <w:p w:rsidR="00162C02" w:rsidRPr="00162C02" w:rsidRDefault="006F2E08" w:rsidP="00646BAF">
      <w:pPr>
        <w:numPr>
          <w:ilvl w:val="1"/>
          <w:numId w:val="19"/>
        </w:numPr>
        <w:spacing w:after="200" w:line="276" w:lineRule="auto"/>
        <w:contextualSpacing/>
        <w:outlineLvl w:val="3"/>
        <w:rPr>
          <w:rFonts w:ascii="Arial" w:eastAsia="Times New Roman" w:hAnsi="Arial" w:cs="Arial"/>
          <w:bCs/>
          <w:color w:val="000000"/>
          <w:sz w:val="24"/>
          <w:szCs w:val="24"/>
        </w:rPr>
      </w:pPr>
      <w:r>
        <w:rPr>
          <w:rFonts w:ascii="Arial" w:eastAsia="Times New Roman" w:hAnsi="Arial" w:cs="Arial"/>
          <w:bCs/>
          <w:color w:val="000000"/>
          <w:sz w:val="24"/>
          <w:szCs w:val="24"/>
        </w:rPr>
        <w:t>2</w:t>
      </w:r>
      <w:r w:rsidR="00B24726">
        <w:rPr>
          <w:rFonts w:ascii="Arial" w:eastAsia="Times New Roman" w:hAnsi="Arial" w:cs="Arial"/>
          <w:bCs/>
          <w:color w:val="000000"/>
          <w:sz w:val="24"/>
          <w:szCs w:val="24"/>
        </w:rPr>
        <w:t xml:space="preserve"> - </w:t>
      </w:r>
      <w:r w:rsidR="00162C02" w:rsidRPr="00162C02">
        <w:rPr>
          <w:rFonts w:ascii="Arial" w:eastAsia="Times New Roman" w:hAnsi="Arial" w:cs="Arial"/>
          <w:bCs/>
          <w:color w:val="000000"/>
          <w:sz w:val="24"/>
          <w:szCs w:val="24"/>
        </w:rPr>
        <w:t>Program generates new revenue</w:t>
      </w:r>
    </w:p>
    <w:p w:rsidR="00162C02" w:rsidRPr="00162C02" w:rsidRDefault="006F2E08" w:rsidP="00646BAF">
      <w:pPr>
        <w:numPr>
          <w:ilvl w:val="1"/>
          <w:numId w:val="19"/>
        </w:numPr>
        <w:spacing w:after="200" w:line="276" w:lineRule="auto"/>
        <w:contextualSpacing/>
        <w:outlineLvl w:val="3"/>
        <w:rPr>
          <w:rFonts w:ascii="Arial" w:eastAsia="Times New Roman" w:hAnsi="Arial" w:cs="Arial"/>
          <w:bCs/>
          <w:color w:val="000000"/>
          <w:sz w:val="24"/>
          <w:szCs w:val="24"/>
        </w:rPr>
      </w:pPr>
      <w:r>
        <w:rPr>
          <w:rFonts w:ascii="Arial" w:eastAsia="Times New Roman" w:hAnsi="Arial" w:cs="Arial"/>
          <w:bCs/>
          <w:color w:val="000000"/>
          <w:sz w:val="24"/>
          <w:szCs w:val="24"/>
        </w:rPr>
        <w:t>1</w:t>
      </w:r>
      <w:r w:rsidR="00B24726">
        <w:rPr>
          <w:rFonts w:ascii="Arial" w:eastAsia="Times New Roman" w:hAnsi="Arial" w:cs="Arial"/>
          <w:bCs/>
          <w:color w:val="000000"/>
          <w:sz w:val="24"/>
          <w:szCs w:val="24"/>
        </w:rPr>
        <w:t xml:space="preserve"> - </w:t>
      </w:r>
      <w:r w:rsidR="00162C02" w:rsidRPr="00162C02">
        <w:rPr>
          <w:rFonts w:ascii="Arial" w:eastAsia="Times New Roman" w:hAnsi="Arial" w:cs="Arial"/>
          <w:bCs/>
          <w:color w:val="000000"/>
          <w:sz w:val="24"/>
          <w:szCs w:val="24"/>
        </w:rPr>
        <w:t>Progra</w:t>
      </w:r>
      <w:r w:rsidR="000D77F9">
        <w:rPr>
          <w:rFonts w:ascii="Arial" w:eastAsia="Times New Roman" w:hAnsi="Arial" w:cs="Arial"/>
          <w:bCs/>
          <w:color w:val="000000"/>
          <w:sz w:val="24"/>
          <w:szCs w:val="24"/>
        </w:rPr>
        <w:t xml:space="preserve">m does not generate new revenue, </w:t>
      </w:r>
      <w:r w:rsidR="00162C02" w:rsidRPr="00162C02">
        <w:rPr>
          <w:rFonts w:ascii="Arial" w:eastAsia="Times New Roman" w:hAnsi="Arial" w:cs="Arial"/>
          <w:bCs/>
          <w:color w:val="000000"/>
          <w:sz w:val="24"/>
          <w:szCs w:val="24"/>
        </w:rPr>
        <w:t>create primary jobs or revitalize</w:t>
      </w:r>
      <w:r w:rsidR="000D77F9">
        <w:rPr>
          <w:rFonts w:ascii="Arial" w:eastAsia="Times New Roman" w:hAnsi="Arial" w:cs="Arial"/>
          <w:bCs/>
          <w:color w:val="000000"/>
          <w:sz w:val="24"/>
          <w:szCs w:val="24"/>
        </w:rPr>
        <w:t xml:space="preserve"> </w:t>
      </w:r>
      <w:r w:rsidR="00162C02" w:rsidRPr="00162C02">
        <w:rPr>
          <w:rFonts w:ascii="Arial" w:eastAsia="Times New Roman" w:hAnsi="Arial" w:cs="Arial"/>
          <w:bCs/>
          <w:color w:val="000000"/>
          <w:sz w:val="24"/>
          <w:szCs w:val="24"/>
        </w:rPr>
        <w:t>lost jobs</w:t>
      </w:r>
    </w:p>
    <w:p w:rsidR="000D77F9" w:rsidRDefault="000D77F9" w:rsidP="000D77F9">
      <w:pPr>
        <w:spacing w:after="200" w:line="276" w:lineRule="auto"/>
        <w:ind w:left="720"/>
        <w:contextualSpacing/>
        <w:outlineLvl w:val="3"/>
        <w:rPr>
          <w:rFonts w:ascii="Arial" w:eastAsia="Times New Roman" w:hAnsi="Arial" w:cs="Arial"/>
          <w:b/>
          <w:bCs/>
          <w:color w:val="000000"/>
          <w:sz w:val="24"/>
          <w:szCs w:val="24"/>
        </w:rPr>
      </w:pPr>
    </w:p>
    <w:p w:rsidR="006B4D54" w:rsidRPr="00756461" w:rsidRDefault="00162C02" w:rsidP="006B4D54">
      <w:pPr>
        <w:numPr>
          <w:ilvl w:val="0"/>
          <w:numId w:val="19"/>
        </w:numPr>
        <w:spacing w:after="200" w:line="276" w:lineRule="auto"/>
        <w:contextualSpacing/>
        <w:outlineLvl w:val="3"/>
        <w:rPr>
          <w:rFonts w:ascii="Arial" w:eastAsia="Times New Roman" w:hAnsi="Arial" w:cs="Arial"/>
          <w:b/>
          <w:bCs/>
          <w:color w:val="000000"/>
          <w:sz w:val="24"/>
          <w:szCs w:val="24"/>
        </w:rPr>
      </w:pPr>
      <w:r w:rsidRPr="00756461">
        <w:rPr>
          <w:rFonts w:ascii="Arial" w:eastAsia="Times New Roman" w:hAnsi="Arial" w:cs="Arial"/>
          <w:b/>
          <w:bCs/>
          <w:color w:val="000000"/>
          <w:sz w:val="24"/>
          <w:szCs w:val="24"/>
        </w:rPr>
        <w:t>Intergovernmental Relations</w:t>
      </w:r>
      <w:r w:rsidR="006B4D54">
        <w:rPr>
          <w:rFonts w:ascii="Arial" w:eastAsia="Times New Roman" w:hAnsi="Arial" w:cs="Arial"/>
          <w:b/>
          <w:bCs/>
          <w:color w:val="000000"/>
          <w:sz w:val="24"/>
          <w:szCs w:val="24"/>
        </w:rPr>
        <w:t xml:space="preserve"> – the grading criterion established to score programs is on a scale of 0 – 4.  </w:t>
      </w:r>
    </w:p>
    <w:p w:rsidR="006B3F8D" w:rsidRPr="006B3F8D" w:rsidRDefault="006B3F8D" w:rsidP="006B3F8D">
      <w:pPr>
        <w:ind w:left="720"/>
        <w:outlineLvl w:val="3"/>
        <w:rPr>
          <w:rFonts w:ascii="Arial" w:eastAsia="Times New Roman" w:hAnsi="Arial" w:cs="Arial"/>
          <w:b/>
          <w:bCs/>
          <w:color w:val="000000"/>
          <w:sz w:val="24"/>
          <w:szCs w:val="24"/>
        </w:rPr>
      </w:pPr>
      <w:r w:rsidRPr="006B3F8D">
        <w:rPr>
          <w:rFonts w:ascii="Arial" w:eastAsia="Times New Roman" w:hAnsi="Arial" w:cs="Arial"/>
          <w:bCs/>
          <w:i/>
          <w:color w:val="000000"/>
          <w:sz w:val="24"/>
          <w:szCs w:val="24"/>
        </w:rPr>
        <w:t xml:space="preserve">The ability of a program to </w:t>
      </w:r>
      <w:r>
        <w:rPr>
          <w:rFonts w:ascii="Arial" w:eastAsia="Times New Roman" w:hAnsi="Arial" w:cs="Arial"/>
          <w:bCs/>
          <w:i/>
          <w:color w:val="000000"/>
          <w:sz w:val="24"/>
          <w:szCs w:val="24"/>
        </w:rPr>
        <w:t>generate partnerships that benefit the County as a whole as well as local jurisdictions.</w:t>
      </w:r>
    </w:p>
    <w:p w:rsidR="00162C02" w:rsidRPr="00162C02" w:rsidRDefault="006F2E08" w:rsidP="00646BAF">
      <w:pPr>
        <w:numPr>
          <w:ilvl w:val="1"/>
          <w:numId w:val="19"/>
        </w:numPr>
        <w:spacing w:after="200" w:line="276" w:lineRule="auto"/>
        <w:contextualSpacing/>
        <w:outlineLvl w:val="3"/>
        <w:rPr>
          <w:rFonts w:ascii="Arial" w:eastAsia="Times New Roman" w:hAnsi="Arial" w:cs="Arial"/>
          <w:bCs/>
          <w:color w:val="000000"/>
          <w:sz w:val="24"/>
          <w:szCs w:val="24"/>
        </w:rPr>
      </w:pPr>
      <w:r>
        <w:rPr>
          <w:rFonts w:ascii="Arial" w:eastAsia="Times New Roman" w:hAnsi="Arial" w:cs="Arial"/>
          <w:bCs/>
          <w:color w:val="000000"/>
          <w:sz w:val="24"/>
          <w:szCs w:val="24"/>
        </w:rPr>
        <w:t>4</w:t>
      </w:r>
      <w:r w:rsidR="00B24726">
        <w:rPr>
          <w:rFonts w:ascii="Arial" w:eastAsia="Times New Roman" w:hAnsi="Arial" w:cs="Arial"/>
          <w:bCs/>
          <w:color w:val="000000"/>
          <w:sz w:val="24"/>
          <w:szCs w:val="24"/>
        </w:rPr>
        <w:t xml:space="preserve"> - </w:t>
      </w:r>
      <w:r w:rsidR="00162C02" w:rsidRPr="00162C02">
        <w:rPr>
          <w:rFonts w:ascii="Arial" w:eastAsia="Times New Roman" w:hAnsi="Arial" w:cs="Arial"/>
          <w:bCs/>
          <w:color w:val="000000"/>
          <w:sz w:val="24"/>
          <w:szCs w:val="24"/>
        </w:rPr>
        <w:t xml:space="preserve">Program is a multijurisdictional partnership that has less than 29% expenditure by Navajo County and is specifically tied to the accomplishment of a Strategic Plan goal </w:t>
      </w:r>
    </w:p>
    <w:p w:rsidR="00162C02" w:rsidRPr="00162C02" w:rsidRDefault="006F2E08" w:rsidP="00646BAF">
      <w:pPr>
        <w:numPr>
          <w:ilvl w:val="1"/>
          <w:numId w:val="19"/>
        </w:numPr>
        <w:spacing w:after="200" w:line="276" w:lineRule="auto"/>
        <w:contextualSpacing/>
        <w:outlineLvl w:val="3"/>
        <w:rPr>
          <w:rFonts w:ascii="Arial" w:eastAsia="Times New Roman" w:hAnsi="Arial" w:cs="Arial"/>
          <w:bCs/>
          <w:color w:val="000000"/>
          <w:sz w:val="24"/>
          <w:szCs w:val="24"/>
        </w:rPr>
      </w:pPr>
      <w:r>
        <w:rPr>
          <w:rFonts w:ascii="Arial" w:eastAsia="Times New Roman" w:hAnsi="Arial" w:cs="Arial"/>
          <w:bCs/>
          <w:color w:val="000000"/>
          <w:sz w:val="24"/>
          <w:szCs w:val="24"/>
        </w:rPr>
        <w:t>3</w:t>
      </w:r>
      <w:r w:rsidR="00B24726">
        <w:rPr>
          <w:rFonts w:ascii="Arial" w:eastAsia="Times New Roman" w:hAnsi="Arial" w:cs="Arial"/>
          <w:bCs/>
          <w:color w:val="000000"/>
          <w:sz w:val="24"/>
          <w:szCs w:val="24"/>
        </w:rPr>
        <w:t xml:space="preserve"> - </w:t>
      </w:r>
      <w:r w:rsidR="00162C02" w:rsidRPr="00162C02">
        <w:rPr>
          <w:rFonts w:ascii="Arial" w:eastAsia="Times New Roman" w:hAnsi="Arial" w:cs="Arial"/>
          <w:bCs/>
          <w:color w:val="000000"/>
          <w:sz w:val="24"/>
          <w:szCs w:val="24"/>
        </w:rPr>
        <w:t xml:space="preserve">Program costs are shared between partners with Navajo County’s expenditures ranging between 30-49% </w:t>
      </w:r>
    </w:p>
    <w:p w:rsidR="00162C02" w:rsidRPr="00162C02" w:rsidRDefault="006F2E08" w:rsidP="00646BAF">
      <w:pPr>
        <w:numPr>
          <w:ilvl w:val="1"/>
          <w:numId w:val="19"/>
        </w:numPr>
        <w:spacing w:after="200" w:line="276" w:lineRule="auto"/>
        <w:contextualSpacing/>
        <w:outlineLvl w:val="3"/>
        <w:rPr>
          <w:rFonts w:ascii="Arial" w:eastAsia="Times New Roman" w:hAnsi="Arial" w:cs="Arial"/>
          <w:bCs/>
          <w:color w:val="000000"/>
          <w:sz w:val="24"/>
          <w:szCs w:val="24"/>
        </w:rPr>
      </w:pPr>
      <w:r>
        <w:rPr>
          <w:rFonts w:ascii="Arial" w:eastAsia="Times New Roman" w:hAnsi="Arial" w:cs="Arial"/>
          <w:bCs/>
          <w:color w:val="000000"/>
          <w:sz w:val="24"/>
          <w:szCs w:val="24"/>
        </w:rPr>
        <w:t>2</w:t>
      </w:r>
      <w:r w:rsidR="00B24726">
        <w:rPr>
          <w:rFonts w:ascii="Arial" w:eastAsia="Times New Roman" w:hAnsi="Arial" w:cs="Arial"/>
          <w:bCs/>
          <w:color w:val="000000"/>
          <w:sz w:val="24"/>
          <w:szCs w:val="24"/>
        </w:rPr>
        <w:t xml:space="preserve"> - </w:t>
      </w:r>
      <w:r w:rsidR="00162C02" w:rsidRPr="00162C02">
        <w:rPr>
          <w:rFonts w:ascii="Arial" w:eastAsia="Times New Roman" w:hAnsi="Arial" w:cs="Arial"/>
          <w:bCs/>
          <w:color w:val="000000"/>
          <w:sz w:val="24"/>
          <w:szCs w:val="24"/>
        </w:rPr>
        <w:t>Program costs are shared equally between partners</w:t>
      </w:r>
    </w:p>
    <w:p w:rsidR="00162C02" w:rsidRPr="00162C02" w:rsidRDefault="006F2E08" w:rsidP="00646BAF">
      <w:pPr>
        <w:numPr>
          <w:ilvl w:val="1"/>
          <w:numId w:val="19"/>
        </w:numPr>
        <w:spacing w:after="200" w:line="276" w:lineRule="auto"/>
        <w:contextualSpacing/>
        <w:outlineLvl w:val="3"/>
        <w:rPr>
          <w:rFonts w:ascii="Arial" w:eastAsia="Times New Roman" w:hAnsi="Arial" w:cs="Arial"/>
          <w:bCs/>
          <w:color w:val="000000"/>
          <w:sz w:val="24"/>
          <w:szCs w:val="24"/>
        </w:rPr>
      </w:pPr>
      <w:r>
        <w:rPr>
          <w:rFonts w:ascii="Arial" w:eastAsia="Times New Roman" w:hAnsi="Arial" w:cs="Arial"/>
          <w:bCs/>
          <w:color w:val="000000"/>
          <w:sz w:val="24"/>
          <w:szCs w:val="24"/>
        </w:rPr>
        <w:t>1</w:t>
      </w:r>
      <w:r w:rsidR="00B24726">
        <w:rPr>
          <w:rFonts w:ascii="Arial" w:eastAsia="Times New Roman" w:hAnsi="Arial" w:cs="Arial"/>
          <w:bCs/>
          <w:color w:val="000000"/>
          <w:sz w:val="24"/>
          <w:szCs w:val="24"/>
        </w:rPr>
        <w:t xml:space="preserve"> - </w:t>
      </w:r>
      <w:r w:rsidR="00162C02" w:rsidRPr="00162C02">
        <w:rPr>
          <w:rFonts w:ascii="Arial" w:eastAsia="Times New Roman" w:hAnsi="Arial" w:cs="Arial"/>
          <w:bCs/>
          <w:color w:val="000000"/>
          <w:sz w:val="24"/>
          <w:szCs w:val="24"/>
        </w:rPr>
        <w:t>Program costs are shared between partners with Navajo County’s expenditures ranging between 51-84% and a majority of the program work is administered by Navajo County Staff</w:t>
      </w:r>
    </w:p>
    <w:p w:rsidR="00162C02" w:rsidRPr="00162C02" w:rsidRDefault="006F2E08" w:rsidP="00646BAF">
      <w:pPr>
        <w:numPr>
          <w:ilvl w:val="1"/>
          <w:numId w:val="19"/>
        </w:numPr>
        <w:spacing w:after="200" w:line="276" w:lineRule="auto"/>
        <w:contextualSpacing/>
        <w:outlineLvl w:val="3"/>
        <w:rPr>
          <w:rFonts w:ascii="Arial" w:hAnsi="Arial" w:cs="Arial"/>
          <w:sz w:val="24"/>
          <w:szCs w:val="24"/>
        </w:rPr>
      </w:pPr>
      <w:r>
        <w:rPr>
          <w:rFonts w:ascii="Arial" w:eastAsia="Times New Roman" w:hAnsi="Arial" w:cs="Arial"/>
          <w:bCs/>
          <w:color w:val="000000"/>
          <w:sz w:val="24"/>
          <w:szCs w:val="24"/>
        </w:rPr>
        <w:t>0</w:t>
      </w:r>
      <w:r w:rsidR="00B24726">
        <w:rPr>
          <w:rFonts w:ascii="Arial" w:eastAsia="Times New Roman" w:hAnsi="Arial" w:cs="Arial"/>
          <w:bCs/>
          <w:color w:val="000000"/>
          <w:sz w:val="24"/>
          <w:szCs w:val="24"/>
        </w:rPr>
        <w:t xml:space="preserve"> - </w:t>
      </w:r>
      <w:r w:rsidR="00162C02" w:rsidRPr="00162C02">
        <w:rPr>
          <w:rFonts w:ascii="Arial" w:eastAsia="Times New Roman" w:hAnsi="Arial" w:cs="Arial"/>
          <w:bCs/>
          <w:color w:val="000000"/>
          <w:sz w:val="24"/>
          <w:szCs w:val="24"/>
        </w:rPr>
        <w:t>Program is not multijurisdictional</w:t>
      </w:r>
    </w:p>
    <w:p w:rsidR="00D9118A" w:rsidRDefault="00D9118A" w:rsidP="00441651">
      <w:pPr>
        <w:rPr>
          <w:rFonts w:ascii="Arial" w:hAnsi="Arial" w:cs="Arial"/>
          <w:sz w:val="24"/>
          <w:szCs w:val="24"/>
        </w:rPr>
      </w:pPr>
    </w:p>
    <w:p w:rsidR="00AA2703" w:rsidRPr="00AA2703" w:rsidRDefault="00AA2703" w:rsidP="00905CBD">
      <w:pPr>
        <w:jc w:val="both"/>
        <w:rPr>
          <w:rFonts w:ascii="Arial" w:hAnsi="Arial" w:cs="Arial"/>
          <w:sz w:val="24"/>
          <w:szCs w:val="24"/>
        </w:rPr>
      </w:pPr>
      <w:r>
        <w:rPr>
          <w:rFonts w:ascii="Arial" w:hAnsi="Arial" w:cs="Arial"/>
          <w:sz w:val="24"/>
          <w:szCs w:val="24"/>
        </w:rPr>
        <w:t xml:space="preserve">The </w:t>
      </w:r>
      <w:r w:rsidR="000D77F9">
        <w:rPr>
          <w:rFonts w:ascii="Arial" w:hAnsi="Arial" w:cs="Arial"/>
          <w:sz w:val="24"/>
          <w:szCs w:val="24"/>
        </w:rPr>
        <w:t xml:space="preserve">ICMA Team believes the </w:t>
      </w:r>
      <w:r>
        <w:rPr>
          <w:rFonts w:ascii="Arial" w:hAnsi="Arial" w:cs="Arial"/>
          <w:sz w:val="24"/>
          <w:szCs w:val="24"/>
        </w:rPr>
        <w:t xml:space="preserve">most significant contribution </w:t>
      </w:r>
      <w:r w:rsidR="000D77F9">
        <w:rPr>
          <w:rFonts w:ascii="Arial" w:hAnsi="Arial" w:cs="Arial"/>
          <w:sz w:val="24"/>
          <w:szCs w:val="24"/>
        </w:rPr>
        <w:t xml:space="preserve">scoring criteria will bring to the </w:t>
      </w:r>
      <w:r w:rsidR="00787F57">
        <w:rPr>
          <w:rFonts w:ascii="Arial" w:hAnsi="Arial" w:cs="Arial"/>
          <w:sz w:val="24"/>
          <w:szCs w:val="24"/>
        </w:rPr>
        <w:t xml:space="preserve">County is objectivity.  This criteria is intended to change the budget conversation.  </w:t>
      </w:r>
      <w:r>
        <w:rPr>
          <w:rFonts w:ascii="Arial" w:hAnsi="Arial" w:cs="Arial"/>
          <w:sz w:val="24"/>
          <w:szCs w:val="24"/>
        </w:rPr>
        <w:t>Through discussions with department heads and staff, the Team acknowledges that performance</w:t>
      </w:r>
      <w:r w:rsidR="00A27338">
        <w:rPr>
          <w:rFonts w:ascii="Arial" w:hAnsi="Arial" w:cs="Arial"/>
          <w:sz w:val="24"/>
          <w:szCs w:val="24"/>
        </w:rPr>
        <w:t>-</w:t>
      </w:r>
      <w:r>
        <w:rPr>
          <w:rFonts w:ascii="Arial" w:hAnsi="Arial" w:cs="Arial"/>
          <w:sz w:val="24"/>
          <w:szCs w:val="24"/>
        </w:rPr>
        <w:t xml:space="preserve">driven questions are being asked in budget discussions; however, the program prioritization will be a comprehensive County-wide exercise that will provide new information and insight.  </w:t>
      </w:r>
    </w:p>
    <w:p w:rsidR="00AA2703" w:rsidRDefault="00AA2703" w:rsidP="00905CBD">
      <w:pPr>
        <w:jc w:val="both"/>
        <w:rPr>
          <w:rFonts w:ascii="Arial" w:hAnsi="Arial" w:cs="Arial"/>
          <w:b/>
          <w:sz w:val="24"/>
          <w:szCs w:val="24"/>
        </w:rPr>
      </w:pPr>
    </w:p>
    <w:p w:rsidR="00AA2703" w:rsidRPr="00AA2703" w:rsidRDefault="00AA2703" w:rsidP="00905CBD">
      <w:pPr>
        <w:jc w:val="both"/>
        <w:rPr>
          <w:rFonts w:ascii="Arial" w:hAnsi="Arial" w:cs="Arial"/>
          <w:b/>
          <w:sz w:val="24"/>
          <w:szCs w:val="24"/>
        </w:rPr>
      </w:pPr>
      <w:r>
        <w:rPr>
          <w:rFonts w:ascii="Arial" w:hAnsi="Arial" w:cs="Arial"/>
          <w:b/>
          <w:sz w:val="24"/>
          <w:szCs w:val="24"/>
        </w:rPr>
        <w:t xml:space="preserve">Program </w:t>
      </w:r>
      <w:r w:rsidRPr="00AA2703">
        <w:rPr>
          <w:rFonts w:ascii="Arial" w:hAnsi="Arial" w:cs="Arial"/>
          <w:b/>
          <w:sz w:val="24"/>
          <w:szCs w:val="24"/>
        </w:rPr>
        <w:t>Ranking</w:t>
      </w:r>
    </w:p>
    <w:p w:rsidR="00C51D4E" w:rsidRDefault="00756461" w:rsidP="00905CBD">
      <w:pPr>
        <w:jc w:val="both"/>
        <w:rPr>
          <w:rFonts w:ascii="Arial" w:hAnsi="Arial" w:cs="Arial"/>
          <w:sz w:val="24"/>
          <w:szCs w:val="24"/>
        </w:rPr>
      </w:pPr>
      <w:r>
        <w:rPr>
          <w:rFonts w:ascii="Arial" w:hAnsi="Arial" w:cs="Arial"/>
          <w:sz w:val="24"/>
          <w:szCs w:val="24"/>
        </w:rPr>
        <w:t xml:space="preserve">In order to keep the program prioritization manageable, it is recommended that the </w:t>
      </w:r>
      <w:r w:rsidRPr="00756461">
        <w:rPr>
          <w:rFonts w:ascii="Arial" w:hAnsi="Arial" w:cs="Arial"/>
          <w:i/>
          <w:sz w:val="24"/>
          <w:szCs w:val="24"/>
        </w:rPr>
        <w:t>RESET Team</w:t>
      </w:r>
      <w:r>
        <w:rPr>
          <w:rFonts w:ascii="Arial" w:hAnsi="Arial" w:cs="Arial"/>
          <w:sz w:val="24"/>
          <w:szCs w:val="24"/>
        </w:rPr>
        <w:t xml:space="preserve"> manage program</w:t>
      </w:r>
      <w:r w:rsidR="00C90D1F">
        <w:rPr>
          <w:rFonts w:ascii="Arial" w:hAnsi="Arial" w:cs="Arial"/>
          <w:sz w:val="24"/>
          <w:szCs w:val="24"/>
        </w:rPr>
        <w:t xml:space="preserve"> prioritization</w:t>
      </w:r>
      <w:r>
        <w:rPr>
          <w:rFonts w:ascii="Arial" w:hAnsi="Arial" w:cs="Arial"/>
          <w:sz w:val="24"/>
          <w:szCs w:val="24"/>
        </w:rPr>
        <w:t xml:space="preserve"> lists first by department and then the County overall.</w:t>
      </w:r>
      <w:r w:rsidR="00787F57">
        <w:rPr>
          <w:rFonts w:ascii="Arial" w:hAnsi="Arial" w:cs="Arial"/>
          <w:sz w:val="24"/>
          <w:szCs w:val="24"/>
        </w:rPr>
        <w:t xml:space="preserve">  </w:t>
      </w:r>
      <w:r w:rsidR="00C90D1F">
        <w:rPr>
          <w:rFonts w:ascii="Arial" w:hAnsi="Arial" w:cs="Arial"/>
          <w:sz w:val="24"/>
          <w:szCs w:val="24"/>
        </w:rPr>
        <w:t xml:space="preserve">The following big picture questions are recommended for the </w:t>
      </w:r>
      <w:r w:rsidR="00C90D1F" w:rsidRPr="00C90D1F">
        <w:rPr>
          <w:rFonts w:ascii="Arial" w:hAnsi="Arial" w:cs="Arial"/>
          <w:i/>
          <w:sz w:val="24"/>
          <w:szCs w:val="24"/>
        </w:rPr>
        <w:t>RESET Team</w:t>
      </w:r>
      <w:r w:rsidR="00C90D1F">
        <w:rPr>
          <w:rFonts w:ascii="Arial" w:hAnsi="Arial" w:cs="Arial"/>
          <w:sz w:val="24"/>
          <w:szCs w:val="24"/>
        </w:rPr>
        <w:t xml:space="preserve"> to </w:t>
      </w:r>
      <w:r w:rsidR="00220C27">
        <w:rPr>
          <w:rFonts w:ascii="Arial" w:hAnsi="Arial" w:cs="Arial"/>
          <w:sz w:val="24"/>
          <w:szCs w:val="24"/>
        </w:rPr>
        <w:t xml:space="preserve">encourage </w:t>
      </w:r>
      <w:r w:rsidR="00C90D1F">
        <w:rPr>
          <w:rFonts w:ascii="Arial" w:hAnsi="Arial" w:cs="Arial"/>
          <w:sz w:val="24"/>
          <w:szCs w:val="24"/>
        </w:rPr>
        <w:t>department</w:t>
      </w:r>
      <w:r w:rsidR="00220C27">
        <w:rPr>
          <w:rFonts w:ascii="Arial" w:hAnsi="Arial" w:cs="Arial"/>
          <w:sz w:val="24"/>
          <w:szCs w:val="24"/>
        </w:rPr>
        <w:t xml:space="preserve">al engagement when program prioritizations are developed and reviewed: </w:t>
      </w:r>
      <w:r w:rsidR="00C90D1F">
        <w:rPr>
          <w:rFonts w:ascii="Arial" w:hAnsi="Arial" w:cs="Arial"/>
          <w:sz w:val="24"/>
          <w:szCs w:val="24"/>
        </w:rPr>
        <w:t xml:space="preserve"> </w:t>
      </w:r>
    </w:p>
    <w:p w:rsidR="00441651" w:rsidRPr="001F5511" w:rsidRDefault="00C90D1F" w:rsidP="00905CBD">
      <w:pPr>
        <w:jc w:val="both"/>
        <w:rPr>
          <w:rFonts w:ascii="Arial" w:hAnsi="Arial" w:cs="Arial"/>
          <w:sz w:val="28"/>
          <w:szCs w:val="24"/>
        </w:rPr>
      </w:pPr>
      <w:r>
        <w:rPr>
          <w:rFonts w:ascii="Arial" w:hAnsi="Arial" w:cs="Arial"/>
          <w:sz w:val="24"/>
          <w:szCs w:val="24"/>
        </w:rPr>
        <w:t xml:space="preserve"> </w:t>
      </w:r>
    </w:p>
    <w:p w:rsidR="00441651" w:rsidRPr="008E3CA0" w:rsidRDefault="00441651" w:rsidP="00905CBD">
      <w:pPr>
        <w:pStyle w:val="Heading1"/>
        <w:numPr>
          <w:ilvl w:val="0"/>
          <w:numId w:val="1"/>
        </w:numPr>
        <w:jc w:val="both"/>
        <w:rPr>
          <w:rFonts w:ascii="Arial" w:hAnsi="Arial" w:cs="Arial"/>
          <w:b w:val="0"/>
        </w:rPr>
      </w:pPr>
      <w:r w:rsidRPr="008E3CA0">
        <w:rPr>
          <w:rFonts w:ascii="Arial" w:hAnsi="Arial" w:cs="Arial"/>
          <w:b w:val="0"/>
        </w:rPr>
        <w:t xml:space="preserve">Identify programs or services that the County could </w:t>
      </w:r>
      <w:r w:rsidRPr="008E3CA0">
        <w:rPr>
          <w:rFonts w:ascii="Arial" w:hAnsi="Arial" w:cs="Arial"/>
          <w:b w:val="0"/>
          <w:i/>
          <w:u w:val="single"/>
        </w:rPr>
        <w:t>stop doing</w:t>
      </w:r>
    </w:p>
    <w:p w:rsidR="00441651" w:rsidRPr="008E3CA0" w:rsidRDefault="00441651" w:rsidP="00905CBD">
      <w:pPr>
        <w:numPr>
          <w:ilvl w:val="0"/>
          <w:numId w:val="1"/>
        </w:numPr>
        <w:jc w:val="both"/>
        <w:rPr>
          <w:rFonts w:ascii="Arial" w:hAnsi="Arial" w:cs="Arial"/>
          <w:sz w:val="24"/>
          <w:szCs w:val="24"/>
        </w:rPr>
      </w:pPr>
      <w:r w:rsidRPr="008E3CA0">
        <w:rPr>
          <w:rFonts w:ascii="Arial" w:hAnsi="Arial" w:cs="Arial"/>
          <w:sz w:val="24"/>
          <w:szCs w:val="24"/>
        </w:rPr>
        <w:t xml:space="preserve">Identify opportunities for </w:t>
      </w:r>
      <w:r w:rsidRPr="008E3CA0">
        <w:rPr>
          <w:rFonts w:ascii="Arial" w:hAnsi="Arial" w:cs="Arial"/>
          <w:i/>
          <w:sz w:val="24"/>
          <w:szCs w:val="24"/>
          <w:u w:val="single"/>
        </w:rPr>
        <w:t>improved efficiencies</w:t>
      </w:r>
      <w:r w:rsidRPr="008E3CA0">
        <w:rPr>
          <w:rFonts w:ascii="Arial" w:hAnsi="Arial" w:cs="Arial"/>
          <w:i/>
          <w:sz w:val="24"/>
          <w:szCs w:val="24"/>
        </w:rPr>
        <w:t xml:space="preserve">  </w:t>
      </w:r>
      <w:r w:rsidRPr="008E3CA0">
        <w:rPr>
          <w:rFonts w:ascii="Arial" w:hAnsi="Arial" w:cs="Arial"/>
          <w:sz w:val="24"/>
          <w:szCs w:val="24"/>
        </w:rPr>
        <w:t>in the delivery of County services</w:t>
      </w:r>
    </w:p>
    <w:p w:rsidR="00441651" w:rsidRPr="008E3CA0" w:rsidRDefault="00441651" w:rsidP="00905CBD">
      <w:pPr>
        <w:numPr>
          <w:ilvl w:val="0"/>
          <w:numId w:val="1"/>
        </w:numPr>
        <w:jc w:val="both"/>
        <w:rPr>
          <w:rFonts w:ascii="Arial" w:hAnsi="Arial" w:cs="Arial"/>
          <w:sz w:val="24"/>
          <w:szCs w:val="24"/>
        </w:rPr>
      </w:pPr>
      <w:r w:rsidRPr="008E3CA0">
        <w:rPr>
          <w:rFonts w:ascii="Arial" w:hAnsi="Arial" w:cs="Arial"/>
          <w:i/>
          <w:sz w:val="24"/>
          <w:szCs w:val="24"/>
          <w:u w:val="single"/>
        </w:rPr>
        <w:t>Re-allocation of existing funding</w:t>
      </w:r>
      <w:r w:rsidRPr="008E3CA0">
        <w:rPr>
          <w:rFonts w:ascii="Arial" w:hAnsi="Arial" w:cs="Arial"/>
          <w:sz w:val="24"/>
          <w:szCs w:val="24"/>
        </w:rPr>
        <w:t xml:space="preserve"> to support the creation of new programming tied to the County</w:t>
      </w:r>
      <w:r w:rsidR="00220C27">
        <w:rPr>
          <w:rFonts w:ascii="Arial" w:hAnsi="Arial" w:cs="Arial"/>
          <w:sz w:val="24"/>
          <w:szCs w:val="24"/>
        </w:rPr>
        <w:t>’s</w:t>
      </w:r>
      <w:r w:rsidRPr="008E3CA0">
        <w:rPr>
          <w:rFonts w:ascii="Arial" w:hAnsi="Arial" w:cs="Arial"/>
          <w:sz w:val="24"/>
          <w:szCs w:val="24"/>
        </w:rPr>
        <w:t xml:space="preserve"> strategic priorities</w:t>
      </w:r>
      <w:r w:rsidR="00787F57">
        <w:rPr>
          <w:rStyle w:val="EndnoteReference"/>
          <w:rFonts w:ascii="Arial" w:hAnsi="Arial" w:cs="Arial"/>
          <w:sz w:val="24"/>
          <w:szCs w:val="24"/>
        </w:rPr>
        <w:endnoteReference w:id="21"/>
      </w:r>
    </w:p>
    <w:p w:rsidR="00441651" w:rsidRDefault="00441651" w:rsidP="00905CBD">
      <w:pPr>
        <w:jc w:val="both"/>
        <w:rPr>
          <w:rFonts w:ascii="Arial" w:hAnsi="Arial" w:cs="Arial"/>
          <w:sz w:val="24"/>
          <w:szCs w:val="24"/>
        </w:rPr>
      </w:pPr>
    </w:p>
    <w:p w:rsidR="00C90D1F" w:rsidRPr="00C90D1F" w:rsidRDefault="00C90D1F" w:rsidP="00905CBD">
      <w:pPr>
        <w:jc w:val="both"/>
        <w:rPr>
          <w:rFonts w:ascii="Arial" w:hAnsi="Arial" w:cs="Arial"/>
          <w:sz w:val="24"/>
          <w:szCs w:val="24"/>
        </w:rPr>
      </w:pPr>
      <w:r w:rsidRPr="00C90D1F">
        <w:rPr>
          <w:rFonts w:ascii="Arial" w:hAnsi="Arial" w:cs="Arial"/>
          <w:sz w:val="24"/>
          <w:szCs w:val="24"/>
        </w:rPr>
        <w:t>The goal of the prioritization process is to look at programs and services through a new lens.</w:t>
      </w:r>
      <w:r w:rsidR="00220C27">
        <w:rPr>
          <w:rFonts w:ascii="Arial" w:hAnsi="Arial" w:cs="Arial"/>
          <w:sz w:val="24"/>
          <w:szCs w:val="24"/>
        </w:rPr>
        <w:t xml:space="preserve">  </w:t>
      </w:r>
      <w:r>
        <w:rPr>
          <w:rFonts w:ascii="Arial" w:hAnsi="Arial" w:cs="Arial"/>
          <w:sz w:val="24"/>
          <w:szCs w:val="24"/>
        </w:rPr>
        <w:t xml:space="preserve">What can the County do differently from a programmatic cost perspective that supports the long-term financial sustainability of the County?   </w:t>
      </w:r>
      <w:r w:rsidRPr="00C90D1F">
        <w:rPr>
          <w:rFonts w:ascii="Arial" w:hAnsi="Arial" w:cs="Arial"/>
          <w:sz w:val="24"/>
          <w:szCs w:val="24"/>
        </w:rPr>
        <w:t xml:space="preserve">  </w:t>
      </w:r>
    </w:p>
    <w:p w:rsidR="00C90D1F" w:rsidRDefault="00C90D1F" w:rsidP="00905CBD">
      <w:pPr>
        <w:jc w:val="both"/>
        <w:rPr>
          <w:rFonts w:ascii="Arial" w:hAnsi="Arial" w:cs="Arial"/>
          <w:sz w:val="24"/>
          <w:szCs w:val="24"/>
          <w:highlight w:val="yellow"/>
        </w:rPr>
      </w:pPr>
    </w:p>
    <w:p w:rsidR="00D9118A" w:rsidRDefault="00220C27" w:rsidP="00905CBD">
      <w:pPr>
        <w:jc w:val="both"/>
        <w:rPr>
          <w:rFonts w:ascii="Arial" w:hAnsi="Arial" w:cs="Arial"/>
          <w:sz w:val="24"/>
          <w:szCs w:val="24"/>
        </w:rPr>
      </w:pPr>
      <w:r>
        <w:rPr>
          <w:rFonts w:ascii="Arial" w:hAnsi="Arial" w:cs="Arial"/>
          <w:sz w:val="24"/>
          <w:szCs w:val="24"/>
        </w:rPr>
        <w:t xml:space="preserve">The </w:t>
      </w:r>
      <w:r w:rsidR="00AA2703">
        <w:rPr>
          <w:rFonts w:ascii="Arial" w:hAnsi="Arial" w:cs="Arial"/>
          <w:sz w:val="24"/>
          <w:szCs w:val="24"/>
        </w:rPr>
        <w:t xml:space="preserve">ICMA Team recommends that the </w:t>
      </w:r>
      <w:r w:rsidR="00AA2703" w:rsidRPr="00AA2703">
        <w:rPr>
          <w:rFonts w:ascii="Arial" w:hAnsi="Arial" w:cs="Arial"/>
          <w:i/>
          <w:sz w:val="24"/>
          <w:szCs w:val="24"/>
        </w:rPr>
        <w:t>RESET Team</w:t>
      </w:r>
      <w:r w:rsidR="00AA2703">
        <w:rPr>
          <w:rFonts w:ascii="Arial" w:hAnsi="Arial" w:cs="Arial"/>
          <w:sz w:val="24"/>
          <w:szCs w:val="24"/>
        </w:rPr>
        <w:t xml:space="preserve"> develop ranking thresholds after all the programs and services are ranked.  The RESET Team will see natural breaks or shifts in program scores and these will be points where decisions can be made around what programs and services to continue to provide. </w:t>
      </w:r>
    </w:p>
    <w:p w:rsidR="00D9118A" w:rsidRPr="008E3CA0" w:rsidRDefault="00D9118A" w:rsidP="00905CBD">
      <w:pPr>
        <w:jc w:val="both"/>
        <w:rPr>
          <w:rFonts w:ascii="Arial" w:hAnsi="Arial" w:cs="Arial"/>
          <w:sz w:val="24"/>
          <w:szCs w:val="24"/>
        </w:rPr>
      </w:pPr>
    </w:p>
    <w:p w:rsidR="00441651" w:rsidRPr="008E3CA0" w:rsidRDefault="00441651" w:rsidP="00905CBD">
      <w:pPr>
        <w:jc w:val="both"/>
        <w:rPr>
          <w:rFonts w:ascii="Arial" w:hAnsi="Arial" w:cs="Arial"/>
          <w:sz w:val="24"/>
          <w:szCs w:val="24"/>
        </w:rPr>
      </w:pPr>
      <w:r w:rsidRPr="008E3CA0">
        <w:rPr>
          <w:rFonts w:ascii="Arial" w:hAnsi="Arial" w:cs="Arial"/>
          <w:sz w:val="24"/>
          <w:szCs w:val="24"/>
        </w:rPr>
        <w:t xml:space="preserve">Re-allocation of County programs and services will only be successful if County leadership is willing to look forward and find new and better ways to provide services.  In many instances, this type of re-allocation of County services will involve letting go of resources which may include positions.  Ultimately, these strategies call for necessary changes in service delivery to generate cost savings and reductions.    </w:t>
      </w:r>
    </w:p>
    <w:p w:rsidR="00441651" w:rsidRPr="00162C02" w:rsidRDefault="00441651" w:rsidP="00905CBD">
      <w:pPr>
        <w:jc w:val="both"/>
        <w:outlineLvl w:val="3"/>
        <w:rPr>
          <w:rFonts w:ascii="Arial" w:eastAsia="Times New Roman" w:hAnsi="Arial" w:cs="Arial"/>
          <w:b/>
          <w:bCs/>
          <w:color w:val="000000"/>
        </w:rPr>
      </w:pPr>
    </w:p>
    <w:p w:rsidR="00441651" w:rsidRPr="008E3CA0" w:rsidRDefault="00441651" w:rsidP="00905CBD">
      <w:pPr>
        <w:jc w:val="both"/>
        <w:rPr>
          <w:rFonts w:ascii="Arial" w:hAnsi="Arial" w:cs="Arial"/>
          <w:sz w:val="24"/>
          <w:szCs w:val="24"/>
        </w:rPr>
      </w:pPr>
      <w:r w:rsidRPr="000926B0">
        <w:rPr>
          <w:rFonts w:ascii="Arial" w:hAnsi="Arial" w:cs="Arial"/>
          <w:sz w:val="24"/>
          <w:szCs w:val="24"/>
        </w:rPr>
        <w:t>The County has an opportunity in late 2015 to hire a new</w:t>
      </w:r>
      <w:r w:rsidR="00220C27">
        <w:rPr>
          <w:rFonts w:ascii="Arial" w:hAnsi="Arial" w:cs="Arial"/>
          <w:sz w:val="24"/>
          <w:szCs w:val="24"/>
        </w:rPr>
        <w:t xml:space="preserve"> Assistant County Manager.  The </w:t>
      </w:r>
      <w:r w:rsidRPr="000926B0">
        <w:rPr>
          <w:rFonts w:ascii="Arial" w:hAnsi="Arial" w:cs="Arial"/>
          <w:sz w:val="24"/>
          <w:szCs w:val="24"/>
        </w:rPr>
        <w:t xml:space="preserve">ICMA Team believes that this new position can </w:t>
      </w:r>
      <w:r w:rsidR="000926B0">
        <w:rPr>
          <w:rFonts w:ascii="Arial" w:hAnsi="Arial" w:cs="Arial"/>
          <w:sz w:val="24"/>
          <w:szCs w:val="24"/>
        </w:rPr>
        <w:t xml:space="preserve">help </w:t>
      </w:r>
      <w:r w:rsidRPr="000926B0">
        <w:rPr>
          <w:rFonts w:ascii="Arial" w:hAnsi="Arial" w:cs="Arial"/>
          <w:sz w:val="24"/>
          <w:szCs w:val="24"/>
        </w:rPr>
        <w:t xml:space="preserve">champion the </w:t>
      </w:r>
      <w:r w:rsidRPr="000926B0">
        <w:rPr>
          <w:rFonts w:ascii="Arial" w:hAnsi="Arial" w:cs="Arial"/>
          <w:i/>
          <w:sz w:val="24"/>
          <w:szCs w:val="24"/>
        </w:rPr>
        <w:t>RESET</w:t>
      </w:r>
      <w:r w:rsidRPr="000926B0">
        <w:rPr>
          <w:rFonts w:ascii="Arial" w:hAnsi="Arial" w:cs="Arial"/>
          <w:sz w:val="24"/>
          <w:szCs w:val="24"/>
        </w:rPr>
        <w:t xml:space="preserve"> Strategy</w:t>
      </w:r>
      <w:r w:rsidR="000926B0">
        <w:rPr>
          <w:rFonts w:ascii="Arial" w:hAnsi="Arial" w:cs="Arial"/>
          <w:sz w:val="24"/>
          <w:szCs w:val="24"/>
        </w:rPr>
        <w:t xml:space="preserve"> moving forward</w:t>
      </w:r>
      <w:r w:rsidRPr="000926B0">
        <w:rPr>
          <w:rFonts w:ascii="Arial" w:hAnsi="Arial" w:cs="Arial"/>
          <w:sz w:val="24"/>
          <w:szCs w:val="24"/>
        </w:rPr>
        <w:t>.</w:t>
      </w:r>
      <w:r w:rsidR="000926B0">
        <w:rPr>
          <w:rFonts w:ascii="Arial" w:hAnsi="Arial" w:cs="Arial"/>
          <w:sz w:val="24"/>
          <w:szCs w:val="24"/>
        </w:rPr>
        <w:t xml:space="preserve">  The Team recommends the individual hired possess</w:t>
      </w:r>
      <w:r w:rsidR="00220C27">
        <w:rPr>
          <w:rFonts w:ascii="Arial" w:hAnsi="Arial" w:cs="Arial"/>
          <w:sz w:val="24"/>
          <w:szCs w:val="24"/>
        </w:rPr>
        <w:t xml:space="preserve"> </w:t>
      </w:r>
      <w:r w:rsidR="000926B0">
        <w:rPr>
          <w:rFonts w:ascii="Arial" w:hAnsi="Arial" w:cs="Arial"/>
          <w:sz w:val="24"/>
          <w:szCs w:val="24"/>
        </w:rPr>
        <w:t xml:space="preserve">a strong budgeting and financial management background coupled with experience in organizational development and performance management.  </w:t>
      </w:r>
      <w:r w:rsidRPr="000926B0">
        <w:rPr>
          <w:rFonts w:ascii="Arial" w:hAnsi="Arial" w:cs="Arial"/>
          <w:sz w:val="24"/>
          <w:szCs w:val="24"/>
        </w:rPr>
        <w:t>Performance audits is a tool that is recommended for use internally by the County Manager’s Office after initial program inventories and prioritization is established.</w:t>
      </w:r>
      <w:r w:rsidR="000926B0">
        <w:rPr>
          <w:rFonts w:ascii="Arial" w:hAnsi="Arial" w:cs="Arial"/>
          <w:sz w:val="24"/>
          <w:szCs w:val="24"/>
        </w:rPr>
        <w:t xml:space="preserve">  </w:t>
      </w:r>
    </w:p>
    <w:p w:rsidR="00441651" w:rsidRDefault="00441651" w:rsidP="00905CBD">
      <w:pPr>
        <w:jc w:val="both"/>
        <w:rPr>
          <w:rFonts w:ascii="Arial" w:hAnsi="Arial" w:cs="Arial"/>
          <w:i/>
          <w:color w:val="FF0000"/>
          <w:sz w:val="24"/>
          <w:szCs w:val="24"/>
        </w:rPr>
      </w:pPr>
    </w:p>
    <w:p w:rsidR="006974FA" w:rsidRPr="008E3CA0" w:rsidRDefault="006974FA" w:rsidP="00905CBD">
      <w:pPr>
        <w:jc w:val="both"/>
        <w:rPr>
          <w:rFonts w:ascii="Arial" w:hAnsi="Arial" w:cs="Arial"/>
          <w:sz w:val="24"/>
          <w:szCs w:val="24"/>
        </w:rPr>
      </w:pPr>
      <w:r w:rsidRPr="008E3CA0">
        <w:rPr>
          <w:rFonts w:ascii="Arial" w:hAnsi="Arial" w:cs="Arial"/>
          <w:i/>
          <w:color w:val="FF0000"/>
          <w:sz w:val="24"/>
          <w:szCs w:val="24"/>
        </w:rPr>
        <w:t xml:space="preserve">Responsibility: RESET Team establishes review process for </w:t>
      </w:r>
      <w:r w:rsidR="001537D0">
        <w:rPr>
          <w:rFonts w:ascii="Arial" w:hAnsi="Arial" w:cs="Arial"/>
          <w:i/>
          <w:color w:val="FF0000"/>
          <w:sz w:val="24"/>
          <w:szCs w:val="24"/>
        </w:rPr>
        <w:t xml:space="preserve">prioritization and </w:t>
      </w:r>
      <w:r w:rsidRPr="008E3CA0">
        <w:rPr>
          <w:rFonts w:ascii="Arial" w:hAnsi="Arial" w:cs="Arial"/>
          <w:i/>
          <w:color w:val="FF0000"/>
          <w:sz w:val="24"/>
          <w:szCs w:val="24"/>
        </w:rPr>
        <w:t xml:space="preserve">resource re-allocation.  This is the responsibility of all departments and elected officials in </w:t>
      </w:r>
      <w:r w:rsidR="001537D0">
        <w:rPr>
          <w:rFonts w:ascii="Arial" w:hAnsi="Arial" w:cs="Arial"/>
          <w:i/>
          <w:color w:val="FF0000"/>
          <w:sz w:val="24"/>
          <w:szCs w:val="24"/>
        </w:rPr>
        <w:t xml:space="preserve">the County.  </w:t>
      </w:r>
    </w:p>
    <w:p w:rsidR="00162C02" w:rsidRDefault="00162C02" w:rsidP="00905CBD">
      <w:pPr>
        <w:jc w:val="both"/>
        <w:rPr>
          <w:rFonts w:ascii="Arial" w:hAnsi="Arial" w:cs="Arial"/>
          <w:b/>
          <w:i/>
          <w:sz w:val="24"/>
          <w:szCs w:val="24"/>
        </w:rPr>
      </w:pPr>
    </w:p>
    <w:p w:rsidR="006974FA" w:rsidRPr="008E3CA0" w:rsidRDefault="00C76BBA" w:rsidP="00905CBD">
      <w:pPr>
        <w:jc w:val="both"/>
        <w:rPr>
          <w:rFonts w:ascii="Arial" w:hAnsi="Arial" w:cs="Arial"/>
          <w:b/>
          <w:i/>
          <w:sz w:val="24"/>
          <w:szCs w:val="24"/>
        </w:rPr>
      </w:pPr>
      <w:r>
        <w:rPr>
          <w:rFonts w:ascii="Arial" w:hAnsi="Arial" w:cs="Arial"/>
          <w:b/>
          <w:i/>
          <w:sz w:val="24"/>
          <w:szCs w:val="24"/>
        </w:rPr>
        <w:t>RESET</w:t>
      </w:r>
      <w:r w:rsidR="006974FA" w:rsidRPr="008E3CA0">
        <w:rPr>
          <w:rFonts w:ascii="Arial" w:hAnsi="Arial" w:cs="Arial"/>
          <w:b/>
          <w:i/>
          <w:sz w:val="24"/>
          <w:szCs w:val="24"/>
        </w:rPr>
        <w:t xml:space="preserve"> Tool #2: Reductions</w:t>
      </w:r>
    </w:p>
    <w:p w:rsidR="00F92BB1" w:rsidRDefault="006974FA" w:rsidP="00905CBD">
      <w:pPr>
        <w:jc w:val="both"/>
        <w:rPr>
          <w:rFonts w:ascii="Arial" w:hAnsi="Arial" w:cs="Arial"/>
          <w:sz w:val="24"/>
          <w:szCs w:val="24"/>
        </w:rPr>
      </w:pPr>
      <w:r w:rsidRPr="008E3CA0">
        <w:rPr>
          <w:rFonts w:ascii="Arial" w:hAnsi="Arial" w:cs="Arial"/>
          <w:sz w:val="24"/>
          <w:szCs w:val="24"/>
        </w:rPr>
        <w:t>The</w:t>
      </w:r>
      <w:r w:rsidR="00F92BB1">
        <w:rPr>
          <w:rFonts w:ascii="Arial" w:hAnsi="Arial" w:cs="Arial"/>
          <w:sz w:val="24"/>
          <w:szCs w:val="24"/>
        </w:rPr>
        <w:t xml:space="preserve"> ICMA Team is recommending the County implement reductions that are strategic and tied to the use of </w:t>
      </w:r>
      <w:r w:rsidR="00F92BB1" w:rsidRPr="00F92BB1">
        <w:rPr>
          <w:rFonts w:ascii="Arial" w:hAnsi="Arial" w:cs="Arial"/>
          <w:i/>
          <w:sz w:val="24"/>
          <w:szCs w:val="24"/>
        </w:rPr>
        <w:t>RESET</w:t>
      </w:r>
      <w:r w:rsidR="00F92BB1">
        <w:rPr>
          <w:rFonts w:ascii="Arial" w:hAnsi="Arial" w:cs="Arial"/>
          <w:sz w:val="24"/>
          <w:szCs w:val="24"/>
        </w:rPr>
        <w:t xml:space="preserve"> Tool #1.  Across</w:t>
      </w:r>
      <w:r w:rsidR="00220C27">
        <w:rPr>
          <w:rFonts w:ascii="Arial" w:hAnsi="Arial" w:cs="Arial"/>
          <w:sz w:val="24"/>
          <w:szCs w:val="24"/>
        </w:rPr>
        <w:t>-</w:t>
      </w:r>
      <w:r w:rsidR="00F92BB1">
        <w:rPr>
          <w:rFonts w:ascii="Arial" w:hAnsi="Arial" w:cs="Arial"/>
          <w:sz w:val="24"/>
          <w:szCs w:val="24"/>
        </w:rPr>
        <w:t>the</w:t>
      </w:r>
      <w:r w:rsidR="00220C27">
        <w:rPr>
          <w:rFonts w:ascii="Arial" w:hAnsi="Arial" w:cs="Arial"/>
          <w:sz w:val="24"/>
          <w:szCs w:val="24"/>
        </w:rPr>
        <w:t>-</w:t>
      </w:r>
      <w:r w:rsidR="00F92BB1">
        <w:rPr>
          <w:rFonts w:ascii="Arial" w:hAnsi="Arial" w:cs="Arial"/>
          <w:sz w:val="24"/>
          <w:szCs w:val="24"/>
        </w:rPr>
        <w:t xml:space="preserve">board cuts or </w:t>
      </w:r>
      <w:r w:rsidR="00220C27">
        <w:rPr>
          <w:rFonts w:ascii="Arial" w:hAnsi="Arial" w:cs="Arial"/>
          <w:sz w:val="24"/>
          <w:szCs w:val="24"/>
        </w:rPr>
        <w:t>reductions</w:t>
      </w:r>
      <w:r w:rsidR="00F92BB1">
        <w:rPr>
          <w:rFonts w:ascii="Arial" w:hAnsi="Arial" w:cs="Arial"/>
          <w:sz w:val="24"/>
          <w:szCs w:val="24"/>
        </w:rPr>
        <w:t xml:space="preserve"> based on a percentage of budget are two common yet ineffective ways to manage a budget imbalance.  This approach usually </w:t>
      </w:r>
      <w:r w:rsidR="00220C27">
        <w:rPr>
          <w:rFonts w:ascii="Arial" w:hAnsi="Arial" w:cs="Arial"/>
          <w:sz w:val="24"/>
          <w:szCs w:val="24"/>
        </w:rPr>
        <w:t xml:space="preserve">does </w:t>
      </w:r>
      <w:r w:rsidR="00F92BB1">
        <w:rPr>
          <w:rFonts w:ascii="Arial" w:hAnsi="Arial" w:cs="Arial"/>
          <w:sz w:val="24"/>
          <w:szCs w:val="24"/>
        </w:rPr>
        <w:t xml:space="preserve">more harm than good when striving to achieve fiscal sustainability.  The </w:t>
      </w:r>
      <w:r w:rsidR="00F92BB1" w:rsidRPr="00F92BB1">
        <w:rPr>
          <w:rFonts w:ascii="Arial" w:hAnsi="Arial" w:cs="Arial"/>
          <w:i/>
          <w:sz w:val="24"/>
          <w:szCs w:val="24"/>
        </w:rPr>
        <w:t>RESET Team</w:t>
      </w:r>
      <w:r w:rsidR="00F92BB1">
        <w:rPr>
          <w:rFonts w:ascii="Arial" w:hAnsi="Arial" w:cs="Arial"/>
          <w:sz w:val="24"/>
          <w:szCs w:val="24"/>
        </w:rPr>
        <w:t xml:space="preserve"> will need to identify what level of reductions will be made in order to address the structural deficit in the General Fund and to increase the reserve level.  Additionally, the creation of a contingency fund or </w:t>
      </w:r>
      <w:r w:rsidR="00F92BB1" w:rsidRPr="00F92BB1">
        <w:rPr>
          <w:rFonts w:ascii="Arial" w:hAnsi="Arial" w:cs="Arial"/>
          <w:i/>
          <w:sz w:val="24"/>
          <w:szCs w:val="24"/>
        </w:rPr>
        <w:t>RESET</w:t>
      </w:r>
      <w:r w:rsidR="00F92BB1">
        <w:rPr>
          <w:rFonts w:ascii="Arial" w:hAnsi="Arial" w:cs="Arial"/>
          <w:sz w:val="24"/>
          <w:szCs w:val="24"/>
        </w:rPr>
        <w:t xml:space="preserve"> Tool #4 is recommended.      </w:t>
      </w:r>
    </w:p>
    <w:p w:rsidR="00F92BB1" w:rsidRDefault="00F92BB1" w:rsidP="00905CBD">
      <w:pPr>
        <w:jc w:val="both"/>
        <w:rPr>
          <w:rFonts w:ascii="Arial" w:hAnsi="Arial" w:cs="Arial"/>
          <w:sz w:val="24"/>
          <w:szCs w:val="24"/>
        </w:rPr>
      </w:pPr>
    </w:p>
    <w:p w:rsidR="0079612E" w:rsidRDefault="00F92BB1" w:rsidP="00905CBD">
      <w:pPr>
        <w:jc w:val="both"/>
        <w:rPr>
          <w:rFonts w:ascii="Arial" w:hAnsi="Arial" w:cs="Arial"/>
          <w:sz w:val="24"/>
          <w:szCs w:val="24"/>
        </w:rPr>
      </w:pPr>
      <w:r>
        <w:rPr>
          <w:rFonts w:ascii="Arial" w:hAnsi="Arial" w:cs="Arial"/>
          <w:sz w:val="24"/>
          <w:szCs w:val="24"/>
        </w:rPr>
        <w:t>R</w:t>
      </w:r>
      <w:r w:rsidR="006974FA" w:rsidRPr="008E3CA0">
        <w:rPr>
          <w:rFonts w:ascii="Arial" w:hAnsi="Arial" w:cs="Arial"/>
          <w:sz w:val="24"/>
          <w:szCs w:val="24"/>
        </w:rPr>
        <w:t xml:space="preserve">eductions </w:t>
      </w:r>
      <w:r>
        <w:rPr>
          <w:rFonts w:ascii="Arial" w:hAnsi="Arial" w:cs="Arial"/>
          <w:sz w:val="24"/>
          <w:szCs w:val="24"/>
        </w:rPr>
        <w:t xml:space="preserve">will </w:t>
      </w:r>
      <w:r w:rsidR="006974FA" w:rsidRPr="008E3CA0">
        <w:rPr>
          <w:rFonts w:ascii="Arial" w:hAnsi="Arial" w:cs="Arial"/>
          <w:sz w:val="24"/>
          <w:szCs w:val="24"/>
        </w:rPr>
        <w:t>come from what the County can stop doing.</w:t>
      </w:r>
      <w:r>
        <w:rPr>
          <w:rFonts w:ascii="Arial" w:hAnsi="Arial" w:cs="Arial"/>
          <w:sz w:val="24"/>
          <w:szCs w:val="24"/>
        </w:rPr>
        <w:t xml:space="preserve">  </w:t>
      </w:r>
      <w:r w:rsidR="006974FA" w:rsidRPr="008E3CA0">
        <w:rPr>
          <w:rFonts w:ascii="Arial" w:hAnsi="Arial" w:cs="Arial"/>
          <w:sz w:val="24"/>
          <w:szCs w:val="24"/>
        </w:rPr>
        <w:t xml:space="preserve">The </w:t>
      </w:r>
      <w:r w:rsidR="006974FA" w:rsidRPr="008E3CA0">
        <w:rPr>
          <w:rFonts w:ascii="Arial" w:hAnsi="Arial" w:cs="Arial"/>
          <w:i/>
          <w:sz w:val="24"/>
          <w:szCs w:val="24"/>
        </w:rPr>
        <w:t xml:space="preserve">RESET </w:t>
      </w:r>
      <w:r w:rsidR="006974FA" w:rsidRPr="008E3CA0">
        <w:rPr>
          <w:rFonts w:ascii="Arial" w:hAnsi="Arial" w:cs="Arial"/>
          <w:sz w:val="24"/>
          <w:szCs w:val="24"/>
        </w:rPr>
        <w:t xml:space="preserve">Team needs to identify how much in reductions can </w:t>
      </w:r>
      <w:r w:rsidR="00220C27">
        <w:rPr>
          <w:rFonts w:ascii="Arial" w:hAnsi="Arial" w:cs="Arial"/>
          <w:sz w:val="24"/>
          <w:szCs w:val="24"/>
        </w:rPr>
        <w:t xml:space="preserve">be identified </w:t>
      </w:r>
      <w:r w:rsidR="006974FA" w:rsidRPr="008E3CA0">
        <w:rPr>
          <w:rFonts w:ascii="Arial" w:hAnsi="Arial" w:cs="Arial"/>
          <w:sz w:val="24"/>
          <w:szCs w:val="24"/>
        </w:rPr>
        <w:t>after going through the prioritization exercise.</w:t>
      </w:r>
      <w:r w:rsidR="00220C27">
        <w:rPr>
          <w:rFonts w:ascii="Arial" w:hAnsi="Arial" w:cs="Arial"/>
          <w:sz w:val="24"/>
          <w:szCs w:val="24"/>
        </w:rPr>
        <w:t xml:space="preserve">  It is up to the County to decide whether or not reductions need to be made.</w:t>
      </w:r>
      <w:r w:rsidR="0079612E">
        <w:rPr>
          <w:rFonts w:ascii="Arial" w:hAnsi="Arial" w:cs="Arial"/>
          <w:sz w:val="24"/>
          <w:szCs w:val="24"/>
        </w:rPr>
        <w:t xml:space="preserve">  Two examples of programs that the County is not required to fund that the ICMA Team was informed about during the first site visit include:</w:t>
      </w:r>
    </w:p>
    <w:p w:rsidR="0079612E" w:rsidRDefault="0079612E" w:rsidP="00905CBD">
      <w:pPr>
        <w:jc w:val="both"/>
        <w:rPr>
          <w:rFonts w:ascii="Arial" w:hAnsi="Arial" w:cs="Arial"/>
          <w:sz w:val="24"/>
          <w:szCs w:val="24"/>
        </w:rPr>
      </w:pPr>
    </w:p>
    <w:p w:rsidR="0079612E" w:rsidRDefault="0079612E" w:rsidP="00905CBD">
      <w:pPr>
        <w:jc w:val="both"/>
        <w:rPr>
          <w:rFonts w:ascii="Arial" w:hAnsi="Arial" w:cs="Arial"/>
          <w:sz w:val="24"/>
          <w:szCs w:val="24"/>
        </w:rPr>
      </w:pPr>
      <w:r w:rsidRPr="004C5835">
        <w:rPr>
          <w:rFonts w:ascii="Arial" w:hAnsi="Arial" w:cs="Arial"/>
          <w:b/>
          <w:i/>
          <w:sz w:val="24"/>
          <w:szCs w:val="24"/>
        </w:rPr>
        <w:t>Example 1:</w:t>
      </w:r>
      <w:r>
        <w:rPr>
          <w:rFonts w:ascii="Arial" w:hAnsi="Arial" w:cs="Arial"/>
          <w:sz w:val="24"/>
          <w:szCs w:val="24"/>
        </w:rPr>
        <w:t xml:space="preserve"> The actual cost to provide juvenile detention services is $1.2 million annually.  Apache County</w:t>
      </w:r>
      <w:r w:rsidR="002D535D">
        <w:rPr>
          <w:rFonts w:ascii="Arial" w:hAnsi="Arial" w:cs="Arial"/>
          <w:sz w:val="24"/>
          <w:szCs w:val="24"/>
        </w:rPr>
        <w:t xml:space="preserve"> recently closed their facility and will pay the County approximately $100,000.  There is also an opportunity to partner with Coconino County.  This program is an example where the County has an opportunity to evaluate fees for service.  What level is the County required to fund this program at?  </w:t>
      </w:r>
    </w:p>
    <w:p w:rsidR="0079612E" w:rsidRDefault="0079612E" w:rsidP="00905CBD">
      <w:pPr>
        <w:jc w:val="both"/>
        <w:rPr>
          <w:rFonts w:ascii="Arial" w:hAnsi="Arial" w:cs="Arial"/>
          <w:sz w:val="24"/>
          <w:szCs w:val="24"/>
        </w:rPr>
      </w:pPr>
    </w:p>
    <w:p w:rsidR="002D535D" w:rsidRDefault="0079612E" w:rsidP="00905CBD">
      <w:pPr>
        <w:jc w:val="both"/>
        <w:rPr>
          <w:rFonts w:ascii="Arial" w:hAnsi="Arial" w:cs="Arial"/>
          <w:sz w:val="24"/>
          <w:szCs w:val="24"/>
        </w:rPr>
      </w:pPr>
      <w:r w:rsidRPr="004C5835">
        <w:rPr>
          <w:rFonts w:ascii="Arial" w:hAnsi="Arial" w:cs="Arial"/>
          <w:b/>
          <w:i/>
          <w:sz w:val="24"/>
          <w:szCs w:val="24"/>
        </w:rPr>
        <w:t>Example 2:</w:t>
      </w:r>
      <w:r>
        <w:rPr>
          <w:rFonts w:ascii="Arial" w:hAnsi="Arial" w:cs="Arial"/>
          <w:sz w:val="24"/>
          <w:szCs w:val="24"/>
        </w:rPr>
        <w:t xml:space="preserve"> The County currently funds a Child Support Progr</w:t>
      </w:r>
      <w:r w:rsidR="00506E8A">
        <w:rPr>
          <w:rFonts w:ascii="Arial" w:hAnsi="Arial" w:cs="Arial"/>
          <w:sz w:val="24"/>
          <w:szCs w:val="24"/>
        </w:rPr>
        <w:t xml:space="preserve">am.  The State of Arizona funds and provides a child support program.  The </w:t>
      </w:r>
      <w:r>
        <w:rPr>
          <w:rFonts w:ascii="Arial" w:hAnsi="Arial" w:cs="Arial"/>
          <w:sz w:val="24"/>
          <w:szCs w:val="24"/>
        </w:rPr>
        <w:t>County is required to provide a $250,000 grant match</w:t>
      </w:r>
      <w:r w:rsidR="00506E8A">
        <w:rPr>
          <w:rFonts w:ascii="Arial" w:hAnsi="Arial" w:cs="Arial"/>
          <w:sz w:val="24"/>
          <w:szCs w:val="24"/>
        </w:rPr>
        <w:t xml:space="preserve"> for this program</w:t>
      </w:r>
      <w:r w:rsidR="002D535D">
        <w:rPr>
          <w:rFonts w:ascii="Arial" w:hAnsi="Arial" w:cs="Arial"/>
          <w:sz w:val="24"/>
          <w:szCs w:val="24"/>
        </w:rPr>
        <w:t xml:space="preserve"> and the State only reimburses the County 66 percent of program costs.  This program is an example of a County program that is funded above the state mandate and does not have high cost recovery.  Can this program be scaled back? Should this program be eliminated and resources directed to other County priorities. </w:t>
      </w:r>
    </w:p>
    <w:p w:rsidR="002D535D" w:rsidRDefault="002D535D" w:rsidP="00905CBD">
      <w:pPr>
        <w:jc w:val="both"/>
        <w:rPr>
          <w:rFonts w:ascii="Arial" w:hAnsi="Arial" w:cs="Arial"/>
          <w:sz w:val="24"/>
          <w:szCs w:val="24"/>
        </w:rPr>
      </w:pPr>
    </w:p>
    <w:p w:rsidR="0079612E" w:rsidRDefault="002D535D" w:rsidP="00905CBD">
      <w:pPr>
        <w:jc w:val="both"/>
        <w:rPr>
          <w:rFonts w:ascii="Arial" w:hAnsi="Arial" w:cs="Arial"/>
          <w:sz w:val="24"/>
          <w:szCs w:val="24"/>
        </w:rPr>
      </w:pPr>
      <w:r>
        <w:rPr>
          <w:rFonts w:ascii="Arial" w:hAnsi="Arial" w:cs="Arial"/>
          <w:sz w:val="24"/>
          <w:szCs w:val="24"/>
        </w:rPr>
        <w:t xml:space="preserve">The two above examples are just two examples in order to demonstrate the shift in thinking that needs to occur as part of the </w:t>
      </w:r>
      <w:r w:rsidRPr="002D535D">
        <w:rPr>
          <w:rFonts w:ascii="Arial" w:hAnsi="Arial" w:cs="Arial"/>
          <w:i/>
          <w:sz w:val="24"/>
          <w:szCs w:val="24"/>
        </w:rPr>
        <w:t>RESET Strategy</w:t>
      </w:r>
      <w:r>
        <w:rPr>
          <w:rFonts w:ascii="Arial" w:hAnsi="Arial" w:cs="Arial"/>
          <w:sz w:val="24"/>
          <w:szCs w:val="24"/>
        </w:rPr>
        <w:t xml:space="preserve"> implementation.</w:t>
      </w:r>
      <w:r w:rsidR="00506E8A">
        <w:rPr>
          <w:rFonts w:ascii="Arial" w:hAnsi="Arial" w:cs="Arial"/>
          <w:sz w:val="24"/>
          <w:szCs w:val="24"/>
        </w:rPr>
        <w:t xml:space="preserve"> </w:t>
      </w:r>
      <w:r w:rsidR="0079612E">
        <w:rPr>
          <w:rFonts w:ascii="Arial" w:hAnsi="Arial" w:cs="Arial"/>
          <w:sz w:val="24"/>
          <w:szCs w:val="24"/>
        </w:rPr>
        <w:t xml:space="preserve"> </w:t>
      </w:r>
    </w:p>
    <w:p w:rsidR="00220C27" w:rsidRDefault="00220C27" w:rsidP="00905CBD">
      <w:pPr>
        <w:jc w:val="both"/>
        <w:rPr>
          <w:rFonts w:ascii="Arial" w:hAnsi="Arial" w:cs="Arial"/>
          <w:sz w:val="24"/>
          <w:szCs w:val="24"/>
        </w:rPr>
      </w:pPr>
      <w:r>
        <w:rPr>
          <w:rFonts w:ascii="Arial" w:hAnsi="Arial" w:cs="Arial"/>
          <w:sz w:val="24"/>
          <w:szCs w:val="24"/>
        </w:rPr>
        <w:t xml:space="preserve">   </w:t>
      </w:r>
    </w:p>
    <w:p w:rsidR="006974FA" w:rsidRPr="008E3CA0" w:rsidRDefault="00C76BBA" w:rsidP="00905CBD">
      <w:pPr>
        <w:jc w:val="both"/>
        <w:rPr>
          <w:rFonts w:ascii="Arial" w:hAnsi="Arial" w:cs="Arial"/>
          <w:b/>
          <w:i/>
          <w:sz w:val="24"/>
          <w:szCs w:val="24"/>
        </w:rPr>
      </w:pPr>
      <w:r>
        <w:rPr>
          <w:rFonts w:ascii="Arial" w:hAnsi="Arial" w:cs="Arial"/>
          <w:b/>
          <w:i/>
          <w:sz w:val="24"/>
          <w:szCs w:val="24"/>
        </w:rPr>
        <w:t>RESET</w:t>
      </w:r>
      <w:r w:rsidR="006974FA" w:rsidRPr="008E3CA0">
        <w:rPr>
          <w:rFonts w:ascii="Arial" w:hAnsi="Arial" w:cs="Arial"/>
          <w:b/>
          <w:i/>
          <w:sz w:val="24"/>
          <w:szCs w:val="24"/>
        </w:rPr>
        <w:t xml:space="preserve"> Tool #3: Variance Exercise</w:t>
      </w:r>
      <w:r w:rsidR="00AB0715">
        <w:rPr>
          <w:rStyle w:val="EndnoteReference"/>
          <w:rFonts w:ascii="Arial" w:hAnsi="Arial" w:cs="Arial"/>
          <w:b/>
          <w:i/>
          <w:sz w:val="24"/>
          <w:szCs w:val="24"/>
        </w:rPr>
        <w:endnoteReference w:id="22"/>
      </w:r>
      <w:r w:rsidR="006974FA" w:rsidRPr="008E3CA0">
        <w:rPr>
          <w:rFonts w:ascii="Arial" w:hAnsi="Arial" w:cs="Arial"/>
          <w:b/>
          <w:i/>
          <w:sz w:val="24"/>
          <w:szCs w:val="24"/>
        </w:rPr>
        <w:t xml:space="preserve"> </w:t>
      </w:r>
    </w:p>
    <w:p w:rsidR="006974FA" w:rsidRPr="008E3CA0" w:rsidRDefault="006974FA" w:rsidP="00905CBD">
      <w:pPr>
        <w:jc w:val="both"/>
        <w:rPr>
          <w:rFonts w:ascii="Arial" w:hAnsi="Arial" w:cs="Arial"/>
          <w:sz w:val="24"/>
          <w:szCs w:val="24"/>
        </w:rPr>
      </w:pPr>
      <w:r w:rsidRPr="008E3CA0">
        <w:rPr>
          <w:rFonts w:ascii="Arial" w:hAnsi="Arial" w:cs="Arial"/>
          <w:sz w:val="24"/>
          <w:szCs w:val="24"/>
        </w:rPr>
        <w:t xml:space="preserve">It is recommended that the </w:t>
      </w:r>
      <w:r w:rsidRPr="008E3CA0">
        <w:rPr>
          <w:rFonts w:ascii="Arial" w:hAnsi="Arial" w:cs="Arial"/>
          <w:i/>
          <w:sz w:val="24"/>
          <w:szCs w:val="24"/>
        </w:rPr>
        <w:t>RESET</w:t>
      </w:r>
      <w:r w:rsidRPr="008E3CA0">
        <w:rPr>
          <w:rFonts w:ascii="Arial" w:hAnsi="Arial" w:cs="Arial"/>
          <w:sz w:val="24"/>
          <w:szCs w:val="24"/>
        </w:rPr>
        <w:t xml:space="preserve"> Team conduct a variance exercise for the development of the F</w:t>
      </w:r>
      <w:r w:rsidR="00220C27">
        <w:rPr>
          <w:rFonts w:ascii="Arial" w:hAnsi="Arial" w:cs="Arial"/>
          <w:sz w:val="24"/>
          <w:szCs w:val="24"/>
        </w:rPr>
        <w:t>iscal Year 2017</w:t>
      </w:r>
      <w:r w:rsidRPr="008E3CA0">
        <w:rPr>
          <w:rFonts w:ascii="Arial" w:hAnsi="Arial" w:cs="Arial"/>
          <w:sz w:val="24"/>
          <w:szCs w:val="24"/>
        </w:rPr>
        <w:t xml:space="preserve"> Budget.  The </w:t>
      </w:r>
      <w:r w:rsidR="000C0B18">
        <w:rPr>
          <w:rFonts w:ascii="Arial" w:hAnsi="Arial" w:cs="Arial"/>
          <w:sz w:val="24"/>
          <w:szCs w:val="24"/>
        </w:rPr>
        <w:t>I</w:t>
      </w:r>
      <w:r w:rsidRPr="008E3CA0">
        <w:rPr>
          <w:rFonts w:ascii="Arial" w:hAnsi="Arial" w:cs="Arial"/>
          <w:sz w:val="24"/>
          <w:szCs w:val="24"/>
        </w:rPr>
        <w:t>CMA Team believes there is a good understanding of this budgeting concept and to a certain</w:t>
      </w:r>
      <w:r w:rsidR="00220C27">
        <w:rPr>
          <w:rFonts w:ascii="Arial" w:hAnsi="Arial" w:cs="Arial"/>
          <w:sz w:val="24"/>
          <w:szCs w:val="24"/>
        </w:rPr>
        <w:t xml:space="preserve"> degree</w:t>
      </w:r>
      <w:r w:rsidRPr="008E3CA0">
        <w:rPr>
          <w:rFonts w:ascii="Arial" w:hAnsi="Arial" w:cs="Arial"/>
          <w:sz w:val="24"/>
          <w:szCs w:val="24"/>
        </w:rPr>
        <w:t xml:space="preserve"> the County is already doing</w:t>
      </w:r>
      <w:r w:rsidR="00220C27">
        <w:rPr>
          <w:rFonts w:ascii="Arial" w:hAnsi="Arial" w:cs="Arial"/>
          <w:sz w:val="24"/>
          <w:szCs w:val="24"/>
        </w:rPr>
        <w:t xml:space="preserve">.  </w:t>
      </w:r>
      <w:r w:rsidRPr="008E3CA0">
        <w:rPr>
          <w:rFonts w:ascii="Arial" w:hAnsi="Arial" w:cs="Arial"/>
          <w:sz w:val="24"/>
          <w:szCs w:val="24"/>
        </w:rPr>
        <w:t xml:space="preserve">The threat in using this budget tool is in situations where elected officials refuse to “let go” or “give up” or re-allocate funds to other purposes.    </w:t>
      </w:r>
    </w:p>
    <w:p w:rsidR="006974FA" w:rsidRPr="008E3CA0" w:rsidRDefault="006974FA" w:rsidP="00905CBD">
      <w:pPr>
        <w:jc w:val="both"/>
        <w:rPr>
          <w:rFonts w:ascii="Arial" w:hAnsi="Arial" w:cs="Arial"/>
          <w:sz w:val="24"/>
          <w:szCs w:val="24"/>
        </w:rPr>
      </w:pPr>
    </w:p>
    <w:p w:rsidR="006974FA" w:rsidRPr="008E3CA0" w:rsidRDefault="006974FA" w:rsidP="00905CBD">
      <w:pPr>
        <w:jc w:val="both"/>
        <w:rPr>
          <w:rFonts w:ascii="Arial" w:hAnsi="Arial" w:cs="Arial"/>
          <w:sz w:val="24"/>
          <w:szCs w:val="24"/>
        </w:rPr>
      </w:pPr>
      <w:r w:rsidRPr="008E3CA0">
        <w:rPr>
          <w:rFonts w:ascii="Arial" w:hAnsi="Arial" w:cs="Arial"/>
          <w:i/>
          <w:sz w:val="24"/>
          <w:szCs w:val="24"/>
        </w:rPr>
        <w:t>How the variance exercise works:</w:t>
      </w:r>
      <w:r w:rsidRPr="008E3CA0">
        <w:rPr>
          <w:rFonts w:ascii="Arial" w:hAnsi="Arial" w:cs="Arial"/>
          <w:sz w:val="24"/>
          <w:szCs w:val="24"/>
        </w:rPr>
        <w:t xml:space="preserve"> this is a simple exercise where comparisons a</w:t>
      </w:r>
      <w:r w:rsidR="00220C27">
        <w:rPr>
          <w:rFonts w:ascii="Arial" w:hAnsi="Arial" w:cs="Arial"/>
          <w:sz w:val="24"/>
          <w:szCs w:val="24"/>
        </w:rPr>
        <w:t>re made between budgeted funds and</w:t>
      </w:r>
      <w:r w:rsidRPr="008E3CA0">
        <w:rPr>
          <w:rFonts w:ascii="Arial" w:hAnsi="Arial" w:cs="Arial"/>
          <w:sz w:val="24"/>
          <w:szCs w:val="24"/>
        </w:rPr>
        <w:t xml:space="preserve"> actual funds spent.  This is a way to capture the “low hanging fruit” and identify funds that can be re-allocated to other strategic programs and services.   </w:t>
      </w:r>
    </w:p>
    <w:p w:rsidR="006974FA" w:rsidRDefault="006974FA" w:rsidP="00905CBD">
      <w:pPr>
        <w:jc w:val="both"/>
        <w:rPr>
          <w:rFonts w:ascii="Arial" w:hAnsi="Arial" w:cs="Arial"/>
          <w:sz w:val="24"/>
          <w:szCs w:val="24"/>
        </w:rPr>
      </w:pPr>
    </w:p>
    <w:p w:rsidR="006974FA" w:rsidRPr="008E3CA0" w:rsidRDefault="006974FA" w:rsidP="00905CBD">
      <w:pPr>
        <w:jc w:val="both"/>
        <w:rPr>
          <w:rFonts w:ascii="Arial" w:hAnsi="Arial" w:cs="Arial"/>
          <w:sz w:val="24"/>
          <w:szCs w:val="24"/>
        </w:rPr>
      </w:pPr>
      <w:r w:rsidRPr="008E3CA0">
        <w:rPr>
          <w:rFonts w:ascii="Arial" w:hAnsi="Arial" w:cs="Arial"/>
          <w:sz w:val="24"/>
          <w:szCs w:val="24"/>
        </w:rPr>
        <w:t>Example:</w:t>
      </w:r>
    </w:p>
    <w:p w:rsidR="006974FA" w:rsidRPr="008E3CA0" w:rsidRDefault="006974FA" w:rsidP="00905CBD">
      <w:pPr>
        <w:jc w:val="both"/>
        <w:rPr>
          <w:rFonts w:ascii="Arial" w:hAnsi="Arial" w:cs="Arial"/>
          <w:sz w:val="24"/>
          <w:szCs w:val="24"/>
        </w:rPr>
      </w:pPr>
      <w:r w:rsidRPr="008E3CA0">
        <w:rPr>
          <w:rFonts w:ascii="Arial" w:hAnsi="Arial" w:cs="Arial"/>
          <w:sz w:val="24"/>
          <w:szCs w:val="24"/>
        </w:rPr>
        <w:tab/>
        <w:t>Department A budgets $50,000 for x service in F</w:t>
      </w:r>
      <w:r w:rsidR="00220C27">
        <w:rPr>
          <w:rFonts w:ascii="Arial" w:hAnsi="Arial" w:cs="Arial"/>
          <w:sz w:val="24"/>
          <w:szCs w:val="24"/>
        </w:rPr>
        <w:t>iscal Year 20</w:t>
      </w:r>
      <w:r w:rsidRPr="008E3CA0">
        <w:rPr>
          <w:rFonts w:ascii="Arial" w:hAnsi="Arial" w:cs="Arial"/>
          <w:sz w:val="24"/>
          <w:szCs w:val="24"/>
        </w:rPr>
        <w:t>15</w:t>
      </w:r>
    </w:p>
    <w:p w:rsidR="006974FA" w:rsidRPr="008E3CA0" w:rsidRDefault="006974FA" w:rsidP="00905CBD">
      <w:pPr>
        <w:jc w:val="both"/>
        <w:rPr>
          <w:rFonts w:ascii="Arial" w:hAnsi="Arial" w:cs="Arial"/>
          <w:sz w:val="24"/>
          <w:szCs w:val="24"/>
        </w:rPr>
      </w:pPr>
      <w:r w:rsidRPr="008E3CA0">
        <w:rPr>
          <w:rFonts w:ascii="Arial" w:hAnsi="Arial" w:cs="Arial"/>
          <w:sz w:val="24"/>
          <w:szCs w:val="24"/>
        </w:rPr>
        <w:tab/>
        <w:t>Department A actually spen</w:t>
      </w:r>
      <w:r w:rsidR="0008163F">
        <w:rPr>
          <w:rFonts w:ascii="Arial" w:hAnsi="Arial" w:cs="Arial"/>
          <w:sz w:val="24"/>
          <w:szCs w:val="24"/>
        </w:rPr>
        <w:t xml:space="preserve">t </w:t>
      </w:r>
      <w:r w:rsidRPr="008E3CA0">
        <w:rPr>
          <w:rFonts w:ascii="Arial" w:hAnsi="Arial" w:cs="Arial"/>
          <w:sz w:val="24"/>
          <w:szCs w:val="24"/>
        </w:rPr>
        <w:t>$30,000 for x service in F</w:t>
      </w:r>
      <w:r w:rsidR="00220C27">
        <w:rPr>
          <w:rFonts w:ascii="Arial" w:hAnsi="Arial" w:cs="Arial"/>
          <w:sz w:val="24"/>
          <w:szCs w:val="24"/>
        </w:rPr>
        <w:t>iscal Year 2015</w:t>
      </w:r>
    </w:p>
    <w:p w:rsidR="006974FA" w:rsidRPr="008E3CA0" w:rsidRDefault="006974FA" w:rsidP="00905CBD">
      <w:pPr>
        <w:jc w:val="both"/>
        <w:rPr>
          <w:rFonts w:ascii="Arial" w:hAnsi="Arial" w:cs="Arial"/>
          <w:sz w:val="24"/>
          <w:szCs w:val="24"/>
        </w:rPr>
      </w:pPr>
      <w:r w:rsidRPr="008E3CA0">
        <w:rPr>
          <w:rFonts w:ascii="Arial" w:hAnsi="Arial" w:cs="Arial"/>
          <w:sz w:val="24"/>
          <w:szCs w:val="24"/>
        </w:rPr>
        <w:tab/>
      </w:r>
      <w:r w:rsidRPr="008E3CA0">
        <w:rPr>
          <w:rFonts w:ascii="Arial" w:hAnsi="Arial" w:cs="Arial"/>
          <w:b/>
          <w:i/>
          <w:color w:val="FF0000"/>
          <w:sz w:val="24"/>
          <w:szCs w:val="24"/>
        </w:rPr>
        <w:t>Variance</w:t>
      </w:r>
      <w:r w:rsidRPr="008E3CA0">
        <w:rPr>
          <w:rFonts w:ascii="Arial" w:hAnsi="Arial" w:cs="Arial"/>
          <w:color w:val="FF0000"/>
          <w:sz w:val="24"/>
          <w:szCs w:val="24"/>
        </w:rPr>
        <w:t xml:space="preserve"> is $20,000 in funds not spent</w:t>
      </w:r>
    </w:p>
    <w:p w:rsidR="006974FA" w:rsidRPr="008E3CA0" w:rsidRDefault="006974FA" w:rsidP="00905CBD">
      <w:pPr>
        <w:jc w:val="both"/>
        <w:rPr>
          <w:rFonts w:ascii="Arial" w:hAnsi="Arial" w:cs="Arial"/>
          <w:sz w:val="24"/>
          <w:szCs w:val="24"/>
        </w:rPr>
      </w:pPr>
    </w:p>
    <w:p w:rsidR="002D535D" w:rsidRDefault="006974FA" w:rsidP="00905CBD">
      <w:pPr>
        <w:jc w:val="both"/>
        <w:rPr>
          <w:rFonts w:ascii="Arial" w:hAnsi="Arial" w:cs="Arial"/>
          <w:sz w:val="24"/>
          <w:szCs w:val="24"/>
        </w:rPr>
      </w:pPr>
      <w:r w:rsidRPr="008E3CA0">
        <w:rPr>
          <w:rFonts w:ascii="Arial" w:hAnsi="Arial" w:cs="Arial"/>
          <w:sz w:val="24"/>
          <w:szCs w:val="24"/>
        </w:rPr>
        <w:t>Why does a variance exist? This is the primary question that needs to be asked.  The ICMA Team recognizes that County staff does ask this question to some degree; however, use of this tool with the other better budgeting tools</w:t>
      </w:r>
      <w:r w:rsidR="00220C27">
        <w:rPr>
          <w:rFonts w:ascii="Arial" w:hAnsi="Arial" w:cs="Arial"/>
          <w:sz w:val="24"/>
          <w:szCs w:val="24"/>
        </w:rPr>
        <w:t xml:space="preserve"> is</w:t>
      </w:r>
      <w:r w:rsidRPr="008E3CA0">
        <w:rPr>
          <w:rFonts w:ascii="Arial" w:hAnsi="Arial" w:cs="Arial"/>
          <w:sz w:val="24"/>
          <w:szCs w:val="24"/>
        </w:rPr>
        <w:t xml:space="preserve"> recommended.  </w:t>
      </w:r>
    </w:p>
    <w:p w:rsidR="006974FA" w:rsidRPr="008E3CA0" w:rsidRDefault="006974FA" w:rsidP="00905CBD">
      <w:pPr>
        <w:jc w:val="both"/>
        <w:rPr>
          <w:rFonts w:ascii="Arial" w:hAnsi="Arial" w:cs="Arial"/>
          <w:sz w:val="24"/>
          <w:szCs w:val="24"/>
        </w:rPr>
      </w:pPr>
      <w:r w:rsidRPr="008E3CA0">
        <w:rPr>
          <w:rFonts w:ascii="Arial" w:hAnsi="Arial" w:cs="Arial"/>
          <w:sz w:val="24"/>
          <w:szCs w:val="24"/>
        </w:rPr>
        <w:t xml:space="preserve">   </w:t>
      </w:r>
    </w:p>
    <w:p w:rsidR="006974FA" w:rsidRPr="008E3CA0" w:rsidRDefault="006974FA" w:rsidP="00905CBD">
      <w:pPr>
        <w:jc w:val="both"/>
        <w:rPr>
          <w:rFonts w:ascii="Arial" w:hAnsi="Arial" w:cs="Arial"/>
          <w:sz w:val="24"/>
          <w:szCs w:val="24"/>
        </w:rPr>
      </w:pPr>
      <w:r w:rsidRPr="008E3CA0">
        <w:rPr>
          <w:rFonts w:ascii="Arial" w:hAnsi="Arial" w:cs="Arial"/>
          <w:sz w:val="24"/>
          <w:szCs w:val="24"/>
        </w:rPr>
        <w:t>Successful use of the variance exercise includes identifying a minimum variance threshold</w:t>
      </w:r>
      <w:r w:rsidR="00220C27">
        <w:rPr>
          <w:rFonts w:ascii="Arial" w:hAnsi="Arial" w:cs="Arial"/>
          <w:sz w:val="24"/>
          <w:szCs w:val="24"/>
        </w:rPr>
        <w:t>,</w:t>
      </w:r>
      <w:r w:rsidRPr="008E3CA0">
        <w:rPr>
          <w:rFonts w:ascii="Arial" w:hAnsi="Arial" w:cs="Arial"/>
          <w:sz w:val="24"/>
          <w:szCs w:val="24"/>
        </w:rPr>
        <w:t xml:space="preserve"> such as $5,000.</w:t>
      </w:r>
      <w:r w:rsidR="000C0B18">
        <w:rPr>
          <w:rFonts w:ascii="Arial" w:hAnsi="Arial" w:cs="Arial"/>
          <w:sz w:val="24"/>
          <w:szCs w:val="24"/>
        </w:rPr>
        <w:t xml:space="preserve">  </w:t>
      </w:r>
      <w:r w:rsidRPr="008E3CA0">
        <w:rPr>
          <w:rFonts w:ascii="Arial" w:hAnsi="Arial" w:cs="Arial"/>
          <w:sz w:val="24"/>
          <w:szCs w:val="24"/>
        </w:rPr>
        <w:t xml:space="preserve">The threshold can be as low or as high as the County would like it to be.  This threshold should be set by the </w:t>
      </w:r>
      <w:r w:rsidRPr="008E3CA0">
        <w:rPr>
          <w:rFonts w:ascii="Arial" w:hAnsi="Arial" w:cs="Arial"/>
          <w:i/>
          <w:sz w:val="24"/>
          <w:szCs w:val="24"/>
        </w:rPr>
        <w:t xml:space="preserve">RESET </w:t>
      </w:r>
      <w:r w:rsidRPr="008E3CA0">
        <w:rPr>
          <w:rFonts w:ascii="Arial" w:hAnsi="Arial" w:cs="Arial"/>
          <w:sz w:val="24"/>
          <w:szCs w:val="24"/>
        </w:rPr>
        <w:t>Team.</w:t>
      </w:r>
    </w:p>
    <w:p w:rsidR="006974FA" w:rsidRPr="008E3CA0" w:rsidRDefault="006974FA" w:rsidP="00905CBD">
      <w:pPr>
        <w:jc w:val="both"/>
        <w:rPr>
          <w:rFonts w:ascii="Arial" w:hAnsi="Arial" w:cs="Arial"/>
          <w:sz w:val="24"/>
          <w:szCs w:val="24"/>
        </w:rPr>
      </w:pPr>
    </w:p>
    <w:p w:rsidR="006974FA" w:rsidRDefault="000C0B18" w:rsidP="00905CBD">
      <w:pPr>
        <w:jc w:val="both"/>
        <w:rPr>
          <w:rFonts w:ascii="Arial" w:hAnsi="Arial" w:cs="Arial"/>
          <w:sz w:val="24"/>
          <w:szCs w:val="24"/>
        </w:rPr>
      </w:pPr>
      <w:r>
        <w:rPr>
          <w:rFonts w:ascii="Arial" w:hAnsi="Arial" w:cs="Arial"/>
          <w:sz w:val="24"/>
          <w:szCs w:val="24"/>
        </w:rPr>
        <w:t xml:space="preserve">The </w:t>
      </w:r>
      <w:r w:rsidR="006974FA" w:rsidRPr="008E3CA0">
        <w:rPr>
          <w:rFonts w:ascii="Arial" w:hAnsi="Arial" w:cs="Arial"/>
          <w:sz w:val="24"/>
          <w:szCs w:val="24"/>
        </w:rPr>
        <w:t xml:space="preserve">ICMA Team strongly recommends that the County </w:t>
      </w:r>
      <w:r w:rsidR="006974FA" w:rsidRPr="008E3CA0">
        <w:rPr>
          <w:rFonts w:ascii="Arial" w:hAnsi="Arial" w:cs="Arial"/>
          <w:i/>
          <w:sz w:val="24"/>
          <w:szCs w:val="24"/>
        </w:rPr>
        <w:t xml:space="preserve">RESET </w:t>
      </w:r>
      <w:r w:rsidR="006974FA" w:rsidRPr="008E3CA0">
        <w:rPr>
          <w:rFonts w:ascii="Arial" w:hAnsi="Arial" w:cs="Arial"/>
          <w:sz w:val="24"/>
          <w:szCs w:val="24"/>
        </w:rPr>
        <w:t>expectations surrounding full-time equivalent positions</w:t>
      </w:r>
      <w:r w:rsidR="00807CBF">
        <w:rPr>
          <w:rFonts w:ascii="Arial" w:hAnsi="Arial" w:cs="Arial"/>
          <w:sz w:val="24"/>
          <w:szCs w:val="24"/>
        </w:rPr>
        <w:t xml:space="preserve"> (FTE)</w:t>
      </w:r>
      <w:r w:rsidR="006974FA" w:rsidRPr="008E3CA0">
        <w:rPr>
          <w:rFonts w:ascii="Arial" w:hAnsi="Arial" w:cs="Arial"/>
          <w:sz w:val="24"/>
          <w:szCs w:val="24"/>
        </w:rPr>
        <w:t xml:space="preserve"> in the annual budget.  Several positions are </w:t>
      </w:r>
      <w:r w:rsidR="006A4A92">
        <w:rPr>
          <w:rFonts w:ascii="Arial" w:hAnsi="Arial" w:cs="Arial"/>
          <w:sz w:val="24"/>
          <w:szCs w:val="24"/>
        </w:rPr>
        <w:t>budgeted and are not filled because funding is not available for these positions</w:t>
      </w:r>
      <w:r w:rsidR="006974FA" w:rsidRPr="008E3CA0">
        <w:rPr>
          <w:rFonts w:ascii="Arial" w:hAnsi="Arial" w:cs="Arial"/>
          <w:sz w:val="24"/>
          <w:szCs w:val="24"/>
        </w:rPr>
        <w:t>.</w:t>
      </w:r>
      <w:r w:rsidR="006A4A92">
        <w:rPr>
          <w:rFonts w:ascii="Arial" w:hAnsi="Arial" w:cs="Arial"/>
          <w:sz w:val="24"/>
          <w:szCs w:val="24"/>
        </w:rPr>
        <w:t xml:space="preserve">  This practice has created an artificial variance when comparing budgeted amounts to actual amounts at year end.  </w:t>
      </w:r>
      <w:r w:rsidR="006974FA" w:rsidRPr="008E3CA0">
        <w:rPr>
          <w:rFonts w:ascii="Arial" w:hAnsi="Arial" w:cs="Arial"/>
          <w:sz w:val="24"/>
          <w:szCs w:val="24"/>
        </w:rPr>
        <w:t xml:space="preserve">Central to the success of the </w:t>
      </w:r>
      <w:r w:rsidR="006974FA" w:rsidRPr="008E3CA0">
        <w:rPr>
          <w:rFonts w:ascii="Arial" w:hAnsi="Arial" w:cs="Arial"/>
          <w:i/>
          <w:sz w:val="24"/>
          <w:szCs w:val="24"/>
        </w:rPr>
        <w:t>RESET Strategy</w:t>
      </w:r>
      <w:r w:rsidR="006974FA" w:rsidRPr="008E3CA0">
        <w:rPr>
          <w:rFonts w:ascii="Arial" w:hAnsi="Arial" w:cs="Arial"/>
          <w:sz w:val="24"/>
          <w:szCs w:val="24"/>
        </w:rPr>
        <w:t xml:space="preserve"> is letting go of position counts </w:t>
      </w:r>
      <w:r w:rsidR="00807CBF">
        <w:rPr>
          <w:rFonts w:ascii="Arial" w:hAnsi="Arial" w:cs="Arial"/>
          <w:sz w:val="24"/>
          <w:szCs w:val="24"/>
        </w:rPr>
        <w:t xml:space="preserve">and having the adopted County budget reflect the actual FTE count today.  </w:t>
      </w:r>
      <w:r w:rsidR="006974FA" w:rsidRPr="008E3CA0">
        <w:rPr>
          <w:rFonts w:ascii="Arial" w:hAnsi="Arial" w:cs="Arial"/>
          <w:sz w:val="24"/>
          <w:szCs w:val="24"/>
        </w:rPr>
        <w:t>The Team recognizes this has been a way to hold the line.</w:t>
      </w:r>
      <w:r w:rsidR="00807CBF">
        <w:rPr>
          <w:rFonts w:ascii="Arial" w:hAnsi="Arial" w:cs="Arial"/>
          <w:sz w:val="24"/>
          <w:szCs w:val="24"/>
        </w:rPr>
        <w:t xml:space="preserve">  </w:t>
      </w:r>
      <w:r w:rsidR="006974FA" w:rsidRPr="008E3CA0">
        <w:rPr>
          <w:rFonts w:ascii="Arial" w:hAnsi="Arial" w:cs="Arial"/>
          <w:sz w:val="24"/>
          <w:szCs w:val="24"/>
        </w:rPr>
        <w:t xml:space="preserve">It is a new time, a new day, and Navajo County cannot afford to hold onto what was pre-recession.  The County needs to account for the positions that currently exist and determine what is needed in the future without </w:t>
      </w:r>
      <w:r>
        <w:rPr>
          <w:rFonts w:ascii="Arial" w:hAnsi="Arial" w:cs="Arial"/>
          <w:sz w:val="24"/>
          <w:szCs w:val="24"/>
        </w:rPr>
        <w:t xml:space="preserve">attaching </w:t>
      </w:r>
      <w:r w:rsidR="006974FA" w:rsidRPr="008E3CA0">
        <w:rPr>
          <w:rFonts w:ascii="Arial" w:hAnsi="Arial" w:cs="Arial"/>
          <w:sz w:val="24"/>
          <w:szCs w:val="24"/>
        </w:rPr>
        <w:t>political strings</w:t>
      </w:r>
      <w:r>
        <w:rPr>
          <w:rFonts w:ascii="Arial" w:hAnsi="Arial" w:cs="Arial"/>
          <w:sz w:val="24"/>
          <w:szCs w:val="24"/>
        </w:rPr>
        <w:t xml:space="preserve">. </w:t>
      </w:r>
    </w:p>
    <w:p w:rsidR="000C0B18" w:rsidRPr="008E3CA0" w:rsidRDefault="000C0B18" w:rsidP="00905CBD">
      <w:pPr>
        <w:jc w:val="both"/>
        <w:rPr>
          <w:rFonts w:ascii="Arial" w:hAnsi="Arial" w:cs="Arial"/>
          <w:sz w:val="24"/>
          <w:szCs w:val="24"/>
        </w:rPr>
      </w:pPr>
    </w:p>
    <w:p w:rsidR="006974FA" w:rsidRPr="008E3CA0" w:rsidRDefault="006974FA" w:rsidP="00905CBD">
      <w:pPr>
        <w:jc w:val="both"/>
        <w:rPr>
          <w:rFonts w:ascii="Arial" w:hAnsi="Arial" w:cs="Arial"/>
          <w:i/>
          <w:color w:val="FF0000"/>
          <w:sz w:val="24"/>
          <w:szCs w:val="24"/>
        </w:rPr>
      </w:pPr>
      <w:r w:rsidRPr="008E3CA0">
        <w:rPr>
          <w:rFonts w:ascii="Arial" w:hAnsi="Arial" w:cs="Arial"/>
          <w:i/>
          <w:color w:val="FF0000"/>
          <w:sz w:val="24"/>
          <w:szCs w:val="24"/>
        </w:rPr>
        <w:t>Responsibility: RESET Team establishes minimum variance threshold</w:t>
      </w:r>
      <w:r w:rsidR="001537D0">
        <w:rPr>
          <w:rFonts w:ascii="Arial" w:hAnsi="Arial" w:cs="Arial"/>
          <w:i/>
          <w:color w:val="FF0000"/>
          <w:sz w:val="24"/>
          <w:szCs w:val="24"/>
        </w:rPr>
        <w:t xml:space="preserve"> in all funds</w:t>
      </w:r>
      <w:r w:rsidRPr="008E3CA0">
        <w:rPr>
          <w:rFonts w:ascii="Arial" w:hAnsi="Arial" w:cs="Arial"/>
          <w:i/>
          <w:color w:val="FF0000"/>
          <w:sz w:val="24"/>
          <w:szCs w:val="24"/>
        </w:rPr>
        <w:t>.</w:t>
      </w:r>
    </w:p>
    <w:p w:rsidR="006974FA" w:rsidRDefault="006974FA" w:rsidP="006974FA">
      <w:pPr>
        <w:rPr>
          <w:rFonts w:ascii="Arial" w:hAnsi="Arial" w:cs="Arial"/>
          <w:sz w:val="24"/>
          <w:szCs w:val="24"/>
        </w:rPr>
      </w:pPr>
    </w:p>
    <w:p w:rsidR="006974FA" w:rsidRPr="008E3CA0" w:rsidRDefault="00C76BBA" w:rsidP="006E5BFE">
      <w:pPr>
        <w:jc w:val="both"/>
        <w:rPr>
          <w:rFonts w:ascii="Arial" w:hAnsi="Arial" w:cs="Arial"/>
          <w:b/>
          <w:i/>
          <w:sz w:val="24"/>
          <w:szCs w:val="24"/>
        </w:rPr>
      </w:pPr>
      <w:r>
        <w:rPr>
          <w:rFonts w:ascii="Arial" w:hAnsi="Arial" w:cs="Arial"/>
          <w:b/>
          <w:i/>
          <w:sz w:val="24"/>
          <w:szCs w:val="24"/>
        </w:rPr>
        <w:t>RESET Tool</w:t>
      </w:r>
      <w:r w:rsidR="006974FA" w:rsidRPr="008E3CA0">
        <w:rPr>
          <w:rFonts w:ascii="Arial" w:hAnsi="Arial" w:cs="Arial"/>
          <w:b/>
          <w:i/>
          <w:sz w:val="24"/>
          <w:szCs w:val="24"/>
        </w:rPr>
        <w:t xml:space="preserve"> #4: Creation of a Contingency Fund</w:t>
      </w:r>
    </w:p>
    <w:p w:rsidR="006974FA" w:rsidRPr="008E3CA0" w:rsidRDefault="006974FA" w:rsidP="006E5BFE">
      <w:pPr>
        <w:jc w:val="both"/>
        <w:rPr>
          <w:rFonts w:ascii="Arial" w:hAnsi="Arial" w:cs="Arial"/>
          <w:sz w:val="24"/>
          <w:szCs w:val="24"/>
        </w:rPr>
      </w:pPr>
      <w:r w:rsidRPr="008E3CA0">
        <w:rPr>
          <w:rFonts w:ascii="Arial" w:hAnsi="Arial" w:cs="Arial"/>
          <w:sz w:val="24"/>
          <w:szCs w:val="24"/>
        </w:rPr>
        <w:t xml:space="preserve">The creation of a contingency fund is a tool used hand-in-hand with the variance exercise explained above.  Because the contingency fund is created by making reductions based on budgets to actuals, a contingency fund can provide a resource for staff to tap into if funding is needed. The key to the success of using a contingency fund is </w:t>
      </w:r>
      <w:r w:rsidR="000C0B18">
        <w:rPr>
          <w:rFonts w:ascii="Arial" w:hAnsi="Arial" w:cs="Arial"/>
          <w:sz w:val="24"/>
          <w:szCs w:val="24"/>
        </w:rPr>
        <w:t>not to</w:t>
      </w:r>
      <w:r w:rsidRPr="008E3CA0">
        <w:rPr>
          <w:rFonts w:ascii="Arial" w:hAnsi="Arial" w:cs="Arial"/>
          <w:sz w:val="24"/>
          <w:szCs w:val="24"/>
        </w:rPr>
        <w:t xml:space="preserve"> use it on new requests or programs</w:t>
      </w:r>
      <w:r w:rsidR="000C0B18">
        <w:rPr>
          <w:rFonts w:ascii="Arial" w:hAnsi="Arial" w:cs="Arial"/>
          <w:sz w:val="24"/>
          <w:szCs w:val="24"/>
        </w:rPr>
        <w:t xml:space="preserve">; </w:t>
      </w:r>
      <w:r w:rsidRPr="008E3CA0">
        <w:rPr>
          <w:rFonts w:ascii="Arial" w:hAnsi="Arial" w:cs="Arial"/>
          <w:sz w:val="24"/>
          <w:szCs w:val="24"/>
        </w:rPr>
        <w:t xml:space="preserve">rather to only use the funds on items that were reduced.  </w:t>
      </w:r>
    </w:p>
    <w:p w:rsidR="002D535D" w:rsidRDefault="002D535D" w:rsidP="006E5BFE">
      <w:pPr>
        <w:jc w:val="both"/>
        <w:rPr>
          <w:rFonts w:ascii="Arial" w:hAnsi="Arial" w:cs="Arial"/>
          <w:i/>
          <w:sz w:val="24"/>
          <w:szCs w:val="24"/>
        </w:rPr>
      </w:pPr>
    </w:p>
    <w:p w:rsidR="006974FA" w:rsidRPr="008E3CA0" w:rsidRDefault="006974FA" w:rsidP="006E5BFE">
      <w:pPr>
        <w:jc w:val="both"/>
        <w:rPr>
          <w:rFonts w:ascii="Arial" w:hAnsi="Arial" w:cs="Arial"/>
          <w:i/>
          <w:sz w:val="24"/>
          <w:szCs w:val="24"/>
        </w:rPr>
      </w:pPr>
      <w:r w:rsidRPr="008E3CA0">
        <w:rPr>
          <w:rFonts w:ascii="Arial" w:hAnsi="Arial" w:cs="Arial"/>
          <w:i/>
          <w:sz w:val="24"/>
          <w:szCs w:val="24"/>
        </w:rPr>
        <w:t>Example:</w:t>
      </w:r>
    </w:p>
    <w:p w:rsidR="006974FA" w:rsidRPr="008E3CA0" w:rsidRDefault="006974FA" w:rsidP="006E5BFE">
      <w:pPr>
        <w:pStyle w:val="ListParagraph"/>
        <w:numPr>
          <w:ilvl w:val="0"/>
          <w:numId w:val="6"/>
        </w:numPr>
        <w:jc w:val="both"/>
        <w:rPr>
          <w:rFonts w:ascii="Arial" w:hAnsi="Arial" w:cs="Arial"/>
          <w:sz w:val="24"/>
          <w:szCs w:val="24"/>
        </w:rPr>
      </w:pPr>
      <w:r w:rsidRPr="008E3CA0">
        <w:rPr>
          <w:rFonts w:ascii="Arial" w:hAnsi="Arial" w:cs="Arial"/>
          <w:sz w:val="24"/>
          <w:szCs w:val="24"/>
        </w:rPr>
        <w:t>The variance exercise yields $500,000 in funds that could be reduced</w:t>
      </w:r>
      <w:r w:rsidR="001537D0">
        <w:rPr>
          <w:rFonts w:ascii="Arial" w:hAnsi="Arial" w:cs="Arial"/>
          <w:sz w:val="24"/>
          <w:szCs w:val="24"/>
        </w:rPr>
        <w:t xml:space="preserve"> or re-allocated</w:t>
      </w:r>
      <w:r w:rsidRPr="008E3CA0">
        <w:rPr>
          <w:rFonts w:ascii="Arial" w:hAnsi="Arial" w:cs="Arial"/>
          <w:sz w:val="24"/>
          <w:szCs w:val="24"/>
        </w:rPr>
        <w:t>.</w:t>
      </w:r>
    </w:p>
    <w:p w:rsidR="006974FA" w:rsidRPr="008E3CA0" w:rsidRDefault="006974FA" w:rsidP="006E5BFE">
      <w:pPr>
        <w:pStyle w:val="ListParagraph"/>
        <w:numPr>
          <w:ilvl w:val="0"/>
          <w:numId w:val="6"/>
        </w:numPr>
        <w:jc w:val="both"/>
        <w:rPr>
          <w:rFonts w:ascii="Arial" w:hAnsi="Arial" w:cs="Arial"/>
          <w:sz w:val="24"/>
          <w:szCs w:val="24"/>
        </w:rPr>
      </w:pPr>
      <w:r w:rsidRPr="008E3CA0">
        <w:rPr>
          <w:rFonts w:ascii="Arial" w:hAnsi="Arial" w:cs="Arial"/>
          <w:sz w:val="24"/>
          <w:szCs w:val="24"/>
        </w:rPr>
        <w:t>County Administration budgets $375,000 in the form of a contingency fund.</w:t>
      </w:r>
    </w:p>
    <w:p w:rsidR="006974FA" w:rsidRPr="008E3CA0" w:rsidRDefault="006974FA" w:rsidP="006E5BFE">
      <w:pPr>
        <w:pStyle w:val="ListParagraph"/>
        <w:numPr>
          <w:ilvl w:val="0"/>
          <w:numId w:val="6"/>
        </w:numPr>
        <w:jc w:val="both"/>
        <w:rPr>
          <w:rFonts w:ascii="Arial" w:hAnsi="Arial" w:cs="Arial"/>
          <w:sz w:val="24"/>
          <w:szCs w:val="24"/>
        </w:rPr>
      </w:pPr>
      <w:r w:rsidRPr="008E3CA0">
        <w:rPr>
          <w:rFonts w:ascii="Arial" w:hAnsi="Arial" w:cs="Arial"/>
          <w:sz w:val="24"/>
          <w:szCs w:val="24"/>
        </w:rPr>
        <w:t xml:space="preserve">$125,000 is generated in reductions that can either be used in the form of resource re-allocation recommended in </w:t>
      </w:r>
      <w:r w:rsidR="001537D0" w:rsidRPr="001537D0">
        <w:rPr>
          <w:rFonts w:ascii="Arial" w:hAnsi="Arial" w:cs="Arial"/>
          <w:i/>
          <w:sz w:val="24"/>
          <w:szCs w:val="24"/>
        </w:rPr>
        <w:t>RESET</w:t>
      </w:r>
      <w:r w:rsidR="001537D0">
        <w:rPr>
          <w:rFonts w:ascii="Arial" w:hAnsi="Arial" w:cs="Arial"/>
          <w:sz w:val="24"/>
          <w:szCs w:val="24"/>
        </w:rPr>
        <w:t xml:space="preserve"> T</w:t>
      </w:r>
      <w:r w:rsidRPr="008E3CA0">
        <w:rPr>
          <w:rFonts w:ascii="Arial" w:hAnsi="Arial" w:cs="Arial"/>
          <w:sz w:val="24"/>
          <w:szCs w:val="24"/>
        </w:rPr>
        <w:t xml:space="preserve">ool #3 or reductions in </w:t>
      </w:r>
      <w:r w:rsidR="001537D0" w:rsidRPr="001537D0">
        <w:rPr>
          <w:rFonts w:ascii="Arial" w:hAnsi="Arial" w:cs="Arial"/>
          <w:i/>
          <w:sz w:val="24"/>
          <w:szCs w:val="24"/>
        </w:rPr>
        <w:t>RESET</w:t>
      </w:r>
      <w:r w:rsidR="001537D0">
        <w:rPr>
          <w:rFonts w:ascii="Arial" w:hAnsi="Arial" w:cs="Arial"/>
          <w:sz w:val="24"/>
          <w:szCs w:val="24"/>
        </w:rPr>
        <w:t xml:space="preserve"> T</w:t>
      </w:r>
      <w:r w:rsidRPr="008E3CA0">
        <w:rPr>
          <w:rFonts w:ascii="Arial" w:hAnsi="Arial" w:cs="Arial"/>
          <w:sz w:val="24"/>
          <w:szCs w:val="24"/>
        </w:rPr>
        <w:t>ool #4.</w:t>
      </w:r>
    </w:p>
    <w:p w:rsidR="006974FA" w:rsidRPr="008E3CA0" w:rsidRDefault="006974FA" w:rsidP="006E5BFE">
      <w:pPr>
        <w:pStyle w:val="ListParagraph"/>
        <w:numPr>
          <w:ilvl w:val="0"/>
          <w:numId w:val="6"/>
        </w:numPr>
        <w:jc w:val="both"/>
        <w:rPr>
          <w:rFonts w:ascii="Arial" w:hAnsi="Arial" w:cs="Arial"/>
          <w:sz w:val="24"/>
          <w:szCs w:val="24"/>
        </w:rPr>
      </w:pPr>
      <w:r w:rsidRPr="008E3CA0">
        <w:rPr>
          <w:rFonts w:ascii="Arial" w:hAnsi="Arial" w:cs="Arial"/>
          <w:sz w:val="24"/>
          <w:szCs w:val="24"/>
        </w:rPr>
        <w:t xml:space="preserve">A contingency fund is created by consolidating amounts in several program budgets into one line item account.        </w:t>
      </w:r>
    </w:p>
    <w:p w:rsidR="006974FA" w:rsidRPr="008E3CA0" w:rsidRDefault="006974FA" w:rsidP="006E5BFE">
      <w:pPr>
        <w:pStyle w:val="ListParagraph"/>
        <w:numPr>
          <w:ilvl w:val="0"/>
          <w:numId w:val="6"/>
        </w:numPr>
        <w:jc w:val="both"/>
        <w:rPr>
          <w:rFonts w:ascii="Arial" w:hAnsi="Arial" w:cs="Arial"/>
          <w:sz w:val="24"/>
          <w:szCs w:val="24"/>
        </w:rPr>
      </w:pPr>
      <w:r w:rsidRPr="008E3CA0">
        <w:rPr>
          <w:rFonts w:ascii="Arial" w:hAnsi="Arial" w:cs="Arial"/>
          <w:sz w:val="24"/>
          <w:szCs w:val="24"/>
        </w:rPr>
        <w:t>A process is created by which department directors request use of contingency funds through the County Manager.</w:t>
      </w:r>
    </w:p>
    <w:p w:rsidR="006974FA" w:rsidRPr="008E3CA0" w:rsidRDefault="006974FA" w:rsidP="006E5BFE">
      <w:pPr>
        <w:ind w:left="720"/>
        <w:jc w:val="both"/>
        <w:rPr>
          <w:rFonts w:ascii="Arial" w:hAnsi="Arial" w:cs="Arial"/>
          <w:sz w:val="24"/>
          <w:szCs w:val="24"/>
        </w:rPr>
      </w:pPr>
    </w:p>
    <w:p w:rsidR="006974FA" w:rsidRPr="008E3CA0" w:rsidRDefault="006974FA" w:rsidP="006E5BFE">
      <w:pPr>
        <w:jc w:val="both"/>
        <w:rPr>
          <w:rFonts w:ascii="Arial" w:hAnsi="Arial" w:cs="Arial"/>
          <w:sz w:val="24"/>
          <w:szCs w:val="24"/>
        </w:rPr>
      </w:pPr>
      <w:r w:rsidRPr="008E3CA0">
        <w:rPr>
          <w:rFonts w:ascii="Arial" w:hAnsi="Arial" w:cs="Arial"/>
          <w:sz w:val="24"/>
          <w:szCs w:val="24"/>
        </w:rPr>
        <w:t>If the contingency funds are not spent</w:t>
      </w:r>
      <w:r w:rsidR="001537D0">
        <w:rPr>
          <w:rFonts w:ascii="Arial" w:hAnsi="Arial" w:cs="Arial"/>
          <w:sz w:val="24"/>
          <w:szCs w:val="24"/>
        </w:rPr>
        <w:t xml:space="preserve"> at the end of the fiscal year this is a good thing as the remaining funds increase the available fund balance.  </w:t>
      </w:r>
      <w:r w:rsidRPr="008E3CA0">
        <w:rPr>
          <w:rFonts w:ascii="Arial" w:hAnsi="Arial" w:cs="Arial"/>
          <w:sz w:val="24"/>
          <w:szCs w:val="24"/>
        </w:rPr>
        <w:t>The ICMA Team recommends the County look at establishing a contingency fund amount of at least $100,000</w:t>
      </w:r>
      <w:r w:rsidR="000C0B18">
        <w:rPr>
          <w:rFonts w:ascii="Arial" w:hAnsi="Arial" w:cs="Arial"/>
          <w:sz w:val="24"/>
          <w:szCs w:val="24"/>
        </w:rPr>
        <w:t>,</w:t>
      </w:r>
      <w:r w:rsidRPr="008E3CA0">
        <w:rPr>
          <w:rFonts w:ascii="Arial" w:hAnsi="Arial" w:cs="Arial"/>
          <w:sz w:val="24"/>
          <w:szCs w:val="24"/>
        </w:rPr>
        <w:t xml:space="preserve"> meaning reductions in this amo</w:t>
      </w:r>
      <w:r w:rsidR="001537D0">
        <w:rPr>
          <w:rFonts w:ascii="Arial" w:hAnsi="Arial" w:cs="Arial"/>
          <w:sz w:val="24"/>
          <w:szCs w:val="24"/>
        </w:rPr>
        <w:t>unt would need to be identified in the General Fund.</w:t>
      </w:r>
    </w:p>
    <w:p w:rsidR="006974FA" w:rsidRPr="008E3CA0" w:rsidRDefault="006974FA" w:rsidP="006E5BFE">
      <w:pPr>
        <w:jc w:val="both"/>
        <w:rPr>
          <w:rFonts w:ascii="Arial" w:hAnsi="Arial" w:cs="Arial"/>
          <w:i/>
          <w:color w:val="FF0000"/>
          <w:sz w:val="24"/>
          <w:szCs w:val="24"/>
        </w:rPr>
      </w:pPr>
    </w:p>
    <w:p w:rsidR="006974FA" w:rsidRPr="008E3CA0" w:rsidRDefault="006974FA" w:rsidP="006E5BFE">
      <w:pPr>
        <w:jc w:val="both"/>
        <w:rPr>
          <w:rFonts w:ascii="Arial" w:hAnsi="Arial" w:cs="Arial"/>
          <w:i/>
          <w:color w:val="FF0000"/>
          <w:sz w:val="24"/>
          <w:szCs w:val="24"/>
        </w:rPr>
      </w:pPr>
      <w:r w:rsidRPr="008E3CA0">
        <w:rPr>
          <w:rFonts w:ascii="Arial" w:hAnsi="Arial" w:cs="Arial"/>
          <w:i/>
          <w:color w:val="FF0000"/>
          <w:sz w:val="24"/>
          <w:szCs w:val="24"/>
        </w:rPr>
        <w:t xml:space="preserve">Responsibility: RESET Team establishes annual contingency fund amount. </w:t>
      </w:r>
    </w:p>
    <w:p w:rsidR="001537D0" w:rsidRDefault="001537D0" w:rsidP="006E5BFE">
      <w:pPr>
        <w:jc w:val="both"/>
        <w:rPr>
          <w:rFonts w:ascii="Arial" w:hAnsi="Arial" w:cs="Arial"/>
          <w:b/>
          <w:i/>
          <w:sz w:val="24"/>
          <w:szCs w:val="24"/>
        </w:rPr>
      </w:pPr>
    </w:p>
    <w:p w:rsidR="006974FA" w:rsidRPr="008E3CA0" w:rsidRDefault="00C76BBA" w:rsidP="006E5BFE">
      <w:pPr>
        <w:jc w:val="both"/>
        <w:rPr>
          <w:rFonts w:ascii="Arial" w:hAnsi="Arial" w:cs="Arial"/>
          <w:sz w:val="24"/>
          <w:szCs w:val="24"/>
        </w:rPr>
      </w:pPr>
      <w:r>
        <w:rPr>
          <w:rFonts w:ascii="Arial" w:hAnsi="Arial" w:cs="Arial"/>
          <w:b/>
          <w:i/>
          <w:sz w:val="24"/>
          <w:szCs w:val="24"/>
        </w:rPr>
        <w:t>RESET</w:t>
      </w:r>
      <w:r w:rsidR="006974FA" w:rsidRPr="008E3CA0">
        <w:rPr>
          <w:rFonts w:ascii="Arial" w:hAnsi="Arial" w:cs="Arial"/>
          <w:b/>
          <w:i/>
          <w:sz w:val="24"/>
          <w:szCs w:val="24"/>
        </w:rPr>
        <w:t xml:space="preserve"> Tool #5: New Programs</w:t>
      </w:r>
      <w:r w:rsidR="00AB0715">
        <w:rPr>
          <w:rStyle w:val="EndnoteReference"/>
          <w:rFonts w:ascii="Arial" w:hAnsi="Arial" w:cs="Arial"/>
          <w:b/>
          <w:i/>
          <w:sz w:val="24"/>
          <w:szCs w:val="24"/>
        </w:rPr>
        <w:endnoteReference w:id="23"/>
      </w:r>
    </w:p>
    <w:p w:rsidR="006974FA" w:rsidRPr="008E3CA0" w:rsidRDefault="006974FA" w:rsidP="006E5BFE">
      <w:pPr>
        <w:jc w:val="both"/>
        <w:rPr>
          <w:rFonts w:ascii="Arial" w:hAnsi="Arial" w:cs="Arial"/>
          <w:sz w:val="24"/>
          <w:szCs w:val="24"/>
        </w:rPr>
      </w:pPr>
      <w:r w:rsidRPr="008E3CA0">
        <w:rPr>
          <w:rFonts w:ascii="Arial" w:hAnsi="Arial" w:cs="Arial"/>
          <w:sz w:val="24"/>
          <w:szCs w:val="24"/>
        </w:rPr>
        <w:t>In moving forward, the ICMA Team recommends that all newly proposed programs and</w:t>
      </w:r>
      <w:r w:rsidR="00A310A6">
        <w:rPr>
          <w:rFonts w:ascii="Arial" w:hAnsi="Arial" w:cs="Arial"/>
          <w:sz w:val="24"/>
          <w:szCs w:val="24"/>
        </w:rPr>
        <w:t xml:space="preserve"> </w:t>
      </w:r>
      <w:r w:rsidRPr="008E3CA0">
        <w:rPr>
          <w:rFonts w:ascii="Arial" w:hAnsi="Arial" w:cs="Arial"/>
          <w:sz w:val="24"/>
          <w:szCs w:val="24"/>
        </w:rPr>
        <w:t>services, even if mandated by the</w:t>
      </w:r>
      <w:r w:rsidR="00A132B9">
        <w:rPr>
          <w:rFonts w:ascii="Arial" w:hAnsi="Arial" w:cs="Arial"/>
          <w:sz w:val="24"/>
          <w:szCs w:val="24"/>
        </w:rPr>
        <w:t xml:space="preserve"> State</w:t>
      </w:r>
      <w:r w:rsidR="00787F57">
        <w:rPr>
          <w:rFonts w:ascii="Arial" w:hAnsi="Arial" w:cs="Arial"/>
          <w:sz w:val="24"/>
          <w:szCs w:val="24"/>
        </w:rPr>
        <w:t>,</w:t>
      </w:r>
      <w:r w:rsidR="00A132B9">
        <w:rPr>
          <w:rFonts w:ascii="Arial" w:hAnsi="Arial" w:cs="Arial"/>
          <w:sz w:val="24"/>
          <w:szCs w:val="24"/>
        </w:rPr>
        <w:t xml:space="preserve"> are evaluated using the </w:t>
      </w:r>
      <w:r w:rsidR="00787F57" w:rsidRPr="00787F57">
        <w:rPr>
          <w:rFonts w:ascii="Arial" w:hAnsi="Arial" w:cs="Arial"/>
          <w:i/>
          <w:sz w:val="24"/>
          <w:szCs w:val="24"/>
        </w:rPr>
        <w:t>RESET</w:t>
      </w:r>
      <w:r w:rsidR="00787F57">
        <w:rPr>
          <w:rFonts w:ascii="Arial" w:hAnsi="Arial" w:cs="Arial"/>
          <w:sz w:val="24"/>
          <w:szCs w:val="24"/>
        </w:rPr>
        <w:t xml:space="preserve"> </w:t>
      </w:r>
      <w:r w:rsidR="00A132B9">
        <w:rPr>
          <w:rFonts w:ascii="Arial" w:hAnsi="Arial" w:cs="Arial"/>
          <w:sz w:val="24"/>
          <w:szCs w:val="24"/>
        </w:rPr>
        <w:t xml:space="preserve">Services and Programs Scoring Tool.  It is recommended that the </w:t>
      </w:r>
      <w:r w:rsidR="00A132B9" w:rsidRPr="00FE1061">
        <w:rPr>
          <w:rFonts w:ascii="Arial" w:hAnsi="Arial" w:cs="Arial"/>
          <w:i/>
          <w:sz w:val="24"/>
          <w:szCs w:val="24"/>
        </w:rPr>
        <w:t>RESET Team</w:t>
      </w:r>
      <w:r w:rsidR="00A132B9">
        <w:rPr>
          <w:rFonts w:ascii="Arial" w:hAnsi="Arial" w:cs="Arial"/>
          <w:sz w:val="24"/>
          <w:szCs w:val="24"/>
        </w:rPr>
        <w:t xml:space="preserve"> develop a threshold using the scori</w:t>
      </w:r>
      <w:r w:rsidR="00E05158">
        <w:rPr>
          <w:rFonts w:ascii="Arial" w:hAnsi="Arial" w:cs="Arial"/>
          <w:sz w:val="24"/>
          <w:szCs w:val="24"/>
        </w:rPr>
        <w:t>ng tool</w:t>
      </w:r>
      <w:r w:rsidR="000C0B18">
        <w:rPr>
          <w:rFonts w:ascii="Arial" w:hAnsi="Arial" w:cs="Arial"/>
          <w:sz w:val="24"/>
          <w:szCs w:val="24"/>
        </w:rPr>
        <w:t xml:space="preserve"> </w:t>
      </w:r>
      <w:r w:rsidR="00E05158">
        <w:rPr>
          <w:rFonts w:ascii="Arial" w:hAnsi="Arial" w:cs="Arial"/>
          <w:sz w:val="24"/>
          <w:szCs w:val="24"/>
        </w:rPr>
        <w:t xml:space="preserve">when new programs score high enough to justify adding the program to the County </w:t>
      </w:r>
      <w:r w:rsidR="000C0B18">
        <w:rPr>
          <w:rFonts w:ascii="Arial" w:hAnsi="Arial" w:cs="Arial"/>
          <w:sz w:val="24"/>
          <w:szCs w:val="24"/>
        </w:rPr>
        <w:t>2017 Budget</w:t>
      </w:r>
      <w:r w:rsidR="00E05158">
        <w:rPr>
          <w:rFonts w:ascii="Arial" w:hAnsi="Arial" w:cs="Arial"/>
          <w:sz w:val="24"/>
          <w:szCs w:val="24"/>
        </w:rPr>
        <w:t>.</w:t>
      </w:r>
    </w:p>
    <w:p w:rsidR="009309C8" w:rsidRDefault="009309C8" w:rsidP="006E5BFE">
      <w:pPr>
        <w:jc w:val="both"/>
        <w:rPr>
          <w:rFonts w:ascii="Arial" w:hAnsi="Arial" w:cs="Arial"/>
          <w:b/>
          <w:i/>
          <w:sz w:val="24"/>
          <w:szCs w:val="24"/>
        </w:rPr>
      </w:pPr>
    </w:p>
    <w:p w:rsidR="006974FA" w:rsidRPr="008E3CA0" w:rsidRDefault="00C76BBA" w:rsidP="006E5BFE">
      <w:pPr>
        <w:jc w:val="both"/>
        <w:rPr>
          <w:rFonts w:ascii="Arial" w:hAnsi="Arial" w:cs="Arial"/>
          <w:sz w:val="24"/>
          <w:szCs w:val="24"/>
        </w:rPr>
      </w:pPr>
      <w:r>
        <w:rPr>
          <w:rFonts w:ascii="Arial" w:hAnsi="Arial" w:cs="Arial"/>
          <w:b/>
          <w:i/>
          <w:sz w:val="24"/>
          <w:szCs w:val="24"/>
        </w:rPr>
        <w:t>RESET</w:t>
      </w:r>
      <w:r w:rsidR="006974FA" w:rsidRPr="008E3CA0">
        <w:rPr>
          <w:rFonts w:ascii="Arial" w:hAnsi="Arial" w:cs="Arial"/>
          <w:b/>
          <w:i/>
          <w:sz w:val="24"/>
          <w:szCs w:val="24"/>
        </w:rPr>
        <w:t xml:space="preserve"> Tool #6: Reserve Policy</w:t>
      </w:r>
    </w:p>
    <w:p w:rsidR="00E05158" w:rsidRDefault="006974FA" w:rsidP="006E5BFE">
      <w:pPr>
        <w:jc w:val="both"/>
        <w:rPr>
          <w:rFonts w:ascii="Arial" w:hAnsi="Arial" w:cs="Arial"/>
          <w:sz w:val="24"/>
          <w:szCs w:val="24"/>
        </w:rPr>
      </w:pPr>
      <w:r w:rsidRPr="008E3CA0">
        <w:rPr>
          <w:rFonts w:ascii="Arial" w:hAnsi="Arial" w:cs="Arial"/>
          <w:sz w:val="24"/>
          <w:szCs w:val="24"/>
        </w:rPr>
        <w:t>Reserves are a portion of the County fund balance set aside to use for emergency situations.</w:t>
      </w:r>
      <w:r w:rsidR="00E05158">
        <w:rPr>
          <w:rFonts w:ascii="Arial" w:hAnsi="Arial" w:cs="Arial"/>
          <w:sz w:val="24"/>
          <w:szCs w:val="24"/>
        </w:rPr>
        <w:t xml:space="preserve">  </w:t>
      </w:r>
      <w:r w:rsidR="00A132B9">
        <w:rPr>
          <w:rFonts w:ascii="Arial" w:hAnsi="Arial" w:cs="Arial"/>
          <w:sz w:val="24"/>
          <w:szCs w:val="24"/>
        </w:rPr>
        <w:t xml:space="preserve">The </w:t>
      </w:r>
      <w:r w:rsidRPr="008E3CA0">
        <w:rPr>
          <w:rFonts w:ascii="Arial" w:hAnsi="Arial" w:cs="Arial"/>
          <w:sz w:val="24"/>
          <w:szCs w:val="24"/>
        </w:rPr>
        <w:t>County has a reserve policy requiring a minimum of 10 percent set aside</w:t>
      </w:r>
      <w:r w:rsidR="00E05158">
        <w:rPr>
          <w:rFonts w:ascii="Arial" w:hAnsi="Arial" w:cs="Arial"/>
          <w:sz w:val="24"/>
          <w:szCs w:val="24"/>
        </w:rPr>
        <w:t xml:space="preserve"> in the General Fund and whenever possible they do the same in other special funds</w:t>
      </w:r>
      <w:r w:rsidRPr="008E3CA0">
        <w:rPr>
          <w:rFonts w:ascii="Arial" w:hAnsi="Arial" w:cs="Arial"/>
          <w:sz w:val="24"/>
          <w:szCs w:val="24"/>
        </w:rPr>
        <w:t>.</w:t>
      </w:r>
      <w:r w:rsidR="00A310A6">
        <w:rPr>
          <w:rFonts w:ascii="Arial" w:hAnsi="Arial" w:cs="Arial"/>
          <w:sz w:val="24"/>
          <w:szCs w:val="24"/>
        </w:rPr>
        <w:t xml:space="preserve">  The </w:t>
      </w:r>
      <w:r w:rsidR="00E05158">
        <w:rPr>
          <w:rFonts w:ascii="Arial" w:hAnsi="Arial" w:cs="Arial"/>
          <w:sz w:val="24"/>
          <w:szCs w:val="24"/>
        </w:rPr>
        <w:t xml:space="preserve">ICMA Team </w:t>
      </w:r>
      <w:r w:rsidRPr="008E3CA0">
        <w:rPr>
          <w:rFonts w:ascii="Arial" w:hAnsi="Arial" w:cs="Arial"/>
          <w:sz w:val="24"/>
          <w:szCs w:val="24"/>
        </w:rPr>
        <w:t>recommend</w:t>
      </w:r>
      <w:r w:rsidR="00E05158">
        <w:rPr>
          <w:rFonts w:ascii="Arial" w:hAnsi="Arial" w:cs="Arial"/>
          <w:sz w:val="24"/>
          <w:szCs w:val="24"/>
        </w:rPr>
        <w:t xml:space="preserve">s </w:t>
      </w:r>
      <w:r w:rsidRPr="008E3CA0">
        <w:rPr>
          <w:rFonts w:ascii="Arial" w:hAnsi="Arial" w:cs="Arial"/>
          <w:sz w:val="24"/>
          <w:szCs w:val="24"/>
        </w:rPr>
        <w:t>that the County reevaluate their reserve t</w:t>
      </w:r>
      <w:r w:rsidR="00E05158">
        <w:rPr>
          <w:rFonts w:ascii="Arial" w:hAnsi="Arial" w:cs="Arial"/>
          <w:sz w:val="24"/>
          <w:szCs w:val="24"/>
        </w:rPr>
        <w:t xml:space="preserve">hreshold and adopt a new, stricter </w:t>
      </w:r>
      <w:r w:rsidRPr="008E3CA0">
        <w:rPr>
          <w:rFonts w:ascii="Arial" w:hAnsi="Arial" w:cs="Arial"/>
          <w:sz w:val="24"/>
          <w:szCs w:val="24"/>
        </w:rPr>
        <w:t xml:space="preserve">reserve level for both the General Fund and special funds.  As noted on page </w:t>
      </w:r>
      <w:r w:rsidR="00A310A6">
        <w:rPr>
          <w:rFonts w:ascii="Arial" w:hAnsi="Arial" w:cs="Arial"/>
          <w:sz w:val="24"/>
          <w:szCs w:val="24"/>
        </w:rPr>
        <w:t>22</w:t>
      </w:r>
      <w:r w:rsidRPr="008E3CA0">
        <w:rPr>
          <w:rFonts w:ascii="Arial" w:hAnsi="Arial" w:cs="Arial"/>
          <w:sz w:val="24"/>
          <w:szCs w:val="24"/>
        </w:rPr>
        <w:t xml:space="preserve"> of the </w:t>
      </w:r>
      <w:r w:rsidR="00A310A6">
        <w:rPr>
          <w:rFonts w:ascii="Arial" w:hAnsi="Arial" w:cs="Arial"/>
          <w:sz w:val="24"/>
          <w:szCs w:val="24"/>
        </w:rPr>
        <w:t xml:space="preserve">County </w:t>
      </w:r>
      <w:r w:rsidRPr="008E3CA0">
        <w:rPr>
          <w:rFonts w:ascii="Arial" w:hAnsi="Arial" w:cs="Arial"/>
          <w:sz w:val="24"/>
          <w:szCs w:val="24"/>
        </w:rPr>
        <w:t>2014-15 Budget document, reserves play an important role in ensuring cash liquidity.</w:t>
      </w:r>
      <w:r w:rsidR="00E05158">
        <w:rPr>
          <w:rFonts w:ascii="Arial" w:hAnsi="Arial" w:cs="Arial"/>
          <w:sz w:val="24"/>
          <w:szCs w:val="24"/>
        </w:rPr>
        <w:t xml:space="preserve">  However, the County has liquidity problems as discussed earlier in this repo</w:t>
      </w:r>
      <w:r w:rsidR="00A310A6">
        <w:rPr>
          <w:rFonts w:ascii="Arial" w:hAnsi="Arial" w:cs="Arial"/>
          <w:sz w:val="24"/>
          <w:szCs w:val="24"/>
        </w:rPr>
        <w:t xml:space="preserve">rt.  To assist the County, the </w:t>
      </w:r>
      <w:r w:rsidR="00E05158">
        <w:rPr>
          <w:rFonts w:ascii="Arial" w:hAnsi="Arial" w:cs="Arial"/>
          <w:sz w:val="24"/>
          <w:szCs w:val="24"/>
        </w:rPr>
        <w:t xml:space="preserve">ICMA Team has included reserve analysis included in Figure </w:t>
      </w:r>
      <w:r w:rsidR="00A310A6">
        <w:rPr>
          <w:rFonts w:ascii="Arial" w:hAnsi="Arial" w:cs="Arial"/>
          <w:sz w:val="24"/>
          <w:szCs w:val="24"/>
        </w:rPr>
        <w:t>1</w:t>
      </w:r>
      <w:r w:rsidR="00FF49C0">
        <w:rPr>
          <w:rFonts w:ascii="Arial" w:hAnsi="Arial" w:cs="Arial"/>
          <w:sz w:val="24"/>
          <w:szCs w:val="24"/>
        </w:rPr>
        <w:t>2</w:t>
      </w:r>
      <w:r w:rsidR="00A310A6">
        <w:rPr>
          <w:rFonts w:ascii="Arial" w:hAnsi="Arial" w:cs="Arial"/>
          <w:sz w:val="24"/>
          <w:szCs w:val="24"/>
        </w:rPr>
        <w:t xml:space="preserve">.   </w:t>
      </w:r>
      <w:r w:rsidR="00E05158">
        <w:rPr>
          <w:rFonts w:ascii="Arial" w:hAnsi="Arial" w:cs="Arial"/>
          <w:sz w:val="24"/>
          <w:szCs w:val="24"/>
        </w:rPr>
        <w:t xml:space="preserve">This spreadsheet is tied to the long-term financial planning model and includes recommendations on different reserve thresholds based on a percentage of General Fund expenditures.  </w:t>
      </w:r>
    </w:p>
    <w:p w:rsidR="00E05158" w:rsidRDefault="00E05158" w:rsidP="006E5BFE">
      <w:pPr>
        <w:jc w:val="both"/>
        <w:rPr>
          <w:rFonts w:ascii="Arial" w:hAnsi="Arial" w:cs="Arial"/>
          <w:sz w:val="24"/>
          <w:szCs w:val="24"/>
        </w:rPr>
      </w:pPr>
    </w:p>
    <w:p w:rsidR="00A310A6" w:rsidRDefault="006974FA" w:rsidP="006E5BFE">
      <w:pPr>
        <w:jc w:val="both"/>
        <w:rPr>
          <w:rFonts w:ascii="Arial" w:hAnsi="Arial" w:cs="Arial"/>
          <w:sz w:val="24"/>
          <w:szCs w:val="24"/>
        </w:rPr>
      </w:pPr>
      <w:r w:rsidRPr="008E3CA0">
        <w:rPr>
          <w:rFonts w:ascii="Arial" w:hAnsi="Arial" w:cs="Arial"/>
          <w:sz w:val="24"/>
          <w:szCs w:val="24"/>
        </w:rPr>
        <w:t xml:space="preserve">The ICMA Team recommends that the County work towards building a minimum 17 percent reserve in the General Fund over the next </w:t>
      </w:r>
      <w:r w:rsidR="00A310A6">
        <w:rPr>
          <w:rFonts w:ascii="Arial" w:hAnsi="Arial" w:cs="Arial"/>
          <w:sz w:val="24"/>
          <w:szCs w:val="24"/>
        </w:rPr>
        <w:t xml:space="preserve">five </w:t>
      </w:r>
      <w:r w:rsidRPr="008E3CA0">
        <w:rPr>
          <w:rFonts w:ascii="Arial" w:hAnsi="Arial" w:cs="Arial"/>
          <w:sz w:val="24"/>
          <w:szCs w:val="24"/>
        </w:rPr>
        <w:t>years.</w:t>
      </w:r>
      <w:r w:rsidR="00E05158">
        <w:rPr>
          <w:rFonts w:ascii="Arial" w:hAnsi="Arial" w:cs="Arial"/>
          <w:sz w:val="24"/>
          <w:szCs w:val="24"/>
        </w:rPr>
        <w:t xml:space="preserve">  This change would result in an increase from the County’s current 10 percent reserve requirement.  Again, </w:t>
      </w:r>
      <w:r w:rsidR="00A132B9">
        <w:rPr>
          <w:rFonts w:ascii="Arial" w:hAnsi="Arial" w:cs="Arial"/>
          <w:sz w:val="24"/>
          <w:szCs w:val="24"/>
        </w:rPr>
        <w:t xml:space="preserve">Figure </w:t>
      </w:r>
      <w:r w:rsidR="00A310A6">
        <w:rPr>
          <w:rFonts w:ascii="Arial" w:hAnsi="Arial" w:cs="Arial"/>
          <w:sz w:val="24"/>
          <w:szCs w:val="24"/>
        </w:rPr>
        <w:t>1</w:t>
      </w:r>
      <w:r w:rsidR="004B39DD">
        <w:rPr>
          <w:rFonts w:ascii="Arial" w:hAnsi="Arial" w:cs="Arial"/>
          <w:sz w:val="24"/>
          <w:szCs w:val="24"/>
        </w:rPr>
        <w:t>2</w:t>
      </w:r>
      <w:r w:rsidR="00A132B9">
        <w:rPr>
          <w:rFonts w:ascii="Arial" w:hAnsi="Arial" w:cs="Arial"/>
          <w:sz w:val="24"/>
          <w:szCs w:val="24"/>
        </w:rPr>
        <w:t xml:space="preserve"> includes a breakdown of reserve target levels of 17</w:t>
      </w:r>
      <w:r w:rsidR="00A310A6">
        <w:rPr>
          <w:rFonts w:ascii="Arial" w:hAnsi="Arial" w:cs="Arial"/>
          <w:sz w:val="24"/>
          <w:szCs w:val="24"/>
        </w:rPr>
        <w:t xml:space="preserve"> percent</w:t>
      </w:r>
      <w:r w:rsidR="00A132B9">
        <w:rPr>
          <w:rFonts w:ascii="Arial" w:hAnsi="Arial" w:cs="Arial"/>
          <w:sz w:val="24"/>
          <w:szCs w:val="24"/>
        </w:rPr>
        <w:t>, 25</w:t>
      </w:r>
      <w:r w:rsidR="00A310A6">
        <w:rPr>
          <w:rFonts w:ascii="Arial" w:hAnsi="Arial" w:cs="Arial"/>
          <w:sz w:val="24"/>
          <w:szCs w:val="24"/>
        </w:rPr>
        <w:t xml:space="preserve"> percent</w:t>
      </w:r>
      <w:r w:rsidR="00A132B9">
        <w:rPr>
          <w:rFonts w:ascii="Arial" w:hAnsi="Arial" w:cs="Arial"/>
          <w:sz w:val="24"/>
          <w:szCs w:val="24"/>
        </w:rPr>
        <w:t xml:space="preserve"> and 35</w:t>
      </w:r>
      <w:r w:rsidR="00A310A6">
        <w:rPr>
          <w:rFonts w:ascii="Arial" w:hAnsi="Arial" w:cs="Arial"/>
          <w:sz w:val="24"/>
          <w:szCs w:val="24"/>
        </w:rPr>
        <w:t xml:space="preserve"> percent</w:t>
      </w:r>
      <w:r w:rsidR="00A132B9">
        <w:rPr>
          <w:rFonts w:ascii="Arial" w:hAnsi="Arial" w:cs="Arial"/>
          <w:sz w:val="24"/>
          <w:szCs w:val="24"/>
        </w:rPr>
        <w:t>.</w:t>
      </w:r>
      <w:r w:rsidR="00E05158">
        <w:rPr>
          <w:rFonts w:ascii="Arial" w:hAnsi="Arial" w:cs="Arial"/>
          <w:sz w:val="24"/>
          <w:szCs w:val="24"/>
        </w:rPr>
        <w:t xml:space="preserve">  </w:t>
      </w:r>
    </w:p>
    <w:p w:rsidR="004B39DD" w:rsidRDefault="004B39DD" w:rsidP="006E5BFE">
      <w:pPr>
        <w:jc w:val="both"/>
        <w:rPr>
          <w:rFonts w:ascii="Arial" w:hAnsi="Arial" w:cs="Arial"/>
          <w:sz w:val="24"/>
          <w:szCs w:val="24"/>
        </w:rPr>
      </w:pPr>
    </w:p>
    <w:p w:rsidR="006974FA" w:rsidRDefault="00E05158" w:rsidP="006E5BFE">
      <w:pPr>
        <w:jc w:val="both"/>
        <w:rPr>
          <w:rFonts w:ascii="Arial" w:hAnsi="Arial" w:cs="Arial"/>
          <w:sz w:val="24"/>
          <w:szCs w:val="24"/>
        </w:rPr>
      </w:pPr>
      <w:r>
        <w:rPr>
          <w:rFonts w:ascii="Arial" w:hAnsi="Arial" w:cs="Arial"/>
          <w:sz w:val="24"/>
          <w:szCs w:val="24"/>
        </w:rPr>
        <w:t xml:space="preserve">The </w:t>
      </w:r>
      <w:r w:rsidRPr="00FE1061">
        <w:rPr>
          <w:rFonts w:ascii="Arial" w:hAnsi="Arial" w:cs="Arial"/>
          <w:i/>
          <w:sz w:val="24"/>
          <w:szCs w:val="24"/>
        </w:rPr>
        <w:t>RESET Team</w:t>
      </w:r>
      <w:r>
        <w:rPr>
          <w:rFonts w:ascii="Arial" w:hAnsi="Arial" w:cs="Arial"/>
          <w:sz w:val="24"/>
          <w:szCs w:val="24"/>
        </w:rPr>
        <w:t xml:space="preserve"> could choose to adopt a higher level say at 25 percent</w:t>
      </w:r>
      <w:r w:rsidR="00A310A6">
        <w:rPr>
          <w:rFonts w:ascii="Arial" w:hAnsi="Arial" w:cs="Arial"/>
          <w:sz w:val="24"/>
          <w:szCs w:val="24"/>
        </w:rPr>
        <w:t xml:space="preserve">; </w:t>
      </w:r>
      <w:r>
        <w:rPr>
          <w:rFonts w:ascii="Arial" w:hAnsi="Arial" w:cs="Arial"/>
          <w:sz w:val="24"/>
          <w:szCs w:val="24"/>
        </w:rPr>
        <w:t xml:space="preserve">however, doing so would require more reductions in the General Fund.  The ICMA Team recommends starting with 17 percent and working towards achieving higher reserve levels in other special funds first.  </w:t>
      </w:r>
    </w:p>
    <w:p w:rsidR="00E05158" w:rsidRDefault="00E05158" w:rsidP="006E5BFE">
      <w:pPr>
        <w:jc w:val="both"/>
        <w:rPr>
          <w:rFonts w:ascii="Arial" w:hAnsi="Arial" w:cs="Arial"/>
          <w:sz w:val="24"/>
          <w:szCs w:val="24"/>
        </w:rPr>
      </w:pPr>
    </w:p>
    <w:p w:rsidR="006974FA" w:rsidRDefault="00A310A6" w:rsidP="006E5BFE">
      <w:pPr>
        <w:jc w:val="both"/>
        <w:rPr>
          <w:rFonts w:ascii="Arial" w:hAnsi="Arial" w:cs="Arial"/>
          <w:sz w:val="24"/>
          <w:szCs w:val="24"/>
        </w:rPr>
      </w:pPr>
      <w:r>
        <w:rPr>
          <w:rFonts w:ascii="Arial" w:hAnsi="Arial" w:cs="Arial"/>
          <w:sz w:val="24"/>
          <w:szCs w:val="24"/>
        </w:rPr>
        <w:t>T</w:t>
      </w:r>
      <w:r w:rsidR="00E05158">
        <w:rPr>
          <w:rFonts w:ascii="Arial" w:hAnsi="Arial" w:cs="Arial"/>
          <w:sz w:val="24"/>
          <w:szCs w:val="24"/>
        </w:rPr>
        <w:t xml:space="preserve">he following example has been included to demonstrate the additional funds that would be needed resulting from reductions in the General Fund in order to meet the recommended 17 percent reserve minimum: </w:t>
      </w:r>
    </w:p>
    <w:p w:rsidR="00E05158" w:rsidRPr="008E3CA0" w:rsidRDefault="00E05158" w:rsidP="006974FA">
      <w:pPr>
        <w:rPr>
          <w:rFonts w:ascii="Arial" w:hAnsi="Arial" w:cs="Arial"/>
          <w:sz w:val="24"/>
          <w:szCs w:val="24"/>
        </w:rPr>
      </w:pPr>
    </w:p>
    <w:p w:rsidR="006974FA" w:rsidRDefault="006974FA" w:rsidP="00646BAF">
      <w:pPr>
        <w:pStyle w:val="ListParagraph"/>
        <w:numPr>
          <w:ilvl w:val="0"/>
          <w:numId w:val="7"/>
        </w:numPr>
        <w:rPr>
          <w:rFonts w:ascii="Arial" w:hAnsi="Arial" w:cs="Arial"/>
          <w:sz w:val="24"/>
          <w:szCs w:val="24"/>
        </w:rPr>
      </w:pPr>
      <w:r w:rsidRPr="008E3CA0">
        <w:rPr>
          <w:rFonts w:ascii="Arial" w:hAnsi="Arial" w:cs="Arial"/>
          <w:sz w:val="24"/>
          <w:szCs w:val="24"/>
        </w:rPr>
        <w:t>F</w:t>
      </w:r>
      <w:r w:rsidR="00A310A6">
        <w:rPr>
          <w:rFonts w:ascii="Arial" w:hAnsi="Arial" w:cs="Arial"/>
          <w:sz w:val="24"/>
          <w:szCs w:val="24"/>
        </w:rPr>
        <w:t xml:space="preserve">iscal Year 2016 </w:t>
      </w:r>
      <w:r w:rsidRPr="008E3CA0">
        <w:rPr>
          <w:rFonts w:ascii="Arial" w:hAnsi="Arial" w:cs="Arial"/>
          <w:sz w:val="24"/>
          <w:szCs w:val="24"/>
        </w:rPr>
        <w:t>Proposed General Fund</w:t>
      </w:r>
      <w:r w:rsidR="00E05158">
        <w:rPr>
          <w:rFonts w:ascii="Arial" w:hAnsi="Arial" w:cs="Arial"/>
          <w:sz w:val="24"/>
          <w:szCs w:val="24"/>
        </w:rPr>
        <w:t xml:space="preserve"> Expenditures</w:t>
      </w:r>
      <w:r w:rsidR="00A310A6">
        <w:rPr>
          <w:rFonts w:ascii="Arial" w:hAnsi="Arial" w:cs="Arial"/>
          <w:sz w:val="24"/>
          <w:szCs w:val="24"/>
        </w:rPr>
        <w:t xml:space="preserve"> </w:t>
      </w:r>
      <w:r w:rsidRPr="008E3CA0">
        <w:rPr>
          <w:rFonts w:ascii="Arial" w:hAnsi="Arial" w:cs="Arial"/>
          <w:sz w:val="24"/>
          <w:szCs w:val="24"/>
        </w:rPr>
        <w:t>$34,014,482</w:t>
      </w:r>
    </w:p>
    <w:p w:rsidR="006974FA" w:rsidRPr="008E3CA0" w:rsidRDefault="006974FA" w:rsidP="00646BAF">
      <w:pPr>
        <w:pStyle w:val="ListParagraph"/>
        <w:numPr>
          <w:ilvl w:val="0"/>
          <w:numId w:val="7"/>
        </w:numPr>
        <w:rPr>
          <w:rFonts w:ascii="Arial" w:hAnsi="Arial" w:cs="Arial"/>
          <w:sz w:val="24"/>
          <w:szCs w:val="24"/>
        </w:rPr>
      </w:pPr>
      <w:r w:rsidRPr="008E3CA0">
        <w:rPr>
          <w:rFonts w:ascii="Arial" w:hAnsi="Arial" w:cs="Arial"/>
          <w:sz w:val="24"/>
          <w:szCs w:val="24"/>
        </w:rPr>
        <w:t xml:space="preserve">Current 10 percent requirement </w:t>
      </w:r>
      <w:r w:rsidRPr="008E3CA0">
        <w:rPr>
          <w:rFonts w:ascii="Arial" w:hAnsi="Arial" w:cs="Arial"/>
          <w:sz w:val="24"/>
          <w:szCs w:val="24"/>
        </w:rPr>
        <w:tab/>
      </w:r>
      <w:r w:rsidRPr="008E3CA0">
        <w:rPr>
          <w:rFonts w:ascii="Arial" w:hAnsi="Arial" w:cs="Arial"/>
          <w:sz w:val="24"/>
          <w:szCs w:val="24"/>
        </w:rPr>
        <w:tab/>
      </w:r>
      <w:r w:rsidRPr="008E3CA0">
        <w:rPr>
          <w:rFonts w:ascii="Arial" w:hAnsi="Arial" w:cs="Arial"/>
          <w:sz w:val="24"/>
          <w:szCs w:val="24"/>
        </w:rPr>
        <w:tab/>
      </w:r>
      <w:r w:rsidR="00C76BBA">
        <w:rPr>
          <w:rFonts w:ascii="Arial" w:hAnsi="Arial" w:cs="Arial"/>
          <w:sz w:val="24"/>
          <w:szCs w:val="24"/>
        </w:rPr>
        <w:tab/>
      </w:r>
      <w:r w:rsidRPr="008E3CA0">
        <w:rPr>
          <w:rFonts w:ascii="Arial" w:hAnsi="Arial" w:cs="Arial"/>
          <w:sz w:val="24"/>
          <w:szCs w:val="24"/>
        </w:rPr>
        <w:t>$3,401,448</w:t>
      </w:r>
    </w:p>
    <w:p w:rsidR="006974FA" w:rsidRPr="008E3CA0" w:rsidRDefault="006974FA" w:rsidP="00646BAF">
      <w:pPr>
        <w:pStyle w:val="ListParagraph"/>
        <w:numPr>
          <w:ilvl w:val="0"/>
          <w:numId w:val="7"/>
        </w:numPr>
        <w:rPr>
          <w:rFonts w:ascii="Arial" w:hAnsi="Arial" w:cs="Arial"/>
          <w:sz w:val="24"/>
          <w:szCs w:val="24"/>
        </w:rPr>
      </w:pPr>
      <w:r w:rsidRPr="008E3CA0">
        <w:rPr>
          <w:rFonts w:ascii="Arial" w:hAnsi="Arial" w:cs="Arial"/>
          <w:sz w:val="24"/>
          <w:szCs w:val="24"/>
        </w:rPr>
        <w:t>Recommended 17 percent minimum reserve</w:t>
      </w:r>
      <w:r w:rsidRPr="008E3CA0">
        <w:rPr>
          <w:rFonts w:ascii="Arial" w:hAnsi="Arial" w:cs="Arial"/>
          <w:sz w:val="24"/>
          <w:szCs w:val="24"/>
        </w:rPr>
        <w:tab/>
      </w:r>
      <w:r w:rsidR="00C76BBA">
        <w:rPr>
          <w:rFonts w:ascii="Arial" w:hAnsi="Arial" w:cs="Arial"/>
          <w:sz w:val="24"/>
          <w:szCs w:val="24"/>
        </w:rPr>
        <w:tab/>
      </w:r>
      <w:r w:rsidRPr="008E3CA0">
        <w:rPr>
          <w:rFonts w:ascii="Arial" w:hAnsi="Arial" w:cs="Arial"/>
          <w:sz w:val="24"/>
          <w:szCs w:val="24"/>
        </w:rPr>
        <w:t>$5,782,462</w:t>
      </w:r>
      <w:r w:rsidRPr="008E3CA0">
        <w:rPr>
          <w:rFonts w:ascii="Arial" w:hAnsi="Arial" w:cs="Arial"/>
          <w:sz w:val="24"/>
          <w:szCs w:val="24"/>
        </w:rPr>
        <w:tab/>
      </w:r>
    </w:p>
    <w:p w:rsidR="006974FA" w:rsidRPr="008E3CA0" w:rsidRDefault="006974FA" w:rsidP="00646BAF">
      <w:pPr>
        <w:pStyle w:val="ListParagraph"/>
        <w:numPr>
          <w:ilvl w:val="0"/>
          <w:numId w:val="7"/>
        </w:numPr>
        <w:rPr>
          <w:rFonts w:ascii="Arial" w:hAnsi="Arial" w:cs="Arial"/>
          <w:color w:val="FF0000"/>
          <w:sz w:val="24"/>
          <w:szCs w:val="24"/>
        </w:rPr>
      </w:pPr>
      <w:r w:rsidRPr="008E3CA0">
        <w:rPr>
          <w:rFonts w:ascii="Arial" w:hAnsi="Arial" w:cs="Arial"/>
          <w:color w:val="FF0000"/>
          <w:sz w:val="24"/>
          <w:szCs w:val="24"/>
        </w:rPr>
        <w:t xml:space="preserve">Additional amount needed to build reserve level   </w:t>
      </w:r>
      <w:r w:rsidR="00C76BBA">
        <w:rPr>
          <w:rFonts w:ascii="Arial" w:hAnsi="Arial" w:cs="Arial"/>
          <w:color w:val="FF0000"/>
          <w:sz w:val="24"/>
          <w:szCs w:val="24"/>
        </w:rPr>
        <w:tab/>
      </w:r>
      <w:r w:rsidR="00A310A6">
        <w:rPr>
          <w:rFonts w:ascii="Arial" w:hAnsi="Arial" w:cs="Arial"/>
          <w:color w:val="FF0000"/>
          <w:sz w:val="24"/>
          <w:szCs w:val="24"/>
        </w:rPr>
        <w:t xml:space="preserve">           </w:t>
      </w:r>
      <w:r w:rsidRPr="008E3CA0">
        <w:rPr>
          <w:rFonts w:ascii="Arial" w:hAnsi="Arial" w:cs="Arial"/>
          <w:color w:val="FF0000"/>
          <w:sz w:val="24"/>
          <w:szCs w:val="24"/>
        </w:rPr>
        <w:t>$2,381,014</w:t>
      </w:r>
    </w:p>
    <w:p w:rsidR="006974FA" w:rsidRPr="008E3CA0" w:rsidRDefault="006974FA" w:rsidP="006974FA">
      <w:pPr>
        <w:rPr>
          <w:rFonts w:ascii="Arial" w:hAnsi="Arial" w:cs="Arial"/>
          <w:b/>
          <w:i/>
          <w:sz w:val="24"/>
          <w:szCs w:val="24"/>
        </w:rPr>
      </w:pPr>
    </w:p>
    <w:p w:rsidR="006974FA" w:rsidRPr="008E3CA0" w:rsidRDefault="006974FA" w:rsidP="006974FA">
      <w:pPr>
        <w:rPr>
          <w:rFonts w:ascii="Arial" w:hAnsi="Arial" w:cs="Arial"/>
          <w:b/>
          <w:sz w:val="24"/>
          <w:szCs w:val="24"/>
        </w:rPr>
      </w:pPr>
      <w:r w:rsidRPr="008E3CA0">
        <w:rPr>
          <w:rFonts w:ascii="Arial" w:hAnsi="Arial" w:cs="Arial"/>
          <w:b/>
          <w:sz w:val="24"/>
          <w:szCs w:val="24"/>
        </w:rPr>
        <w:t xml:space="preserve">Figure </w:t>
      </w:r>
      <w:r w:rsidR="00A310A6">
        <w:rPr>
          <w:rFonts w:ascii="Arial" w:hAnsi="Arial" w:cs="Arial"/>
          <w:b/>
          <w:sz w:val="24"/>
          <w:szCs w:val="24"/>
        </w:rPr>
        <w:t>1</w:t>
      </w:r>
      <w:r w:rsidR="00FF49C0">
        <w:rPr>
          <w:rFonts w:ascii="Arial" w:hAnsi="Arial" w:cs="Arial"/>
          <w:b/>
          <w:sz w:val="24"/>
          <w:szCs w:val="24"/>
        </w:rPr>
        <w:t>2</w:t>
      </w:r>
      <w:r w:rsidRPr="008E3CA0">
        <w:rPr>
          <w:rFonts w:ascii="Arial" w:hAnsi="Arial" w:cs="Arial"/>
          <w:b/>
          <w:sz w:val="24"/>
          <w:szCs w:val="24"/>
        </w:rPr>
        <w:t>: Navajo County Reserve Analysis</w:t>
      </w:r>
    </w:p>
    <w:p w:rsidR="006974FA" w:rsidRPr="008E3CA0" w:rsidRDefault="006974FA" w:rsidP="006974FA">
      <w:pPr>
        <w:rPr>
          <w:rFonts w:ascii="Arial" w:hAnsi="Arial" w:cs="Arial"/>
          <w:b/>
          <w:i/>
          <w:sz w:val="24"/>
          <w:szCs w:val="24"/>
        </w:rPr>
      </w:pPr>
      <w:r w:rsidRPr="008E3CA0">
        <w:rPr>
          <w:rFonts w:ascii="Arial" w:hAnsi="Arial" w:cs="Arial"/>
          <w:b/>
          <w:i/>
          <w:noProof/>
          <w:sz w:val="24"/>
          <w:szCs w:val="24"/>
        </w:rPr>
        <w:drawing>
          <wp:inline distT="0" distB="0" distL="0" distR="0" wp14:anchorId="234C1544" wp14:editId="38D88421">
            <wp:extent cx="5648325" cy="209338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erv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5589" cy="2114603"/>
                    </a:xfrm>
                    <a:prstGeom prst="rect">
                      <a:avLst/>
                    </a:prstGeom>
                  </pic:spPr>
                </pic:pic>
              </a:graphicData>
            </a:graphic>
          </wp:inline>
        </w:drawing>
      </w:r>
    </w:p>
    <w:p w:rsidR="00162C02" w:rsidRPr="00A310A6" w:rsidRDefault="00A310A6" w:rsidP="006974FA">
      <w:pPr>
        <w:rPr>
          <w:rFonts w:ascii="Arial" w:hAnsi="Arial" w:cs="Arial"/>
          <w:i/>
          <w:sz w:val="24"/>
          <w:szCs w:val="24"/>
        </w:rPr>
      </w:pPr>
      <w:r w:rsidRPr="00A310A6">
        <w:rPr>
          <w:rFonts w:ascii="Arial" w:hAnsi="Arial" w:cs="Arial"/>
          <w:i/>
          <w:sz w:val="24"/>
          <w:szCs w:val="24"/>
        </w:rPr>
        <w:t>Note: Information from the City Treasurer was not available as to how much funding the County has invested. This spreadsheet will need to be updated to reflect that amount.</w:t>
      </w:r>
    </w:p>
    <w:p w:rsidR="00162C02" w:rsidRDefault="00162C02" w:rsidP="006974FA">
      <w:pPr>
        <w:rPr>
          <w:rFonts w:ascii="Arial" w:hAnsi="Arial" w:cs="Arial"/>
          <w:b/>
          <w:i/>
          <w:sz w:val="24"/>
          <w:szCs w:val="24"/>
        </w:rPr>
      </w:pPr>
    </w:p>
    <w:p w:rsidR="00327059" w:rsidRDefault="00327059" w:rsidP="00327059">
      <w:pPr>
        <w:rPr>
          <w:rFonts w:ascii="Arial" w:hAnsi="Arial" w:cs="Arial"/>
          <w:i/>
          <w:color w:val="FF0000"/>
          <w:sz w:val="24"/>
          <w:szCs w:val="24"/>
        </w:rPr>
      </w:pPr>
      <w:r w:rsidRPr="008E3CA0">
        <w:rPr>
          <w:rFonts w:ascii="Arial" w:hAnsi="Arial" w:cs="Arial"/>
          <w:i/>
          <w:color w:val="FF0000"/>
          <w:sz w:val="24"/>
          <w:szCs w:val="24"/>
        </w:rPr>
        <w:t xml:space="preserve">Responsibility: RESET Team </w:t>
      </w:r>
      <w:r>
        <w:rPr>
          <w:rFonts w:ascii="Arial" w:hAnsi="Arial" w:cs="Arial"/>
          <w:i/>
          <w:color w:val="FF0000"/>
          <w:sz w:val="24"/>
          <w:szCs w:val="24"/>
        </w:rPr>
        <w:t>recommends new reserve threshold and seeks Board of Supervisor approval</w:t>
      </w:r>
      <w:r w:rsidRPr="008E3CA0">
        <w:rPr>
          <w:rFonts w:ascii="Arial" w:hAnsi="Arial" w:cs="Arial"/>
          <w:i/>
          <w:color w:val="FF0000"/>
          <w:sz w:val="24"/>
          <w:szCs w:val="24"/>
        </w:rPr>
        <w:t xml:space="preserve">. </w:t>
      </w:r>
    </w:p>
    <w:p w:rsidR="009309C8" w:rsidRDefault="009309C8" w:rsidP="00327059">
      <w:pPr>
        <w:rPr>
          <w:rFonts w:ascii="Arial" w:hAnsi="Arial" w:cs="Arial"/>
          <w:i/>
          <w:color w:val="FF0000"/>
          <w:sz w:val="24"/>
          <w:szCs w:val="24"/>
        </w:rPr>
      </w:pPr>
    </w:p>
    <w:p w:rsidR="006974FA" w:rsidRPr="008E3CA0" w:rsidRDefault="00C76BBA" w:rsidP="00905CBD">
      <w:pPr>
        <w:jc w:val="both"/>
        <w:rPr>
          <w:rFonts w:ascii="Arial" w:hAnsi="Arial" w:cs="Arial"/>
          <w:b/>
          <w:i/>
          <w:sz w:val="24"/>
          <w:szCs w:val="24"/>
        </w:rPr>
      </w:pPr>
      <w:r w:rsidRPr="00C76BBA">
        <w:rPr>
          <w:rFonts w:ascii="Arial" w:hAnsi="Arial" w:cs="Arial"/>
          <w:b/>
          <w:i/>
          <w:noProof/>
          <w:color w:val="333333"/>
          <w:sz w:val="24"/>
          <w:szCs w:val="24"/>
        </w:rPr>
        <w:t>RESET</w:t>
      </w:r>
      <w:r w:rsidR="006974FA" w:rsidRPr="00C76BBA">
        <w:rPr>
          <w:rFonts w:ascii="Arial" w:hAnsi="Arial" w:cs="Arial"/>
          <w:b/>
          <w:i/>
          <w:sz w:val="24"/>
          <w:szCs w:val="24"/>
        </w:rPr>
        <w:t xml:space="preserve"> Tool</w:t>
      </w:r>
      <w:r w:rsidR="006974FA" w:rsidRPr="008E3CA0">
        <w:rPr>
          <w:rFonts w:ascii="Arial" w:hAnsi="Arial" w:cs="Arial"/>
          <w:b/>
          <w:i/>
          <w:sz w:val="24"/>
          <w:szCs w:val="24"/>
        </w:rPr>
        <w:t xml:space="preserve"> #7: Revenue Enhancement</w:t>
      </w:r>
    </w:p>
    <w:p w:rsidR="00E12F97" w:rsidRDefault="006974FA" w:rsidP="00905CBD">
      <w:pPr>
        <w:jc w:val="both"/>
        <w:rPr>
          <w:rFonts w:ascii="Arial" w:hAnsi="Arial" w:cs="Arial"/>
          <w:sz w:val="24"/>
          <w:szCs w:val="24"/>
        </w:rPr>
      </w:pPr>
      <w:r w:rsidRPr="008E3CA0">
        <w:rPr>
          <w:rFonts w:ascii="Arial" w:hAnsi="Arial" w:cs="Arial"/>
          <w:sz w:val="24"/>
          <w:szCs w:val="24"/>
        </w:rPr>
        <w:t>The County has seen firsthand the impacts of decisions by Federal and State lawmakers which has continued to create unfunded mandates and shift the responsibility for subsidizing programs to the County at a higher level.  Critical to revenue enhancement is the County making econ</w:t>
      </w:r>
      <w:r w:rsidR="009309C8">
        <w:rPr>
          <w:rFonts w:ascii="Arial" w:hAnsi="Arial" w:cs="Arial"/>
          <w:sz w:val="24"/>
          <w:szCs w:val="24"/>
        </w:rPr>
        <w:t>omic development</w:t>
      </w:r>
      <w:r w:rsidR="00A310A6">
        <w:rPr>
          <w:rFonts w:ascii="Arial" w:hAnsi="Arial" w:cs="Arial"/>
          <w:sz w:val="24"/>
          <w:szCs w:val="24"/>
        </w:rPr>
        <w:t xml:space="preserve"> decisions</w:t>
      </w:r>
      <w:r w:rsidR="009309C8">
        <w:rPr>
          <w:rFonts w:ascii="Arial" w:hAnsi="Arial" w:cs="Arial"/>
          <w:sz w:val="24"/>
          <w:szCs w:val="24"/>
        </w:rPr>
        <w:t xml:space="preserve"> and marketing </w:t>
      </w:r>
      <w:r w:rsidRPr="008E3CA0">
        <w:rPr>
          <w:rFonts w:ascii="Arial" w:hAnsi="Arial" w:cs="Arial"/>
          <w:sz w:val="24"/>
          <w:szCs w:val="24"/>
        </w:rPr>
        <w:t>high</w:t>
      </w:r>
      <w:r w:rsidR="009309C8">
        <w:rPr>
          <w:rFonts w:ascii="Arial" w:hAnsi="Arial" w:cs="Arial"/>
          <w:sz w:val="24"/>
          <w:szCs w:val="24"/>
        </w:rPr>
        <w:t xml:space="preserve"> </w:t>
      </w:r>
      <w:r w:rsidR="00A310A6">
        <w:rPr>
          <w:rFonts w:ascii="Arial" w:hAnsi="Arial" w:cs="Arial"/>
          <w:sz w:val="24"/>
          <w:szCs w:val="24"/>
        </w:rPr>
        <w:t>priority development areas</w:t>
      </w:r>
      <w:r w:rsidR="009309C8">
        <w:rPr>
          <w:rFonts w:ascii="Arial" w:hAnsi="Arial" w:cs="Arial"/>
          <w:sz w:val="24"/>
          <w:szCs w:val="24"/>
        </w:rPr>
        <w:t xml:space="preserve"> i</w:t>
      </w:r>
      <w:r w:rsidRPr="008E3CA0">
        <w:rPr>
          <w:rFonts w:ascii="Arial" w:hAnsi="Arial" w:cs="Arial"/>
          <w:sz w:val="24"/>
          <w:szCs w:val="24"/>
        </w:rPr>
        <w:t>n the coming years.  County Administration’s decision to hire Paul Watson, Assistant County Manager/Economic Development Director is a step in the right direction.</w:t>
      </w:r>
      <w:r w:rsidR="00A310A6">
        <w:rPr>
          <w:rFonts w:ascii="Arial" w:hAnsi="Arial" w:cs="Arial"/>
          <w:sz w:val="24"/>
          <w:szCs w:val="24"/>
        </w:rPr>
        <w:t xml:space="preserve">  </w:t>
      </w:r>
      <w:r w:rsidR="00E12F97">
        <w:rPr>
          <w:rFonts w:ascii="Arial" w:hAnsi="Arial" w:cs="Arial"/>
          <w:sz w:val="24"/>
          <w:szCs w:val="24"/>
        </w:rPr>
        <w:t xml:space="preserve">Because revenue enhancement is critical to the long-term financial sustainability of the County, the Leadership ICMA Team added two program attributes to the Services and Programs Scoring Tool: </w:t>
      </w:r>
    </w:p>
    <w:p w:rsidR="00E12F97" w:rsidRDefault="00E12F97" w:rsidP="00905CBD">
      <w:pPr>
        <w:jc w:val="both"/>
        <w:rPr>
          <w:rFonts w:ascii="Arial" w:hAnsi="Arial" w:cs="Arial"/>
          <w:sz w:val="24"/>
          <w:szCs w:val="24"/>
        </w:rPr>
      </w:pPr>
    </w:p>
    <w:p w:rsidR="00E12F97" w:rsidRPr="00E12F97" w:rsidRDefault="00E12F97" w:rsidP="00905CBD">
      <w:pPr>
        <w:pStyle w:val="ListParagraph"/>
        <w:numPr>
          <w:ilvl w:val="0"/>
          <w:numId w:val="20"/>
        </w:numPr>
        <w:jc w:val="both"/>
        <w:rPr>
          <w:rFonts w:ascii="Arial" w:hAnsi="Arial" w:cs="Arial"/>
          <w:sz w:val="24"/>
          <w:szCs w:val="24"/>
        </w:rPr>
      </w:pPr>
      <w:r w:rsidRPr="00E12F97">
        <w:rPr>
          <w:rFonts w:ascii="Arial" w:hAnsi="Arial" w:cs="Arial"/>
          <w:sz w:val="24"/>
          <w:szCs w:val="24"/>
        </w:rPr>
        <w:t xml:space="preserve">Economic Driver </w:t>
      </w:r>
    </w:p>
    <w:p w:rsidR="00E12F97" w:rsidRPr="00E12F97" w:rsidRDefault="00E12F97" w:rsidP="00905CBD">
      <w:pPr>
        <w:pStyle w:val="ListParagraph"/>
        <w:numPr>
          <w:ilvl w:val="0"/>
          <w:numId w:val="20"/>
        </w:numPr>
        <w:jc w:val="both"/>
        <w:rPr>
          <w:rFonts w:ascii="Arial" w:hAnsi="Arial" w:cs="Arial"/>
          <w:sz w:val="24"/>
          <w:szCs w:val="24"/>
        </w:rPr>
      </w:pPr>
      <w:r w:rsidRPr="00E12F97">
        <w:rPr>
          <w:rFonts w:ascii="Arial" w:hAnsi="Arial" w:cs="Arial"/>
          <w:sz w:val="24"/>
          <w:szCs w:val="24"/>
        </w:rPr>
        <w:t xml:space="preserve">Intergovernmental Relations  </w:t>
      </w:r>
    </w:p>
    <w:p w:rsidR="00E12F97" w:rsidRDefault="00E12F97" w:rsidP="00905CBD">
      <w:pPr>
        <w:jc w:val="both"/>
        <w:rPr>
          <w:rFonts w:ascii="Arial" w:hAnsi="Arial" w:cs="Arial"/>
          <w:sz w:val="24"/>
          <w:szCs w:val="24"/>
        </w:rPr>
      </w:pPr>
    </w:p>
    <w:p w:rsidR="00E12F97" w:rsidRDefault="00E12F97" w:rsidP="00905CBD">
      <w:pPr>
        <w:jc w:val="both"/>
        <w:rPr>
          <w:rFonts w:ascii="Arial" w:hAnsi="Arial" w:cs="Arial"/>
          <w:sz w:val="24"/>
          <w:szCs w:val="24"/>
        </w:rPr>
      </w:pPr>
      <w:r>
        <w:rPr>
          <w:rFonts w:ascii="Arial" w:hAnsi="Arial" w:cs="Arial"/>
          <w:sz w:val="24"/>
          <w:szCs w:val="24"/>
        </w:rPr>
        <w:t xml:space="preserve">These two attributes were developed </w:t>
      </w:r>
      <w:r w:rsidR="00A310A6">
        <w:rPr>
          <w:rFonts w:ascii="Arial" w:hAnsi="Arial" w:cs="Arial"/>
          <w:sz w:val="24"/>
          <w:szCs w:val="24"/>
        </w:rPr>
        <w:t xml:space="preserve">specifically for the </w:t>
      </w:r>
      <w:r>
        <w:rPr>
          <w:rFonts w:ascii="Arial" w:hAnsi="Arial" w:cs="Arial"/>
          <w:sz w:val="24"/>
          <w:szCs w:val="24"/>
        </w:rPr>
        <w:t xml:space="preserve">County.  The Leadership ICMA Team believes that using these attributes when completing the services and programs scoring process will provide new information or a different </w:t>
      </w:r>
      <w:r w:rsidR="009309C8">
        <w:rPr>
          <w:rFonts w:ascii="Arial" w:hAnsi="Arial" w:cs="Arial"/>
          <w:sz w:val="24"/>
          <w:szCs w:val="24"/>
        </w:rPr>
        <w:t>“</w:t>
      </w:r>
      <w:r>
        <w:rPr>
          <w:rFonts w:ascii="Arial" w:hAnsi="Arial" w:cs="Arial"/>
          <w:sz w:val="24"/>
          <w:szCs w:val="24"/>
        </w:rPr>
        <w:t>lens</w:t>
      </w:r>
      <w:r w:rsidR="009309C8">
        <w:rPr>
          <w:rFonts w:ascii="Arial" w:hAnsi="Arial" w:cs="Arial"/>
          <w:sz w:val="24"/>
          <w:szCs w:val="24"/>
        </w:rPr>
        <w:t>”</w:t>
      </w:r>
      <w:r>
        <w:rPr>
          <w:rFonts w:ascii="Arial" w:hAnsi="Arial" w:cs="Arial"/>
          <w:sz w:val="24"/>
          <w:szCs w:val="24"/>
        </w:rPr>
        <w:t xml:space="preserve"> to help determine level of service priorities.</w:t>
      </w:r>
      <w:r w:rsidR="009309C8">
        <w:rPr>
          <w:rFonts w:ascii="Arial" w:hAnsi="Arial" w:cs="Arial"/>
          <w:sz w:val="24"/>
          <w:szCs w:val="24"/>
        </w:rPr>
        <w:t xml:space="preserve">  These program attributes measured against program mandates will help the County balance perspective in terms of what must be done and what they need or envision for the future.</w:t>
      </w:r>
      <w:r>
        <w:rPr>
          <w:rFonts w:ascii="Arial" w:hAnsi="Arial" w:cs="Arial"/>
          <w:sz w:val="24"/>
          <w:szCs w:val="24"/>
        </w:rPr>
        <w:t xml:space="preserve"> </w:t>
      </w:r>
    </w:p>
    <w:p w:rsidR="00E12F97" w:rsidRDefault="00E12F97" w:rsidP="00905CBD">
      <w:pPr>
        <w:jc w:val="both"/>
        <w:rPr>
          <w:rFonts w:ascii="Arial" w:hAnsi="Arial" w:cs="Arial"/>
          <w:sz w:val="24"/>
          <w:szCs w:val="24"/>
        </w:rPr>
      </w:pPr>
    </w:p>
    <w:p w:rsidR="00E12F97" w:rsidRPr="00E12F97" w:rsidRDefault="00E12F97" w:rsidP="00905CBD">
      <w:pPr>
        <w:numPr>
          <w:ilvl w:val="0"/>
          <w:numId w:val="19"/>
        </w:numPr>
        <w:spacing w:after="200" w:line="276" w:lineRule="auto"/>
        <w:contextualSpacing/>
        <w:jc w:val="both"/>
        <w:outlineLvl w:val="3"/>
        <w:rPr>
          <w:rFonts w:ascii="Arial" w:eastAsia="Times New Roman" w:hAnsi="Arial" w:cs="Arial"/>
          <w:bCs/>
          <w:i/>
          <w:color w:val="000000"/>
          <w:sz w:val="24"/>
          <w:szCs w:val="24"/>
        </w:rPr>
      </w:pPr>
      <w:r w:rsidRPr="00E12F97">
        <w:rPr>
          <w:rFonts w:ascii="Arial" w:eastAsia="Times New Roman" w:hAnsi="Arial" w:cs="Arial"/>
          <w:bCs/>
          <w:i/>
          <w:color w:val="000000"/>
          <w:sz w:val="24"/>
          <w:szCs w:val="24"/>
        </w:rPr>
        <w:t>Economic Driver</w:t>
      </w:r>
    </w:p>
    <w:p w:rsidR="00E12F97" w:rsidRPr="00162C02" w:rsidRDefault="00E12F97" w:rsidP="00905CBD">
      <w:pPr>
        <w:numPr>
          <w:ilvl w:val="1"/>
          <w:numId w:val="19"/>
        </w:numPr>
        <w:spacing w:after="200" w:line="276" w:lineRule="auto"/>
        <w:contextualSpacing/>
        <w:jc w:val="both"/>
        <w:outlineLvl w:val="3"/>
        <w:rPr>
          <w:rFonts w:ascii="Arial" w:eastAsia="Times New Roman" w:hAnsi="Arial" w:cs="Arial"/>
          <w:bCs/>
          <w:color w:val="000000"/>
          <w:sz w:val="24"/>
          <w:szCs w:val="24"/>
        </w:rPr>
      </w:pPr>
      <w:r w:rsidRPr="00162C02">
        <w:rPr>
          <w:rFonts w:ascii="Arial" w:eastAsia="Times New Roman" w:hAnsi="Arial" w:cs="Arial"/>
          <w:bCs/>
          <w:color w:val="000000"/>
          <w:sz w:val="24"/>
          <w:szCs w:val="24"/>
        </w:rPr>
        <w:t>Program generates new revenue AND creates new primary jobs</w:t>
      </w:r>
    </w:p>
    <w:p w:rsidR="00E12F97" w:rsidRPr="00162C02" w:rsidRDefault="00A310A6" w:rsidP="00905CBD">
      <w:pPr>
        <w:numPr>
          <w:ilvl w:val="1"/>
          <w:numId w:val="19"/>
        </w:numPr>
        <w:spacing w:after="200" w:line="276" w:lineRule="auto"/>
        <w:contextualSpacing/>
        <w:jc w:val="both"/>
        <w:outlineLvl w:val="3"/>
        <w:rPr>
          <w:rFonts w:ascii="Arial" w:eastAsia="Times New Roman" w:hAnsi="Arial" w:cs="Arial"/>
          <w:bCs/>
          <w:color w:val="000000"/>
          <w:sz w:val="24"/>
          <w:szCs w:val="24"/>
        </w:rPr>
      </w:pPr>
      <w:r>
        <w:rPr>
          <w:rFonts w:ascii="Arial" w:eastAsia="Times New Roman" w:hAnsi="Arial" w:cs="Arial"/>
          <w:bCs/>
          <w:color w:val="000000"/>
          <w:sz w:val="24"/>
          <w:szCs w:val="24"/>
        </w:rPr>
        <w:t xml:space="preserve">Program </w:t>
      </w:r>
      <w:r w:rsidR="00E12F97" w:rsidRPr="00162C02">
        <w:rPr>
          <w:rFonts w:ascii="Arial" w:eastAsia="Times New Roman" w:hAnsi="Arial" w:cs="Arial"/>
          <w:bCs/>
          <w:color w:val="000000"/>
          <w:sz w:val="24"/>
          <w:szCs w:val="24"/>
        </w:rPr>
        <w:t xml:space="preserve">generates new revenue, OR creates new primary jobs or revitalizes lost jobs </w:t>
      </w:r>
    </w:p>
    <w:p w:rsidR="00E12F97" w:rsidRPr="00162C02" w:rsidRDefault="00E12F97" w:rsidP="00905CBD">
      <w:pPr>
        <w:numPr>
          <w:ilvl w:val="1"/>
          <w:numId w:val="19"/>
        </w:numPr>
        <w:spacing w:after="200" w:line="276" w:lineRule="auto"/>
        <w:contextualSpacing/>
        <w:jc w:val="both"/>
        <w:outlineLvl w:val="3"/>
        <w:rPr>
          <w:rFonts w:ascii="Arial" w:eastAsia="Times New Roman" w:hAnsi="Arial" w:cs="Arial"/>
          <w:bCs/>
          <w:color w:val="000000"/>
          <w:sz w:val="24"/>
          <w:szCs w:val="24"/>
        </w:rPr>
      </w:pPr>
      <w:r w:rsidRPr="00162C02">
        <w:rPr>
          <w:rFonts w:ascii="Arial" w:eastAsia="Times New Roman" w:hAnsi="Arial" w:cs="Arial"/>
          <w:bCs/>
          <w:color w:val="000000"/>
          <w:sz w:val="24"/>
          <w:szCs w:val="24"/>
        </w:rPr>
        <w:t>Program generates new revenue</w:t>
      </w:r>
    </w:p>
    <w:p w:rsidR="00E12F97" w:rsidRDefault="00E12F97" w:rsidP="00905CBD">
      <w:pPr>
        <w:numPr>
          <w:ilvl w:val="1"/>
          <w:numId w:val="19"/>
        </w:numPr>
        <w:spacing w:after="200" w:line="276" w:lineRule="auto"/>
        <w:contextualSpacing/>
        <w:jc w:val="both"/>
        <w:outlineLvl w:val="3"/>
        <w:rPr>
          <w:rFonts w:ascii="Arial" w:eastAsia="Times New Roman" w:hAnsi="Arial" w:cs="Arial"/>
          <w:bCs/>
          <w:color w:val="000000"/>
          <w:sz w:val="24"/>
          <w:szCs w:val="24"/>
        </w:rPr>
      </w:pPr>
      <w:r w:rsidRPr="00162C02">
        <w:rPr>
          <w:rFonts w:ascii="Arial" w:eastAsia="Times New Roman" w:hAnsi="Arial" w:cs="Arial"/>
          <w:bCs/>
          <w:color w:val="000000"/>
          <w:sz w:val="24"/>
          <w:szCs w:val="24"/>
        </w:rPr>
        <w:t>Program does not generate new revenue or create primary jobs or revitalize lost jobs</w:t>
      </w:r>
    </w:p>
    <w:p w:rsidR="00E12F97" w:rsidRPr="00162C02" w:rsidRDefault="00E12F97" w:rsidP="00905CBD">
      <w:pPr>
        <w:spacing w:after="200" w:line="276" w:lineRule="auto"/>
        <w:ind w:left="1440"/>
        <w:contextualSpacing/>
        <w:jc w:val="both"/>
        <w:outlineLvl w:val="3"/>
        <w:rPr>
          <w:rFonts w:ascii="Arial" w:eastAsia="Times New Roman" w:hAnsi="Arial" w:cs="Arial"/>
          <w:bCs/>
          <w:color w:val="000000"/>
          <w:sz w:val="24"/>
          <w:szCs w:val="24"/>
        </w:rPr>
      </w:pPr>
    </w:p>
    <w:p w:rsidR="00E12F97" w:rsidRPr="00E12F97" w:rsidRDefault="00E12F97" w:rsidP="00905CBD">
      <w:pPr>
        <w:numPr>
          <w:ilvl w:val="0"/>
          <w:numId w:val="19"/>
        </w:numPr>
        <w:spacing w:after="200" w:line="276" w:lineRule="auto"/>
        <w:contextualSpacing/>
        <w:jc w:val="both"/>
        <w:outlineLvl w:val="3"/>
        <w:rPr>
          <w:rFonts w:ascii="Arial" w:eastAsia="Times New Roman" w:hAnsi="Arial" w:cs="Arial"/>
          <w:bCs/>
          <w:i/>
          <w:color w:val="000000"/>
          <w:sz w:val="24"/>
          <w:szCs w:val="24"/>
        </w:rPr>
      </w:pPr>
      <w:r w:rsidRPr="00E12F97">
        <w:rPr>
          <w:rFonts w:ascii="Arial" w:eastAsia="Times New Roman" w:hAnsi="Arial" w:cs="Arial"/>
          <w:bCs/>
          <w:i/>
          <w:color w:val="000000"/>
          <w:sz w:val="24"/>
          <w:szCs w:val="24"/>
        </w:rPr>
        <w:t>Intergovernmental Relations</w:t>
      </w:r>
    </w:p>
    <w:p w:rsidR="00E12F97" w:rsidRPr="00162C02" w:rsidRDefault="00E12F97" w:rsidP="00905CBD">
      <w:pPr>
        <w:numPr>
          <w:ilvl w:val="1"/>
          <w:numId w:val="19"/>
        </w:numPr>
        <w:spacing w:after="200" w:line="276" w:lineRule="auto"/>
        <w:contextualSpacing/>
        <w:jc w:val="both"/>
        <w:outlineLvl w:val="3"/>
        <w:rPr>
          <w:rFonts w:ascii="Arial" w:eastAsia="Times New Roman" w:hAnsi="Arial" w:cs="Arial"/>
          <w:bCs/>
          <w:color w:val="000000"/>
          <w:sz w:val="24"/>
          <w:szCs w:val="24"/>
        </w:rPr>
      </w:pPr>
      <w:r w:rsidRPr="00162C02">
        <w:rPr>
          <w:rFonts w:ascii="Arial" w:eastAsia="Times New Roman" w:hAnsi="Arial" w:cs="Arial"/>
          <w:bCs/>
          <w:color w:val="000000"/>
          <w:sz w:val="24"/>
          <w:szCs w:val="24"/>
        </w:rPr>
        <w:t xml:space="preserve">Program is a multijurisdictional partnership that has less than 29% expenditure by Navajo County and is specifically tied to the accomplishment of a Strategic Plan goal </w:t>
      </w:r>
    </w:p>
    <w:p w:rsidR="00E12F97" w:rsidRPr="00162C02" w:rsidRDefault="00E12F97" w:rsidP="00905CBD">
      <w:pPr>
        <w:numPr>
          <w:ilvl w:val="1"/>
          <w:numId w:val="19"/>
        </w:numPr>
        <w:spacing w:after="200" w:line="276" w:lineRule="auto"/>
        <w:contextualSpacing/>
        <w:jc w:val="both"/>
        <w:outlineLvl w:val="3"/>
        <w:rPr>
          <w:rFonts w:ascii="Arial" w:eastAsia="Times New Roman" w:hAnsi="Arial" w:cs="Arial"/>
          <w:bCs/>
          <w:color w:val="000000"/>
          <w:sz w:val="24"/>
          <w:szCs w:val="24"/>
        </w:rPr>
      </w:pPr>
      <w:r w:rsidRPr="00162C02">
        <w:rPr>
          <w:rFonts w:ascii="Arial" w:eastAsia="Times New Roman" w:hAnsi="Arial" w:cs="Arial"/>
          <w:bCs/>
          <w:color w:val="000000"/>
          <w:sz w:val="24"/>
          <w:szCs w:val="24"/>
        </w:rPr>
        <w:t xml:space="preserve">Program costs are shared between partners with Navajo County’s expenditures ranging between 30-49% </w:t>
      </w:r>
    </w:p>
    <w:p w:rsidR="00E12F97" w:rsidRPr="00162C02" w:rsidRDefault="00E12F97" w:rsidP="00905CBD">
      <w:pPr>
        <w:numPr>
          <w:ilvl w:val="1"/>
          <w:numId w:val="19"/>
        </w:numPr>
        <w:spacing w:after="200" w:line="276" w:lineRule="auto"/>
        <w:contextualSpacing/>
        <w:jc w:val="both"/>
        <w:outlineLvl w:val="3"/>
        <w:rPr>
          <w:rFonts w:ascii="Arial" w:eastAsia="Times New Roman" w:hAnsi="Arial" w:cs="Arial"/>
          <w:bCs/>
          <w:color w:val="000000"/>
          <w:sz w:val="24"/>
          <w:szCs w:val="24"/>
        </w:rPr>
      </w:pPr>
      <w:r w:rsidRPr="00162C02">
        <w:rPr>
          <w:rFonts w:ascii="Arial" w:eastAsia="Times New Roman" w:hAnsi="Arial" w:cs="Arial"/>
          <w:bCs/>
          <w:color w:val="000000"/>
          <w:sz w:val="24"/>
          <w:szCs w:val="24"/>
        </w:rPr>
        <w:t>Program costs are shared equally between partners</w:t>
      </w:r>
    </w:p>
    <w:p w:rsidR="00E12F97" w:rsidRPr="00162C02" w:rsidRDefault="00E12F97" w:rsidP="00905CBD">
      <w:pPr>
        <w:numPr>
          <w:ilvl w:val="1"/>
          <w:numId w:val="19"/>
        </w:numPr>
        <w:spacing w:after="200" w:line="276" w:lineRule="auto"/>
        <w:contextualSpacing/>
        <w:jc w:val="both"/>
        <w:outlineLvl w:val="3"/>
        <w:rPr>
          <w:rFonts w:ascii="Arial" w:eastAsia="Times New Roman" w:hAnsi="Arial" w:cs="Arial"/>
          <w:bCs/>
          <w:color w:val="000000"/>
          <w:sz w:val="24"/>
          <w:szCs w:val="24"/>
        </w:rPr>
      </w:pPr>
      <w:r w:rsidRPr="00162C02">
        <w:rPr>
          <w:rFonts w:ascii="Arial" w:eastAsia="Times New Roman" w:hAnsi="Arial" w:cs="Arial"/>
          <w:bCs/>
          <w:color w:val="000000"/>
          <w:sz w:val="24"/>
          <w:szCs w:val="24"/>
        </w:rPr>
        <w:t>Program costs are shared between partners with Navajo County’s expenditures ranging between 51-84% and a majority of the program work is administered by Navajo County Staff</w:t>
      </w:r>
    </w:p>
    <w:p w:rsidR="00E12F97" w:rsidRPr="00162C02" w:rsidRDefault="00E12F97" w:rsidP="00905CBD">
      <w:pPr>
        <w:numPr>
          <w:ilvl w:val="1"/>
          <w:numId w:val="19"/>
        </w:numPr>
        <w:spacing w:after="200" w:line="276" w:lineRule="auto"/>
        <w:contextualSpacing/>
        <w:jc w:val="both"/>
        <w:outlineLvl w:val="3"/>
        <w:rPr>
          <w:rFonts w:ascii="Arial" w:hAnsi="Arial" w:cs="Arial"/>
          <w:sz w:val="24"/>
          <w:szCs w:val="24"/>
        </w:rPr>
      </w:pPr>
      <w:r w:rsidRPr="00162C02">
        <w:rPr>
          <w:rFonts w:ascii="Arial" w:eastAsia="Times New Roman" w:hAnsi="Arial" w:cs="Arial"/>
          <w:bCs/>
          <w:color w:val="000000"/>
          <w:sz w:val="24"/>
          <w:szCs w:val="24"/>
        </w:rPr>
        <w:t>Program is not multijurisdictional</w:t>
      </w:r>
    </w:p>
    <w:p w:rsidR="00E12F97" w:rsidRDefault="00E12F97" w:rsidP="00905CBD">
      <w:pPr>
        <w:jc w:val="both"/>
        <w:rPr>
          <w:rFonts w:ascii="Arial" w:hAnsi="Arial" w:cs="Arial"/>
          <w:sz w:val="24"/>
          <w:szCs w:val="24"/>
        </w:rPr>
      </w:pPr>
    </w:p>
    <w:p w:rsidR="00E12F97" w:rsidRDefault="00E12F97" w:rsidP="00905CBD">
      <w:pPr>
        <w:jc w:val="both"/>
        <w:rPr>
          <w:rFonts w:ascii="Arial" w:hAnsi="Arial" w:cs="Arial"/>
          <w:sz w:val="24"/>
          <w:szCs w:val="24"/>
        </w:rPr>
      </w:pPr>
      <w:r>
        <w:rPr>
          <w:rFonts w:ascii="Arial" w:hAnsi="Arial" w:cs="Arial"/>
          <w:sz w:val="24"/>
          <w:szCs w:val="24"/>
        </w:rPr>
        <w:t>The ICMA Team recommends that the County share the program scoring prioritization with cities/towns within the County</w:t>
      </w:r>
      <w:r w:rsidR="00A310A6">
        <w:rPr>
          <w:rFonts w:ascii="Arial" w:hAnsi="Arial" w:cs="Arial"/>
          <w:sz w:val="24"/>
          <w:szCs w:val="24"/>
        </w:rPr>
        <w:t xml:space="preserve"> and look for opportunities to leverage partnerships and continue to foster existing ones</w:t>
      </w:r>
      <w:r>
        <w:rPr>
          <w:rFonts w:ascii="Arial" w:hAnsi="Arial" w:cs="Arial"/>
          <w:sz w:val="24"/>
          <w:szCs w:val="24"/>
        </w:rPr>
        <w:t xml:space="preserve">.  One anecdotal example of the challenge with economic development that was shared with the ICMA Team on the second site visit, included the story of the Town of Holbrook </w:t>
      </w:r>
      <w:r w:rsidR="00807CBF">
        <w:rPr>
          <w:rFonts w:ascii="Arial" w:hAnsi="Arial" w:cs="Arial"/>
          <w:sz w:val="24"/>
          <w:szCs w:val="24"/>
        </w:rPr>
        <w:t xml:space="preserve">and the challenge the Town faced in some community members not wanting a </w:t>
      </w:r>
      <w:r>
        <w:rPr>
          <w:rFonts w:ascii="Arial" w:hAnsi="Arial" w:cs="Arial"/>
          <w:sz w:val="24"/>
          <w:szCs w:val="24"/>
        </w:rPr>
        <w:t>Subway</w:t>
      </w:r>
      <w:r w:rsidR="00807CBF">
        <w:rPr>
          <w:rFonts w:ascii="Arial" w:hAnsi="Arial" w:cs="Arial"/>
          <w:sz w:val="24"/>
          <w:szCs w:val="24"/>
        </w:rPr>
        <w:t xml:space="preserve">.  </w:t>
      </w:r>
      <w:r>
        <w:rPr>
          <w:rFonts w:ascii="Arial" w:hAnsi="Arial" w:cs="Arial"/>
          <w:sz w:val="24"/>
          <w:szCs w:val="24"/>
        </w:rPr>
        <w:t xml:space="preserve">This is lost revenue for the Town of Holbrook and a loss of economic growth for the County as well.  As the County moves forward with the RESET Strategy implementation, tough discussions need to occur.  Can the Town of Holbrook afford </w:t>
      </w:r>
      <w:r w:rsidR="00A310A6">
        <w:rPr>
          <w:rFonts w:ascii="Arial" w:hAnsi="Arial" w:cs="Arial"/>
          <w:sz w:val="24"/>
          <w:szCs w:val="24"/>
        </w:rPr>
        <w:t>not to</w:t>
      </w:r>
      <w:r w:rsidR="00807CBF">
        <w:rPr>
          <w:rFonts w:ascii="Arial" w:hAnsi="Arial" w:cs="Arial"/>
          <w:sz w:val="24"/>
          <w:szCs w:val="24"/>
        </w:rPr>
        <w:t xml:space="preserve"> have a Subway?  </w:t>
      </w:r>
      <w:r>
        <w:rPr>
          <w:rFonts w:ascii="Arial" w:hAnsi="Arial" w:cs="Arial"/>
          <w:sz w:val="24"/>
          <w:szCs w:val="24"/>
        </w:rPr>
        <w:t xml:space="preserve">What is at risk by welcoming a Subway to town? What is at stake by welcoming a Subway to town?   </w:t>
      </w:r>
    </w:p>
    <w:p w:rsidR="00E12F97" w:rsidRDefault="00E12F97" w:rsidP="00905CBD">
      <w:pPr>
        <w:jc w:val="both"/>
        <w:rPr>
          <w:rFonts w:ascii="Arial" w:hAnsi="Arial" w:cs="Arial"/>
          <w:sz w:val="24"/>
          <w:szCs w:val="24"/>
        </w:rPr>
      </w:pPr>
    </w:p>
    <w:p w:rsidR="00E05158" w:rsidRDefault="00E12F97" w:rsidP="00905CBD">
      <w:pPr>
        <w:jc w:val="both"/>
        <w:rPr>
          <w:rFonts w:ascii="Arial" w:hAnsi="Arial" w:cs="Arial"/>
          <w:color w:val="333333"/>
          <w:sz w:val="24"/>
          <w:szCs w:val="24"/>
        </w:rPr>
      </w:pPr>
      <w:r>
        <w:rPr>
          <w:rFonts w:ascii="Arial" w:hAnsi="Arial" w:cs="Arial"/>
          <w:sz w:val="24"/>
          <w:szCs w:val="24"/>
        </w:rPr>
        <w:t xml:space="preserve">In order to help facilitate what the overall vision for the future of the County could look like, the </w:t>
      </w:r>
      <w:r w:rsidR="006974FA" w:rsidRPr="008E3CA0">
        <w:rPr>
          <w:rFonts w:ascii="Arial" w:hAnsi="Arial" w:cs="Arial"/>
          <w:color w:val="333333"/>
          <w:sz w:val="24"/>
          <w:szCs w:val="24"/>
        </w:rPr>
        <w:t>ICMA Team recommends the County seek assistance from the Urban Land Instit</w:t>
      </w:r>
      <w:r w:rsidR="00162C02">
        <w:rPr>
          <w:rFonts w:ascii="Arial" w:hAnsi="Arial" w:cs="Arial"/>
          <w:color w:val="333333"/>
          <w:sz w:val="24"/>
          <w:szCs w:val="24"/>
        </w:rPr>
        <w:t xml:space="preserve">ute Advisory Services program.   </w:t>
      </w:r>
    </w:p>
    <w:p w:rsidR="00E05158" w:rsidRDefault="00E05158" w:rsidP="006974FA">
      <w:pPr>
        <w:rPr>
          <w:rFonts w:ascii="Arial" w:hAnsi="Arial" w:cs="Arial"/>
          <w:color w:val="333333"/>
          <w:sz w:val="24"/>
          <w:szCs w:val="24"/>
        </w:rPr>
      </w:pPr>
    </w:p>
    <w:p w:rsidR="006974FA" w:rsidRPr="008E3CA0" w:rsidRDefault="00801041" w:rsidP="006E5BFE">
      <w:pPr>
        <w:jc w:val="both"/>
        <w:rPr>
          <w:rFonts w:ascii="Arial" w:hAnsi="Arial" w:cs="Arial"/>
          <w:i/>
          <w:color w:val="000000" w:themeColor="text1"/>
          <w:sz w:val="24"/>
          <w:szCs w:val="24"/>
        </w:rPr>
      </w:pPr>
      <w:r w:rsidRPr="00C76BBA">
        <w:rPr>
          <w:rFonts w:ascii="Arial" w:hAnsi="Arial" w:cs="Arial"/>
          <w:b/>
          <w:i/>
          <w:noProof/>
          <w:color w:val="333333"/>
          <w:sz w:val="24"/>
          <w:szCs w:val="24"/>
        </w:rPr>
        <mc:AlternateContent>
          <mc:Choice Requires="wps">
            <w:drawing>
              <wp:anchor distT="45720" distB="45720" distL="114300" distR="114300" simplePos="0" relativeHeight="251672576" behindDoc="0" locked="0" layoutInCell="1" allowOverlap="1" wp14:anchorId="36E17700" wp14:editId="029F13DE">
                <wp:simplePos x="0" y="0"/>
                <wp:positionH relativeFrom="column">
                  <wp:posOffset>3640455</wp:posOffset>
                </wp:positionH>
                <wp:positionV relativeFrom="paragraph">
                  <wp:posOffset>4445</wp:posOffset>
                </wp:positionV>
                <wp:extent cx="2360930" cy="2833370"/>
                <wp:effectExtent l="0" t="0" r="22860" b="241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33370"/>
                        </a:xfrm>
                        <a:prstGeom prst="rect">
                          <a:avLst/>
                        </a:prstGeom>
                        <a:solidFill>
                          <a:srgbClr val="FFFFFF"/>
                        </a:solidFill>
                        <a:ln w="9525">
                          <a:solidFill>
                            <a:srgbClr val="000000"/>
                          </a:solidFill>
                          <a:miter lim="800000"/>
                          <a:headEnd/>
                          <a:tailEnd/>
                        </a:ln>
                      </wps:spPr>
                      <wps:txbx>
                        <w:txbxContent>
                          <w:p w:rsidR="008C4F3C" w:rsidRPr="000456B4" w:rsidRDefault="008C4F3C" w:rsidP="006974FA">
                            <w:pPr>
                              <w:jc w:val="center"/>
                              <w:rPr>
                                <w:rFonts w:asciiTheme="minorHAnsi" w:hAnsiTheme="minorHAnsi"/>
                                <w:i/>
                                <w:sz w:val="24"/>
                                <w:szCs w:val="24"/>
                              </w:rPr>
                            </w:pPr>
                            <w:r w:rsidRPr="000456B4">
                              <w:rPr>
                                <w:rFonts w:asciiTheme="minorHAnsi" w:hAnsiTheme="minorHAnsi" w:cs="Helvetica"/>
                                <w:i/>
                                <w:color w:val="333333"/>
                                <w:sz w:val="24"/>
                                <w:szCs w:val="24"/>
                              </w:rPr>
                              <w:t>“Advisory Services panels provide expert, independent, timely, candid, and unbiased input from national real estate, land use, design, and planning experts. Panels bring outside points of view to help kick-start critical conversations and move beyond decision-making dead ends. They help communities gain fresh insight and come to innovative solutions for complex land use and real estate development challenges.” ULI</w:t>
                            </w:r>
                          </w:p>
                          <w:p w:rsidR="008C4F3C" w:rsidRDefault="008C4F3C" w:rsidP="006974F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6E17700" id="_x0000_s1039" type="#_x0000_t202" style="position:absolute;left:0;text-align:left;margin-left:286.65pt;margin-top:.35pt;width:185.9pt;height:223.1pt;z-index:251672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">
                <v:textbox>
                  <w:txbxContent>
                    <w:p w:rsidR="008C4F3C" w:rsidRPr="000456B4" w:rsidRDefault="008C4F3C" w:rsidP="006974FA">
                      <w:pPr>
                        <w:jc w:val="center"/>
                        <w:rPr>
                          <w:rFonts w:asciiTheme="minorHAnsi" w:hAnsiTheme="minorHAnsi"/>
                          <w:i/>
                          <w:sz w:val="24"/>
                          <w:szCs w:val="24"/>
                        </w:rPr>
                      </w:pPr>
                      <w:r w:rsidRPr="000456B4">
                        <w:rPr>
                          <w:rFonts w:asciiTheme="minorHAnsi" w:hAnsiTheme="minorHAnsi" w:cs="Helvetica"/>
                          <w:i/>
                          <w:color w:val="333333"/>
                          <w:sz w:val="24"/>
                          <w:szCs w:val="24"/>
                        </w:rPr>
                        <w:t>“Advisory Services panels provide expert, independent, timely, candid, and unbiased input from national real estate, land use, design, and planning experts. Panels bring outside points of view to help kick-start critical conversations and move beyond decision-making dead ends. They help communities gain fresh insight and come to innovative solutions for complex land use and real estate development challenges.” ULI</w:t>
                      </w:r>
                    </w:p>
                    <w:p w:rsidR="008C4F3C" w:rsidRDefault="008C4F3C" w:rsidP="006974FA"/>
                  </w:txbxContent>
                </v:textbox>
                <w10:wrap type="square"/>
              </v:shape>
            </w:pict>
          </mc:Fallback>
        </mc:AlternateContent>
      </w:r>
      <w:r w:rsidR="006974FA" w:rsidRPr="008E3CA0">
        <w:rPr>
          <w:rFonts w:ascii="Arial" w:hAnsi="Arial" w:cs="Arial"/>
          <w:i/>
          <w:color w:val="000000" w:themeColor="text1"/>
          <w:sz w:val="24"/>
          <w:szCs w:val="24"/>
        </w:rPr>
        <w:t xml:space="preserve">Urban Land Institute Advisory Services Panel (ULI)    </w:t>
      </w:r>
    </w:p>
    <w:p w:rsidR="00A310A6" w:rsidRDefault="00A310A6" w:rsidP="006E5BFE">
      <w:pPr>
        <w:jc w:val="both"/>
        <w:rPr>
          <w:rFonts w:ascii="Arial" w:hAnsi="Arial" w:cs="Arial"/>
          <w:i/>
          <w:color w:val="333333"/>
          <w:sz w:val="24"/>
          <w:szCs w:val="24"/>
        </w:rPr>
      </w:pPr>
    </w:p>
    <w:p w:rsidR="006974FA" w:rsidRPr="00A310A6" w:rsidRDefault="006974FA" w:rsidP="006E5BFE">
      <w:pPr>
        <w:jc w:val="both"/>
        <w:rPr>
          <w:rFonts w:ascii="Arial" w:hAnsi="Arial" w:cs="Arial"/>
          <w:i/>
          <w:color w:val="333333"/>
          <w:sz w:val="24"/>
          <w:szCs w:val="24"/>
        </w:rPr>
      </w:pPr>
      <w:r w:rsidRPr="00A310A6">
        <w:rPr>
          <w:rFonts w:ascii="Arial" w:hAnsi="Arial" w:cs="Arial"/>
          <w:i/>
          <w:color w:val="333333"/>
          <w:sz w:val="24"/>
          <w:szCs w:val="24"/>
        </w:rPr>
        <w:t>This program helps communities find strategic and practical solutions for the most challenging issues facing today’s urban, suburban, and rural areas.  ULI Advisory Services forms a panel of industry leaders from “its diverse memberships, including developers, planners, financiers, market analysts, designers, economists, architects, and public officials to provide objective advice that is not available from any other source.</w:t>
      </w:r>
      <w:r w:rsidR="00A310A6" w:rsidRPr="00A310A6">
        <w:rPr>
          <w:rFonts w:ascii="Arial" w:hAnsi="Arial" w:cs="Arial"/>
          <w:i/>
          <w:color w:val="333333"/>
          <w:sz w:val="24"/>
          <w:szCs w:val="24"/>
        </w:rPr>
        <w:t xml:space="preserve">  </w:t>
      </w:r>
      <w:r w:rsidRPr="00A310A6">
        <w:rPr>
          <w:rFonts w:ascii="Arial" w:hAnsi="Arial" w:cs="Arial"/>
          <w:i/>
          <w:color w:val="333333"/>
          <w:sz w:val="24"/>
          <w:szCs w:val="24"/>
        </w:rPr>
        <w:t xml:space="preserve">The Team believes this unique approach would greatly benefit the County in seeing what is possible from an economic development perspective.  </w:t>
      </w:r>
    </w:p>
    <w:p w:rsidR="006974FA" w:rsidRPr="008E3CA0" w:rsidRDefault="006974FA" w:rsidP="006E5BFE">
      <w:pPr>
        <w:jc w:val="both"/>
        <w:rPr>
          <w:rFonts w:ascii="Arial" w:hAnsi="Arial" w:cs="Arial"/>
          <w:color w:val="333333"/>
          <w:sz w:val="24"/>
          <w:szCs w:val="24"/>
        </w:rPr>
      </w:pPr>
    </w:p>
    <w:p w:rsidR="006974FA" w:rsidRPr="008E3CA0" w:rsidRDefault="006974FA" w:rsidP="006E5BFE">
      <w:pPr>
        <w:jc w:val="both"/>
        <w:rPr>
          <w:rFonts w:ascii="Arial" w:hAnsi="Arial" w:cs="Arial"/>
          <w:color w:val="333333"/>
          <w:sz w:val="24"/>
          <w:szCs w:val="24"/>
        </w:rPr>
      </w:pPr>
      <w:r w:rsidRPr="008E3CA0">
        <w:rPr>
          <w:rFonts w:ascii="Arial" w:hAnsi="Arial" w:cs="Arial"/>
          <w:color w:val="333333"/>
          <w:sz w:val="24"/>
          <w:szCs w:val="24"/>
        </w:rPr>
        <w:t>More information can be found on the ULI Website here</w:t>
      </w:r>
      <w:proofErr w:type="gramStart"/>
      <w:r w:rsidRPr="008E3CA0">
        <w:rPr>
          <w:rFonts w:ascii="Arial" w:hAnsi="Arial" w:cs="Arial"/>
          <w:color w:val="333333"/>
          <w:sz w:val="24"/>
          <w:szCs w:val="24"/>
        </w:rPr>
        <w:t>:</w:t>
      </w:r>
      <w:proofErr w:type="gramEnd"/>
      <w:r w:rsidR="0068437B">
        <w:fldChar w:fldCharType="begin"/>
      </w:r>
      <w:r w:rsidR="0068437B">
        <w:instrText xml:space="preserve"> HYPERLINK "http://uli.org/programs/advisory-services/advisory-services/" </w:instrText>
      </w:r>
      <w:r w:rsidR="0068437B">
        <w:fldChar w:fldCharType="separate"/>
      </w:r>
      <w:r w:rsidRPr="008E3CA0">
        <w:rPr>
          <w:rStyle w:val="Hyperlink"/>
          <w:rFonts w:ascii="Arial" w:hAnsi="Arial" w:cs="Arial"/>
          <w:sz w:val="24"/>
          <w:szCs w:val="24"/>
        </w:rPr>
        <w:t>http://uli.org/programs/advisory-services/advisory-services/</w:t>
      </w:r>
      <w:r w:rsidR="0068437B">
        <w:rPr>
          <w:rStyle w:val="Hyperlink"/>
          <w:rFonts w:ascii="Arial" w:hAnsi="Arial" w:cs="Arial"/>
          <w:sz w:val="24"/>
          <w:szCs w:val="24"/>
        </w:rPr>
        <w:fldChar w:fldCharType="end"/>
      </w:r>
      <w:r w:rsidRPr="008E3CA0">
        <w:rPr>
          <w:rFonts w:ascii="Arial" w:hAnsi="Arial" w:cs="Arial"/>
          <w:color w:val="333333"/>
          <w:sz w:val="24"/>
          <w:szCs w:val="24"/>
        </w:rPr>
        <w:t xml:space="preserve"> </w:t>
      </w:r>
    </w:p>
    <w:p w:rsidR="006974FA" w:rsidRPr="008E3CA0" w:rsidRDefault="006974FA" w:rsidP="006E5BFE">
      <w:pPr>
        <w:jc w:val="both"/>
        <w:rPr>
          <w:rFonts w:ascii="Arial" w:hAnsi="Arial" w:cs="Arial"/>
          <w:color w:val="333333"/>
          <w:sz w:val="24"/>
          <w:szCs w:val="24"/>
        </w:rPr>
      </w:pPr>
    </w:p>
    <w:p w:rsidR="006974FA" w:rsidRPr="008E3CA0" w:rsidRDefault="006974FA" w:rsidP="006E5BFE">
      <w:pPr>
        <w:jc w:val="both"/>
        <w:rPr>
          <w:rFonts w:ascii="Arial" w:hAnsi="Arial" w:cs="Arial"/>
          <w:sz w:val="24"/>
          <w:szCs w:val="24"/>
        </w:rPr>
      </w:pPr>
      <w:r w:rsidRPr="008E3CA0">
        <w:rPr>
          <w:rFonts w:ascii="Arial" w:hAnsi="Arial" w:cs="Arial"/>
          <w:sz w:val="24"/>
          <w:szCs w:val="24"/>
        </w:rPr>
        <w:t>Employing the assistance of ULI could be</w:t>
      </w:r>
      <w:r w:rsidR="00A310A6">
        <w:rPr>
          <w:rFonts w:ascii="Arial" w:hAnsi="Arial" w:cs="Arial"/>
          <w:sz w:val="24"/>
          <w:szCs w:val="24"/>
        </w:rPr>
        <w:t xml:space="preserve"> through</w:t>
      </w:r>
      <w:r w:rsidRPr="008E3CA0">
        <w:rPr>
          <w:rFonts w:ascii="Arial" w:hAnsi="Arial" w:cs="Arial"/>
          <w:sz w:val="24"/>
          <w:szCs w:val="24"/>
        </w:rPr>
        <w:t xml:space="preserve"> a regional partnership with local governments.  The ICMA Team recommends that the County invest resources in building regional partnerships</w:t>
      </w:r>
      <w:r w:rsidR="00A310A6">
        <w:rPr>
          <w:rFonts w:ascii="Arial" w:hAnsi="Arial" w:cs="Arial"/>
          <w:sz w:val="24"/>
          <w:szCs w:val="24"/>
        </w:rPr>
        <w:t xml:space="preserve"> through projects such as this one</w:t>
      </w:r>
      <w:r w:rsidRPr="008E3CA0">
        <w:rPr>
          <w:rFonts w:ascii="Arial" w:hAnsi="Arial" w:cs="Arial"/>
          <w:sz w:val="24"/>
          <w:szCs w:val="24"/>
        </w:rPr>
        <w:t xml:space="preserve">.  </w:t>
      </w:r>
    </w:p>
    <w:p w:rsidR="00801041" w:rsidRDefault="00801041" w:rsidP="006E5BFE">
      <w:pPr>
        <w:jc w:val="both"/>
        <w:rPr>
          <w:rFonts w:ascii="Arial" w:hAnsi="Arial" w:cs="Arial"/>
          <w:b/>
          <w:i/>
          <w:sz w:val="24"/>
          <w:szCs w:val="24"/>
        </w:rPr>
      </w:pPr>
    </w:p>
    <w:p w:rsidR="006F4DBD" w:rsidRDefault="00C76BBA" w:rsidP="006E5BFE">
      <w:pPr>
        <w:jc w:val="both"/>
        <w:rPr>
          <w:rFonts w:ascii="Arial" w:hAnsi="Arial" w:cs="Arial"/>
          <w:b/>
          <w:i/>
          <w:sz w:val="24"/>
          <w:szCs w:val="24"/>
        </w:rPr>
      </w:pPr>
      <w:r>
        <w:rPr>
          <w:rFonts w:ascii="Arial" w:hAnsi="Arial" w:cs="Arial"/>
          <w:b/>
          <w:i/>
          <w:sz w:val="24"/>
          <w:szCs w:val="24"/>
        </w:rPr>
        <w:t>RESET</w:t>
      </w:r>
      <w:r w:rsidR="006F4DBD" w:rsidRPr="008E3CA0">
        <w:rPr>
          <w:rFonts w:ascii="Arial" w:hAnsi="Arial" w:cs="Arial"/>
          <w:b/>
          <w:i/>
          <w:sz w:val="24"/>
          <w:szCs w:val="24"/>
        </w:rPr>
        <w:t xml:space="preserve"> Tool #8: </w:t>
      </w:r>
      <w:r w:rsidR="006F4DBD">
        <w:rPr>
          <w:rFonts w:ascii="Arial" w:hAnsi="Arial" w:cs="Arial"/>
          <w:b/>
          <w:i/>
          <w:sz w:val="24"/>
          <w:szCs w:val="24"/>
        </w:rPr>
        <w:t>Legislative Action</w:t>
      </w:r>
    </w:p>
    <w:p w:rsidR="006F4DBD" w:rsidRDefault="006F4DBD" w:rsidP="006E5BFE">
      <w:pPr>
        <w:jc w:val="both"/>
        <w:rPr>
          <w:rFonts w:ascii="Arial" w:hAnsi="Arial" w:cs="Arial"/>
          <w:sz w:val="24"/>
          <w:szCs w:val="24"/>
        </w:rPr>
      </w:pPr>
      <w:r>
        <w:rPr>
          <w:rFonts w:ascii="Arial" w:hAnsi="Arial" w:cs="Arial"/>
          <w:sz w:val="24"/>
          <w:szCs w:val="24"/>
        </w:rPr>
        <w:t xml:space="preserve">The Leadership ICMA Team recommends the County begin to actively lobby the State of Arizona for constitutional reform of </w:t>
      </w:r>
      <w:r w:rsidR="00F515D1">
        <w:rPr>
          <w:rFonts w:ascii="Arial" w:hAnsi="Arial" w:cs="Arial"/>
          <w:sz w:val="24"/>
          <w:szCs w:val="24"/>
        </w:rPr>
        <w:t xml:space="preserve">mandated </w:t>
      </w:r>
      <w:r>
        <w:rPr>
          <w:rFonts w:ascii="Arial" w:hAnsi="Arial" w:cs="Arial"/>
          <w:sz w:val="24"/>
          <w:szCs w:val="24"/>
        </w:rPr>
        <w:t>positions such as the Constables that</w:t>
      </w:r>
      <w:r w:rsidR="00F515D1">
        <w:rPr>
          <w:rFonts w:ascii="Arial" w:hAnsi="Arial" w:cs="Arial"/>
          <w:sz w:val="24"/>
          <w:szCs w:val="24"/>
        </w:rPr>
        <w:t xml:space="preserve"> are antiquated and inefficient.  Following the completion of RESET Tool #1: Resource Re-allocation &amp; Prioritization, the Leadership ICMA Team recommends an education piece be developed to communicate to State Legislators the cost of unfunded mandates.  An important element of this education piece is to include the amount of reductions that the County will have made as a result of using RESET Tool #2.  </w:t>
      </w:r>
      <w:r>
        <w:rPr>
          <w:rFonts w:ascii="Arial" w:hAnsi="Arial" w:cs="Arial"/>
          <w:sz w:val="24"/>
          <w:szCs w:val="24"/>
        </w:rPr>
        <w:t xml:space="preserve">  </w:t>
      </w:r>
    </w:p>
    <w:p w:rsidR="006F4DBD" w:rsidRDefault="006F4DBD" w:rsidP="006F4DBD">
      <w:pPr>
        <w:rPr>
          <w:rFonts w:ascii="Arial" w:hAnsi="Arial" w:cs="Arial"/>
          <w:sz w:val="24"/>
          <w:szCs w:val="24"/>
        </w:rPr>
      </w:pPr>
    </w:p>
    <w:p w:rsidR="00A310A6" w:rsidRDefault="00A310A6" w:rsidP="006974FA">
      <w:pPr>
        <w:rPr>
          <w:rFonts w:ascii="Arial" w:hAnsi="Arial" w:cs="Arial"/>
          <w:b/>
          <w:i/>
          <w:sz w:val="24"/>
          <w:szCs w:val="24"/>
        </w:rPr>
      </w:pPr>
    </w:p>
    <w:p w:rsidR="007B3768" w:rsidRDefault="00A310A6" w:rsidP="003760B5">
      <w:pPr>
        <w:spacing w:after="200" w:line="276" w:lineRule="auto"/>
        <w:rPr>
          <w:rFonts w:ascii="Arial" w:hAnsi="Arial" w:cs="Arial"/>
          <w:b/>
          <w:sz w:val="24"/>
          <w:szCs w:val="24"/>
        </w:rPr>
      </w:pPr>
      <w:r>
        <w:rPr>
          <w:rFonts w:ascii="Arial" w:hAnsi="Arial" w:cs="Arial"/>
          <w:b/>
          <w:i/>
          <w:sz w:val="24"/>
          <w:szCs w:val="24"/>
        </w:rPr>
        <w:br w:type="page"/>
      </w:r>
      <w:r w:rsidR="007B3768" w:rsidRPr="007B3768">
        <w:rPr>
          <w:rFonts w:ascii="Arial" w:hAnsi="Arial" w:cs="Arial"/>
          <w:b/>
          <w:i/>
          <w:sz w:val="24"/>
          <w:szCs w:val="24"/>
        </w:rPr>
        <w:t>RESET Strategy</w:t>
      </w:r>
      <w:r w:rsidR="007B3768">
        <w:rPr>
          <w:rFonts w:ascii="Arial" w:hAnsi="Arial" w:cs="Arial"/>
          <w:b/>
          <w:sz w:val="24"/>
          <w:szCs w:val="24"/>
        </w:rPr>
        <w:t xml:space="preserve"> Communications </w:t>
      </w:r>
    </w:p>
    <w:p w:rsidR="007B3768" w:rsidRDefault="007B3768" w:rsidP="006974FA">
      <w:pPr>
        <w:rPr>
          <w:rFonts w:ascii="Arial" w:hAnsi="Arial" w:cs="Arial"/>
          <w:b/>
          <w:sz w:val="24"/>
          <w:szCs w:val="24"/>
        </w:rPr>
      </w:pPr>
    </w:p>
    <w:p w:rsidR="003A4FF3" w:rsidRPr="003A4FF3" w:rsidRDefault="003A4FF3" w:rsidP="001203F8">
      <w:pPr>
        <w:jc w:val="both"/>
        <w:rPr>
          <w:rFonts w:ascii="Arial" w:eastAsia="Times New Roman" w:hAnsi="Arial" w:cs="Arial"/>
          <w:color w:val="000000"/>
          <w:sz w:val="24"/>
          <w:szCs w:val="24"/>
        </w:rPr>
      </w:pPr>
      <w:r w:rsidRPr="003A4FF3">
        <w:rPr>
          <w:rFonts w:ascii="Arial" w:eastAsia="Times New Roman" w:hAnsi="Arial" w:cs="Arial"/>
          <w:color w:val="000000"/>
          <w:sz w:val="24"/>
          <w:szCs w:val="24"/>
        </w:rPr>
        <w:t xml:space="preserve">Navajo County’s successful implementation of the recommended financial sustainability roadmap depends on the organization’s willingness to cultivate an environment conducive to change. Establishing such an environment requires deliberate, strategic and effective communications. </w:t>
      </w:r>
    </w:p>
    <w:p w:rsidR="003A4FF3" w:rsidRPr="003A4FF3" w:rsidRDefault="003A4FF3" w:rsidP="001203F8">
      <w:pPr>
        <w:jc w:val="both"/>
        <w:rPr>
          <w:rFonts w:ascii="Arial" w:eastAsia="Times New Roman" w:hAnsi="Arial" w:cs="Arial"/>
          <w:color w:val="000000"/>
          <w:sz w:val="24"/>
          <w:szCs w:val="24"/>
        </w:rPr>
      </w:pPr>
    </w:p>
    <w:p w:rsidR="003A4FF3" w:rsidRDefault="003A4FF3" w:rsidP="001203F8">
      <w:pPr>
        <w:jc w:val="both"/>
        <w:rPr>
          <w:rFonts w:ascii="Arial" w:hAnsi="Arial" w:cs="Arial"/>
          <w:sz w:val="24"/>
          <w:szCs w:val="24"/>
        </w:rPr>
      </w:pPr>
      <w:r w:rsidRPr="003A4FF3">
        <w:rPr>
          <w:rFonts w:ascii="Arial" w:eastAsia="Times New Roman" w:hAnsi="Arial" w:cs="Arial"/>
          <w:color w:val="000000"/>
          <w:sz w:val="24"/>
          <w:szCs w:val="24"/>
        </w:rPr>
        <w:t>Given the current trends in public management, the towering presence of social media, access to information and exponential growth in cultural diversity, governments across the nation and the world are being held to higher standard</w:t>
      </w:r>
      <w:r w:rsidR="009550EA">
        <w:rPr>
          <w:rFonts w:ascii="Arial" w:eastAsia="Times New Roman" w:hAnsi="Arial" w:cs="Arial"/>
          <w:color w:val="000000"/>
          <w:sz w:val="24"/>
          <w:szCs w:val="24"/>
        </w:rPr>
        <w:t>s</w:t>
      </w:r>
      <w:r w:rsidRPr="003A4FF3">
        <w:rPr>
          <w:rFonts w:ascii="Arial" w:eastAsia="Times New Roman" w:hAnsi="Arial" w:cs="Arial"/>
          <w:color w:val="000000"/>
          <w:sz w:val="24"/>
          <w:szCs w:val="24"/>
        </w:rPr>
        <w:t xml:space="preserve"> and expectation</w:t>
      </w:r>
      <w:r w:rsidR="009550EA">
        <w:rPr>
          <w:rFonts w:ascii="Arial" w:eastAsia="Times New Roman" w:hAnsi="Arial" w:cs="Arial"/>
          <w:color w:val="000000"/>
          <w:sz w:val="24"/>
          <w:szCs w:val="24"/>
        </w:rPr>
        <w:t>s</w:t>
      </w:r>
      <w:r w:rsidRPr="003A4FF3">
        <w:rPr>
          <w:rFonts w:ascii="Arial" w:eastAsia="Times New Roman" w:hAnsi="Arial" w:cs="Arial"/>
          <w:color w:val="000000"/>
          <w:sz w:val="24"/>
          <w:szCs w:val="24"/>
        </w:rPr>
        <w:t xml:space="preserve">.  Communication is now recognized </w:t>
      </w:r>
      <w:r w:rsidR="009550EA">
        <w:rPr>
          <w:rFonts w:ascii="Arial" w:eastAsia="Times New Roman" w:hAnsi="Arial" w:cs="Arial"/>
          <w:color w:val="000000"/>
          <w:sz w:val="24"/>
          <w:szCs w:val="24"/>
        </w:rPr>
        <w:t xml:space="preserve">as </w:t>
      </w:r>
      <w:r w:rsidRPr="003A4FF3">
        <w:rPr>
          <w:rFonts w:ascii="Arial" w:eastAsia="Times New Roman" w:hAnsi="Arial" w:cs="Arial"/>
          <w:color w:val="000000"/>
          <w:sz w:val="24"/>
          <w:szCs w:val="24"/>
        </w:rPr>
        <w:t>a key element in almost any institution, whether non-profit, corporate or government agency.</w:t>
      </w:r>
      <w:r w:rsidRPr="003A4FF3">
        <w:rPr>
          <w:rFonts w:ascii="Arial" w:hAnsi="Arial" w:cs="Arial"/>
          <w:sz w:val="24"/>
          <w:szCs w:val="24"/>
        </w:rPr>
        <w:t xml:space="preserve"> Efficient communication is more than a transfer of information: it must be multi-directional, and open to receive communication</w:t>
      </w:r>
      <w:r w:rsidR="009550EA">
        <w:rPr>
          <w:rFonts w:ascii="Arial" w:hAnsi="Arial" w:cs="Arial"/>
          <w:sz w:val="24"/>
          <w:szCs w:val="24"/>
        </w:rPr>
        <w:t>s or information</w:t>
      </w:r>
      <w:r w:rsidRPr="003A4FF3">
        <w:rPr>
          <w:rFonts w:ascii="Arial" w:hAnsi="Arial" w:cs="Arial"/>
          <w:sz w:val="24"/>
          <w:szCs w:val="24"/>
        </w:rPr>
        <w:t xml:space="preserve"> in exchange and feedback. </w:t>
      </w:r>
    </w:p>
    <w:p w:rsidR="00C311B3" w:rsidRDefault="00C311B3" w:rsidP="001203F8">
      <w:pPr>
        <w:jc w:val="both"/>
        <w:rPr>
          <w:rFonts w:ascii="Arial" w:hAnsi="Arial" w:cs="Arial"/>
          <w:sz w:val="24"/>
          <w:szCs w:val="24"/>
        </w:rPr>
      </w:pPr>
    </w:p>
    <w:p w:rsidR="003A4FF3" w:rsidRPr="003A4FF3" w:rsidRDefault="00C311B3" w:rsidP="001203F8">
      <w:pPr>
        <w:jc w:val="both"/>
        <w:rPr>
          <w:rFonts w:ascii="Arial" w:hAnsi="Arial" w:cs="Arial"/>
          <w:sz w:val="24"/>
          <w:szCs w:val="24"/>
        </w:rPr>
      </w:pPr>
      <w:r>
        <w:rPr>
          <w:rFonts w:ascii="Arial" w:hAnsi="Arial" w:cs="Arial"/>
          <w:noProof/>
          <w:sz w:val="24"/>
          <w:szCs w:val="24"/>
        </w:rPr>
        <w:drawing>
          <wp:anchor distT="0" distB="0" distL="114300" distR="114300" simplePos="0" relativeHeight="251718656" behindDoc="0" locked="0" layoutInCell="1" allowOverlap="1" wp14:anchorId="55D67964" wp14:editId="1FFBD00A">
            <wp:simplePos x="0" y="0"/>
            <wp:positionH relativeFrom="column">
              <wp:posOffset>2882900</wp:posOffset>
            </wp:positionH>
            <wp:positionV relativeFrom="paragraph">
              <wp:posOffset>1248410</wp:posOffset>
            </wp:positionV>
            <wp:extent cx="3283585" cy="1987550"/>
            <wp:effectExtent l="0" t="0" r="0"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Nadia shaw quot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83585" cy="1987550"/>
                    </a:xfrm>
                    <a:prstGeom prst="rect">
                      <a:avLst/>
                    </a:prstGeom>
                  </pic:spPr>
                </pic:pic>
              </a:graphicData>
            </a:graphic>
            <wp14:sizeRelH relativeFrom="page">
              <wp14:pctWidth>0</wp14:pctWidth>
            </wp14:sizeRelH>
            <wp14:sizeRelV relativeFrom="page">
              <wp14:pctHeight>0</wp14:pctHeight>
            </wp14:sizeRelV>
          </wp:anchor>
        </w:drawing>
      </w:r>
      <w:r w:rsidR="003A4FF3" w:rsidRPr="003A4FF3">
        <w:rPr>
          <w:rFonts w:ascii="Arial" w:hAnsi="Arial" w:cs="Arial"/>
          <w:sz w:val="24"/>
          <w:szCs w:val="24"/>
        </w:rPr>
        <w:t xml:space="preserve">Similar to many other localities, </w:t>
      </w:r>
      <w:r w:rsidR="009550EA">
        <w:rPr>
          <w:rFonts w:ascii="Arial" w:hAnsi="Arial" w:cs="Arial"/>
          <w:sz w:val="24"/>
          <w:szCs w:val="24"/>
        </w:rPr>
        <w:t>the</w:t>
      </w:r>
      <w:r w:rsidR="003A4FF3" w:rsidRPr="003A4FF3">
        <w:rPr>
          <w:rFonts w:ascii="Arial" w:hAnsi="Arial" w:cs="Arial"/>
          <w:sz w:val="24"/>
          <w:szCs w:val="24"/>
        </w:rPr>
        <w:t xml:space="preserve"> County is experiencing the roughest of times in the aftermath of </w:t>
      </w:r>
      <w:r w:rsidR="009550EA">
        <w:rPr>
          <w:rFonts w:ascii="Arial" w:hAnsi="Arial" w:cs="Arial"/>
          <w:sz w:val="24"/>
          <w:szCs w:val="24"/>
        </w:rPr>
        <w:t>“</w:t>
      </w:r>
      <w:r w:rsidR="003A4FF3" w:rsidRPr="003A4FF3">
        <w:rPr>
          <w:rFonts w:ascii="Arial" w:hAnsi="Arial" w:cs="Arial"/>
          <w:sz w:val="24"/>
          <w:szCs w:val="24"/>
        </w:rPr>
        <w:t>the Great Recession.</w:t>
      </w:r>
      <w:r w:rsidR="009550EA">
        <w:rPr>
          <w:rFonts w:ascii="Arial" w:hAnsi="Arial" w:cs="Arial"/>
          <w:sz w:val="24"/>
          <w:szCs w:val="24"/>
        </w:rPr>
        <w:t>”</w:t>
      </w:r>
      <w:r w:rsidR="003A4FF3" w:rsidRPr="003A4FF3">
        <w:rPr>
          <w:rFonts w:ascii="Arial" w:hAnsi="Arial" w:cs="Arial"/>
          <w:sz w:val="24"/>
          <w:szCs w:val="24"/>
        </w:rPr>
        <w:t xml:space="preserve"> However, some impacts experienced by staff, community partners and the County at-large are the result of a delay in financial impacts mitigated through efficiency exercises that are now circling the drain. It is no secret that the County has come to a </w:t>
      </w:r>
      <w:r w:rsidR="003A4FF3" w:rsidRPr="003A4FF3">
        <w:rPr>
          <w:rFonts w:ascii="Arial" w:hAnsi="Arial" w:cs="Arial"/>
          <w:i/>
          <w:sz w:val="24"/>
          <w:szCs w:val="24"/>
        </w:rPr>
        <w:t xml:space="preserve">“do or die” </w:t>
      </w:r>
      <w:r w:rsidR="003A4FF3" w:rsidRPr="003A4FF3">
        <w:rPr>
          <w:rFonts w:ascii="Arial" w:hAnsi="Arial" w:cs="Arial"/>
          <w:sz w:val="24"/>
          <w:szCs w:val="24"/>
        </w:rPr>
        <w:t>crossroads in its financial planning and budget development</w:t>
      </w:r>
      <w:r w:rsidR="003A4FF3" w:rsidRPr="003A4FF3">
        <w:rPr>
          <w:rFonts w:ascii="Arial" w:hAnsi="Arial" w:cs="Arial"/>
          <w:i/>
          <w:sz w:val="24"/>
          <w:szCs w:val="24"/>
        </w:rPr>
        <w:t>.</w:t>
      </w:r>
      <w:r w:rsidR="003A4FF3" w:rsidRPr="003A4FF3">
        <w:rPr>
          <w:rFonts w:ascii="Arial" w:hAnsi="Arial" w:cs="Arial"/>
          <w:sz w:val="24"/>
          <w:szCs w:val="24"/>
        </w:rPr>
        <w:t xml:space="preserve"> </w:t>
      </w:r>
      <w:r w:rsidR="003A4FF3" w:rsidRPr="003A4FF3">
        <w:rPr>
          <w:rFonts w:ascii="Arial" w:hAnsi="Arial" w:cs="Arial"/>
          <w:i/>
          <w:sz w:val="24"/>
          <w:szCs w:val="24"/>
        </w:rPr>
        <w:t xml:space="preserve"> </w:t>
      </w:r>
      <w:r w:rsidR="003A4FF3" w:rsidRPr="003A4FF3">
        <w:rPr>
          <w:rFonts w:ascii="Arial" w:hAnsi="Arial" w:cs="Arial"/>
          <w:sz w:val="24"/>
          <w:szCs w:val="24"/>
        </w:rPr>
        <w:t>Nevertheless, the ICMA team is confident the County can pull through successfully by realizing the</w:t>
      </w:r>
      <w:r w:rsidR="009550EA">
        <w:rPr>
          <w:rFonts w:ascii="Arial" w:hAnsi="Arial" w:cs="Arial"/>
          <w:sz w:val="24"/>
          <w:szCs w:val="24"/>
        </w:rPr>
        <w:t>ir</w:t>
      </w:r>
      <w:r w:rsidR="003A4FF3" w:rsidRPr="003A4FF3">
        <w:rPr>
          <w:rFonts w:ascii="Arial" w:hAnsi="Arial" w:cs="Arial"/>
          <w:sz w:val="24"/>
          <w:szCs w:val="24"/>
        </w:rPr>
        <w:t xml:space="preserve"> financial position</w:t>
      </w:r>
      <w:r w:rsidR="009550EA">
        <w:rPr>
          <w:rFonts w:ascii="Arial" w:hAnsi="Arial" w:cs="Arial"/>
          <w:sz w:val="24"/>
          <w:szCs w:val="24"/>
        </w:rPr>
        <w:t>, making</w:t>
      </w:r>
      <w:r w:rsidR="003A4FF3" w:rsidRPr="003A4FF3">
        <w:rPr>
          <w:rFonts w:ascii="Arial" w:hAnsi="Arial" w:cs="Arial"/>
          <w:sz w:val="24"/>
          <w:szCs w:val="24"/>
        </w:rPr>
        <w:t xml:space="preserve"> difficult but strategic decisions and lastly, implement</w:t>
      </w:r>
      <w:r w:rsidR="009550EA">
        <w:rPr>
          <w:rFonts w:ascii="Arial" w:hAnsi="Arial" w:cs="Arial"/>
          <w:sz w:val="24"/>
          <w:szCs w:val="24"/>
        </w:rPr>
        <w:t xml:space="preserve">ing an </w:t>
      </w:r>
      <w:r w:rsidR="003A4FF3" w:rsidRPr="003A4FF3">
        <w:rPr>
          <w:rFonts w:ascii="Arial" w:hAnsi="Arial" w:cs="Arial"/>
          <w:sz w:val="24"/>
          <w:szCs w:val="24"/>
        </w:rPr>
        <w:t xml:space="preserve">internal and external communication program that is inclusive of the organization and the community. </w:t>
      </w:r>
    </w:p>
    <w:p w:rsidR="003A4FF3" w:rsidRPr="003A4FF3" w:rsidRDefault="003A4FF3" w:rsidP="001203F8">
      <w:pPr>
        <w:jc w:val="both"/>
        <w:rPr>
          <w:rFonts w:ascii="Arial" w:hAnsi="Arial" w:cs="Arial"/>
          <w:sz w:val="24"/>
          <w:szCs w:val="24"/>
        </w:rPr>
      </w:pPr>
    </w:p>
    <w:p w:rsidR="003A4FF3" w:rsidRPr="003A4FF3" w:rsidRDefault="003A4FF3" w:rsidP="001203F8">
      <w:pPr>
        <w:jc w:val="both"/>
        <w:rPr>
          <w:rFonts w:ascii="Arial" w:hAnsi="Arial" w:cs="Arial"/>
          <w:sz w:val="24"/>
          <w:szCs w:val="24"/>
        </w:rPr>
      </w:pPr>
      <w:r w:rsidRPr="003A4FF3">
        <w:rPr>
          <w:rFonts w:ascii="Arial" w:hAnsi="Arial" w:cs="Arial"/>
          <w:sz w:val="24"/>
          <w:szCs w:val="24"/>
        </w:rPr>
        <w:t xml:space="preserve">In the original </w:t>
      </w:r>
      <w:r w:rsidR="009550EA">
        <w:rPr>
          <w:rFonts w:ascii="Arial" w:hAnsi="Arial" w:cs="Arial"/>
          <w:sz w:val="24"/>
          <w:szCs w:val="24"/>
        </w:rPr>
        <w:t>s</w:t>
      </w:r>
      <w:r w:rsidRPr="003A4FF3">
        <w:rPr>
          <w:rFonts w:ascii="Arial" w:hAnsi="Arial" w:cs="Arial"/>
          <w:sz w:val="24"/>
          <w:szCs w:val="24"/>
        </w:rPr>
        <w:t xml:space="preserve">cope of </w:t>
      </w:r>
      <w:r w:rsidR="009550EA">
        <w:rPr>
          <w:rFonts w:ascii="Arial" w:hAnsi="Arial" w:cs="Arial"/>
          <w:sz w:val="24"/>
          <w:szCs w:val="24"/>
        </w:rPr>
        <w:t>w</w:t>
      </w:r>
      <w:r w:rsidRPr="003A4FF3">
        <w:rPr>
          <w:rFonts w:ascii="Arial" w:hAnsi="Arial" w:cs="Arial"/>
          <w:sz w:val="24"/>
          <w:szCs w:val="24"/>
        </w:rPr>
        <w:t xml:space="preserve">ork, the ICMA </w:t>
      </w:r>
      <w:r w:rsidR="009550EA">
        <w:rPr>
          <w:rFonts w:ascii="Arial" w:hAnsi="Arial" w:cs="Arial"/>
          <w:sz w:val="24"/>
          <w:szCs w:val="24"/>
        </w:rPr>
        <w:t>T</w:t>
      </w:r>
      <w:r w:rsidRPr="003A4FF3">
        <w:rPr>
          <w:rFonts w:ascii="Arial" w:hAnsi="Arial" w:cs="Arial"/>
          <w:sz w:val="24"/>
          <w:szCs w:val="24"/>
        </w:rPr>
        <w:t xml:space="preserve">eam was to provide a civic engagement model to be utilized as part of the new approach toward building the County’s fiscal strength. However, throughout the interviews with staff from various departments, the team learned that in many cases, significant budgetary decisions were made post department discussion without notice or reason. Additionally, staff expressed a desire to engage County management </w:t>
      </w:r>
      <w:r w:rsidR="009550EA">
        <w:rPr>
          <w:rFonts w:ascii="Arial" w:hAnsi="Arial" w:cs="Arial"/>
          <w:sz w:val="24"/>
          <w:szCs w:val="24"/>
        </w:rPr>
        <w:t xml:space="preserve">in the finer </w:t>
      </w:r>
      <w:r w:rsidRPr="003A4FF3">
        <w:rPr>
          <w:rFonts w:ascii="Arial" w:hAnsi="Arial" w:cs="Arial"/>
          <w:sz w:val="24"/>
          <w:szCs w:val="24"/>
        </w:rPr>
        <w:t>details of the budget as it related to the thought process behind imposed caps/limits within each department</w:t>
      </w:r>
      <w:r w:rsidR="009550EA">
        <w:rPr>
          <w:rFonts w:ascii="Arial" w:hAnsi="Arial" w:cs="Arial"/>
          <w:sz w:val="24"/>
          <w:szCs w:val="24"/>
        </w:rPr>
        <w:t>’</w:t>
      </w:r>
      <w:r w:rsidRPr="003A4FF3">
        <w:rPr>
          <w:rFonts w:ascii="Arial" w:hAnsi="Arial" w:cs="Arial"/>
          <w:sz w:val="24"/>
          <w:szCs w:val="24"/>
        </w:rPr>
        <w:t>s budget</w:t>
      </w:r>
      <w:r w:rsidR="009550EA">
        <w:rPr>
          <w:rFonts w:ascii="Arial" w:hAnsi="Arial" w:cs="Arial"/>
          <w:sz w:val="24"/>
          <w:szCs w:val="24"/>
        </w:rPr>
        <w:t xml:space="preserve">.  Additionally, staff expressed a desire to understand how this is done without </w:t>
      </w:r>
      <w:r w:rsidRPr="003A4FF3">
        <w:rPr>
          <w:rFonts w:ascii="Arial" w:hAnsi="Arial" w:cs="Arial"/>
          <w:sz w:val="24"/>
          <w:szCs w:val="24"/>
        </w:rPr>
        <w:t xml:space="preserve">establishing a true reserve fund to capture the funds within the capped portion.  It was evident that the lack in transparency and proactive communication has drained employee morale, and as a result, the trust relationship between management and staff has been impaired. As a result of these findings, the </w:t>
      </w:r>
      <w:r w:rsidR="009550EA">
        <w:rPr>
          <w:rFonts w:ascii="Arial" w:hAnsi="Arial" w:cs="Arial"/>
          <w:sz w:val="24"/>
          <w:szCs w:val="24"/>
        </w:rPr>
        <w:t>I</w:t>
      </w:r>
      <w:r w:rsidRPr="003A4FF3">
        <w:rPr>
          <w:rFonts w:ascii="Arial" w:hAnsi="Arial" w:cs="Arial"/>
          <w:sz w:val="24"/>
          <w:szCs w:val="24"/>
        </w:rPr>
        <w:t xml:space="preserve">CMA Team agreed to amend the </w:t>
      </w:r>
      <w:r w:rsidR="009550EA">
        <w:rPr>
          <w:rFonts w:ascii="Arial" w:hAnsi="Arial" w:cs="Arial"/>
          <w:sz w:val="24"/>
          <w:szCs w:val="24"/>
        </w:rPr>
        <w:t>s</w:t>
      </w:r>
      <w:r w:rsidRPr="003A4FF3">
        <w:rPr>
          <w:rFonts w:ascii="Arial" w:hAnsi="Arial" w:cs="Arial"/>
          <w:sz w:val="24"/>
          <w:szCs w:val="24"/>
        </w:rPr>
        <w:t>cope</w:t>
      </w:r>
      <w:r w:rsidR="009550EA">
        <w:rPr>
          <w:rFonts w:ascii="Arial" w:hAnsi="Arial" w:cs="Arial"/>
          <w:sz w:val="24"/>
          <w:szCs w:val="24"/>
        </w:rPr>
        <w:t xml:space="preserve"> of work</w:t>
      </w:r>
      <w:r w:rsidRPr="003A4FF3">
        <w:rPr>
          <w:rFonts w:ascii="Arial" w:hAnsi="Arial" w:cs="Arial"/>
          <w:sz w:val="24"/>
          <w:szCs w:val="24"/>
        </w:rPr>
        <w:t xml:space="preserve"> to include an internal communications strategy model to re-establish and strengthen </w:t>
      </w:r>
      <w:r w:rsidR="009550EA">
        <w:rPr>
          <w:rFonts w:ascii="Arial" w:hAnsi="Arial" w:cs="Arial"/>
          <w:sz w:val="24"/>
          <w:szCs w:val="24"/>
        </w:rPr>
        <w:t xml:space="preserve">the </w:t>
      </w:r>
      <w:r w:rsidRPr="003A4FF3">
        <w:rPr>
          <w:rFonts w:ascii="Arial" w:hAnsi="Arial" w:cs="Arial"/>
          <w:sz w:val="24"/>
          <w:szCs w:val="24"/>
        </w:rPr>
        <w:t>organization</w:t>
      </w:r>
      <w:r w:rsidR="009550EA">
        <w:rPr>
          <w:rFonts w:ascii="Arial" w:hAnsi="Arial" w:cs="Arial"/>
          <w:sz w:val="24"/>
          <w:szCs w:val="24"/>
        </w:rPr>
        <w:t>’s</w:t>
      </w:r>
      <w:r w:rsidRPr="003A4FF3">
        <w:rPr>
          <w:rFonts w:ascii="Arial" w:hAnsi="Arial" w:cs="Arial"/>
          <w:sz w:val="24"/>
          <w:szCs w:val="24"/>
        </w:rPr>
        <w:t xml:space="preserve"> communications and rebuild trust relationships across the organization</w:t>
      </w:r>
      <w:r w:rsidR="009550EA">
        <w:rPr>
          <w:rFonts w:ascii="Arial" w:hAnsi="Arial" w:cs="Arial"/>
          <w:sz w:val="24"/>
          <w:szCs w:val="24"/>
        </w:rPr>
        <w:t xml:space="preserve">, from executive staff </w:t>
      </w:r>
      <w:r w:rsidRPr="003A4FF3">
        <w:rPr>
          <w:rFonts w:ascii="Arial" w:hAnsi="Arial" w:cs="Arial"/>
          <w:sz w:val="24"/>
          <w:szCs w:val="24"/>
        </w:rPr>
        <w:t>down through</w:t>
      </w:r>
      <w:r w:rsidR="009550EA">
        <w:rPr>
          <w:rFonts w:ascii="Arial" w:hAnsi="Arial" w:cs="Arial"/>
          <w:sz w:val="24"/>
          <w:szCs w:val="24"/>
        </w:rPr>
        <w:t xml:space="preserve"> </w:t>
      </w:r>
      <w:r w:rsidRPr="003A4FF3">
        <w:rPr>
          <w:rFonts w:ascii="Arial" w:hAnsi="Arial" w:cs="Arial"/>
          <w:sz w:val="24"/>
          <w:szCs w:val="24"/>
        </w:rPr>
        <w:t>professional and frontline employees.</w:t>
      </w:r>
    </w:p>
    <w:p w:rsidR="003A4FF3" w:rsidRPr="003A4FF3" w:rsidRDefault="003A4FF3" w:rsidP="001203F8">
      <w:pPr>
        <w:jc w:val="both"/>
        <w:rPr>
          <w:rFonts w:ascii="Arial" w:hAnsi="Arial" w:cs="Arial"/>
          <w:sz w:val="24"/>
          <w:szCs w:val="24"/>
        </w:rPr>
      </w:pPr>
    </w:p>
    <w:p w:rsidR="003A4FF3" w:rsidRDefault="003A4FF3" w:rsidP="001203F8">
      <w:pPr>
        <w:jc w:val="both"/>
        <w:rPr>
          <w:rFonts w:ascii="Arial" w:hAnsi="Arial" w:cs="Arial"/>
          <w:sz w:val="24"/>
          <w:szCs w:val="24"/>
        </w:rPr>
      </w:pPr>
      <w:r w:rsidRPr="003A4FF3">
        <w:rPr>
          <w:rFonts w:ascii="Arial" w:hAnsi="Arial" w:cs="Arial"/>
          <w:sz w:val="24"/>
          <w:szCs w:val="24"/>
        </w:rPr>
        <w:t>The adoption and implementation of an internal and external communication program contributes to the integration of staff and community members. It fosters a sense of belonging to the County and creates a healthy work and community environment, spirit of collaboration and better work relations. Inclusivity buffers the anxiety and pressure of facing the uncertainties that come with change</w:t>
      </w:r>
      <w:r w:rsidR="009550EA">
        <w:rPr>
          <w:rFonts w:ascii="Arial" w:hAnsi="Arial" w:cs="Arial"/>
          <w:sz w:val="24"/>
          <w:szCs w:val="24"/>
        </w:rPr>
        <w:t>,</w:t>
      </w:r>
      <w:r w:rsidRPr="003A4FF3">
        <w:rPr>
          <w:rFonts w:ascii="Arial" w:hAnsi="Arial" w:cs="Arial"/>
          <w:sz w:val="24"/>
          <w:szCs w:val="24"/>
        </w:rPr>
        <w:t xml:space="preserve"> because all</w:t>
      </w:r>
      <w:r w:rsidR="009550EA">
        <w:rPr>
          <w:rFonts w:ascii="Arial" w:hAnsi="Arial" w:cs="Arial"/>
          <w:sz w:val="24"/>
          <w:szCs w:val="24"/>
        </w:rPr>
        <w:t>,</w:t>
      </w:r>
      <w:r w:rsidRPr="003A4FF3">
        <w:rPr>
          <w:rFonts w:ascii="Arial" w:hAnsi="Arial" w:cs="Arial"/>
          <w:sz w:val="24"/>
          <w:szCs w:val="24"/>
        </w:rPr>
        <w:t xml:space="preserve"> bear the burden and are equally responsible</w:t>
      </w:r>
      <w:r w:rsidR="009550EA">
        <w:rPr>
          <w:rFonts w:ascii="Arial" w:hAnsi="Arial" w:cs="Arial"/>
          <w:sz w:val="24"/>
          <w:szCs w:val="24"/>
        </w:rPr>
        <w:t>,</w:t>
      </w:r>
      <w:r w:rsidRPr="003A4FF3">
        <w:rPr>
          <w:rFonts w:ascii="Arial" w:hAnsi="Arial" w:cs="Arial"/>
          <w:sz w:val="24"/>
          <w:szCs w:val="24"/>
        </w:rPr>
        <w:t xml:space="preserve"> and </w:t>
      </w:r>
      <w:r w:rsidR="009550EA">
        <w:rPr>
          <w:rFonts w:ascii="Arial" w:hAnsi="Arial" w:cs="Arial"/>
          <w:sz w:val="24"/>
          <w:szCs w:val="24"/>
        </w:rPr>
        <w:t xml:space="preserve">are </w:t>
      </w:r>
      <w:r w:rsidRPr="003A4FF3">
        <w:rPr>
          <w:rFonts w:ascii="Arial" w:hAnsi="Arial" w:cs="Arial"/>
          <w:sz w:val="24"/>
          <w:szCs w:val="24"/>
        </w:rPr>
        <w:t>most willing to seek resolution.</w:t>
      </w:r>
    </w:p>
    <w:p w:rsidR="00C311B3" w:rsidRPr="003A4FF3" w:rsidRDefault="00C311B3" w:rsidP="001203F8">
      <w:pPr>
        <w:jc w:val="both"/>
        <w:rPr>
          <w:rFonts w:ascii="Arial" w:hAnsi="Arial" w:cs="Arial"/>
          <w:sz w:val="24"/>
          <w:szCs w:val="24"/>
        </w:rPr>
      </w:pPr>
    </w:p>
    <w:p w:rsidR="003A4FF3" w:rsidRPr="003A4FF3" w:rsidRDefault="003A4FF3" w:rsidP="001203F8">
      <w:pPr>
        <w:shd w:val="clear" w:color="auto" w:fill="FFFFFF"/>
        <w:jc w:val="both"/>
        <w:rPr>
          <w:rFonts w:ascii="Arial" w:eastAsia="Times New Roman" w:hAnsi="Arial" w:cs="Arial"/>
          <w:b/>
          <w:i/>
          <w:color w:val="000000"/>
          <w:sz w:val="28"/>
          <w:szCs w:val="24"/>
          <w:lang w:val="e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A4FF3">
        <w:rPr>
          <w:rFonts w:ascii="Arial" w:eastAsia="Times New Roman" w:hAnsi="Arial" w:cs="Arial"/>
          <w:b/>
          <w:i/>
          <w:color w:val="000000"/>
          <w:sz w:val="28"/>
          <w:szCs w:val="24"/>
          <w:lang w:val="e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hyperlink r:id="rId36" w:tooltip="view quote" w:history="1">
        <w:r w:rsidRPr="003A4FF3">
          <w:rPr>
            <w:rFonts w:ascii="Arial" w:eastAsia="Times New Roman" w:hAnsi="Arial" w:cs="Arial"/>
            <w:b/>
            <w:i/>
            <w:color w:val="000000"/>
            <w:sz w:val="28"/>
            <w:szCs w:val="24"/>
            <w:lang w:val="e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Communication leads to community, that is, to understanding, intimacy and mutual valuing.</w:t>
        </w:r>
      </w:hyperlink>
      <w:r w:rsidRPr="003A4FF3">
        <w:rPr>
          <w:rFonts w:ascii="Arial" w:eastAsia="Times New Roman" w:hAnsi="Arial" w:cs="Arial"/>
          <w:b/>
          <w:i/>
          <w:color w:val="000000"/>
          <w:sz w:val="28"/>
          <w:szCs w:val="24"/>
          <w:lang w:val="e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3A4FF3">
        <w:rPr>
          <w:rFonts w:ascii="Arial" w:eastAsia="Times New Roman" w:hAnsi="Arial" w:cs="Arial"/>
          <w:b/>
          <w:i/>
          <w:color w:val="000000"/>
          <w:sz w:val="28"/>
          <w:szCs w:val="24"/>
          <w:lang w:val="e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3A4FF3">
        <w:rPr>
          <w:rFonts w:ascii="Arial" w:eastAsia="Times New Roman" w:hAnsi="Arial" w:cs="Arial"/>
          <w:b/>
          <w:bCs/>
          <w:sz w:val="28"/>
          <w:szCs w:val="24"/>
          <w:lang w:val="e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hyperlink r:id="rId37" w:tooltip="view author" w:history="1">
        <w:r w:rsidRPr="003A4FF3">
          <w:rPr>
            <w:rFonts w:ascii="Arial" w:eastAsia="Times New Roman" w:hAnsi="Arial" w:cs="Arial"/>
            <w:b/>
            <w:bCs/>
            <w:sz w:val="28"/>
            <w:szCs w:val="24"/>
            <w:lang w:val="e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Rollo May</w:t>
        </w:r>
      </w:hyperlink>
    </w:p>
    <w:p w:rsidR="003A4FF3" w:rsidRPr="003A4FF3" w:rsidRDefault="003A4FF3" w:rsidP="003A4FF3">
      <w:pPr>
        <w:rPr>
          <w:rFonts w:ascii="Arial" w:hAnsi="Arial" w:cs="Arial"/>
          <w:sz w:val="24"/>
          <w:szCs w:val="24"/>
        </w:rPr>
      </w:pPr>
    </w:p>
    <w:tbl>
      <w:tblPr>
        <w:tblpPr w:leftFromText="180" w:rightFromText="180" w:vertAnchor="text" w:horzAnchor="margin" w:tblpY="111"/>
        <w:tblW w:w="5093" w:type="pct"/>
        <w:tblCellSpacing w:w="0" w:type="dxa"/>
        <w:tblCellMar>
          <w:left w:w="0" w:type="dxa"/>
          <w:right w:w="0" w:type="dxa"/>
        </w:tblCellMar>
        <w:tblLook w:val="04A0" w:firstRow="1" w:lastRow="0" w:firstColumn="1" w:lastColumn="0" w:noHBand="0" w:noVBand="1"/>
      </w:tblPr>
      <w:tblGrid>
        <w:gridCol w:w="9534"/>
      </w:tblGrid>
      <w:tr w:rsidR="003A4FF3" w:rsidRPr="003A4FF3" w:rsidTr="006F2E08">
        <w:trPr>
          <w:tblCellSpacing w:w="0" w:type="dxa"/>
        </w:trPr>
        <w:tc>
          <w:tcPr>
            <w:tcW w:w="5000" w:type="pct"/>
            <w:hideMark/>
          </w:tcPr>
          <w:p w:rsidR="003A4FF3" w:rsidRPr="003A4FF3" w:rsidRDefault="003A4FF3" w:rsidP="003A4FF3">
            <w:pPr>
              <w:outlineLvl w:val="3"/>
              <w:rPr>
                <w:rFonts w:ascii="Arial" w:eastAsia="Times New Roman" w:hAnsi="Arial" w:cs="Arial"/>
                <w:b/>
                <w:bCs/>
                <w:color w:val="000000"/>
                <w:sz w:val="24"/>
                <w:szCs w:val="24"/>
              </w:rPr>
            </w:pPr>
            <w:r w:rsidRPr="003A4FF3">
              <w:rPr>
                <w:rFonts w:ascii="Arial" w:eastAsia="Times New Roman" w:hAnsi="Arial" w:cs="Arial"/>
                <w:b/>
                <w:bCs/>
                <w:color w:val="000000"/>
                <w:sz w:val="24"/>
                <w:szCs w:val="24"/>
              </w:rPr>
              <w:t xml:space="preserve">Effective communications </w:t>
            </w:r>
            <w:r w:rsidR="009550EA">
              <w:rPr>
                <w:rFonts w:ascii="Arial" w:eastAsia="Times New Roman" w:hAnsi="Arial" w:cs="Arial"/>
                <w:b/>
                <w:bCs/>
                <w:color w:val="000000"/>
                <w:sz w:val="24"/>
                <w:szCs w:val="24"/>
              </w:rPr>
              <w:t>are</w:t>
            </w:r>
            <w:r w:rsidRPr="003A4FF3">
              <w:rPr>
                <w:rFonts w:ascii="Arial" w:eastAsia="Times New Roman" w:hAnsi="Arial" w:cs="Arial"/>
                <w:b/>
                <w:bCs/>
                <w:color w:val="000000"/>
                <w:sz w:val="24"/>
                <w:szCs w:val="24"/>
              </w:rPr>
              <w:t xml:space="preserve"> built upon the following principles:</w:t>
            </w:r>
          </w:p>
          <w:p w:rsidR="003A4FF3" w:rsidRPr="003A4FF3" w:rsidRDefault="003A4FF3" w:rsidP="003A4FF3">
            <w:pPr>
              <w:outlineLvl w:val="3"/>
              <w:rPr>
                <w:rFonts w:ascii="Arial" w:eastAsia="Times New Roman" w:hAnsi="Arial" w:cs="Arial"/>
                <w:b/>
                <w:bCs/>
                <w:color w:val="000000"/>
                <w:sz w:val="24"/>
                <w:szCs w:val="24"/>
              </w:rPr>
            </w:pPr>
          </w:p>
          <w:p w:rsidR="003A4FF3" w:rsidRPr="003A4FF3" w:rsidRDefault="003A4FF3" w:rsidP="003A4FF3">
            <w:pPr>
              <w:outlineLvl w:val="3"/>
              <w:rPr>
                <w:rFonts w:ascii="Arial" w:eastAsia="Times New Roman" w:hAnsi="Arial" w:cs="Arial"/>
                <w:b/>
                <w:bCs/>
                <w:color w:val="000000"/>
                <w:sz w:val="24"/>
                <w:szCs w:val="24"/>
              </w:rPr>
            </w:pPr>
            <w:r w:rsidRPr="003A4FF3">
              <w:rPr>
                <w:rFonts w:ascii="Arial" w:eastAsia="Times New Roman" w:hAnsi="Arial" w:cs="Arial"/>
                <w:b/>
                <w:bCs/>
                <w:color w:val="000000"/>
                <w:sz w:val="24"/>
                <w:szCs w:val="24"/>
              </w:rPr>
              <w:t xml:space="preserve">Organizational Communication is a management process </w:t>
            </w:r>
            <w:r w:rsidRPr="003A4FF3">
              <w:rPr>
                <w:rFonts w:ascii="Arial" w:eastAsia="Times New Roman" w:hAnsi="Arial" w:cs="Arial"/>
                <w:bCs/>
                <w:color w:val="000000"/>
                <w:sz w:val="24"/>
                <w:szCs w:val="24"/>
              </w:rPr>
              <w:t>w</w:t>
            </w:r>
            <w:r w:rsidRPr="003A4FF3">
              <w:rPr>
                <w:rFonts w:ascii="Arial" w:eastAsia="Times New Roman" w:hAnsi="Arial" w:cs="Arial"/>
                <w:color w:val="000000"/>
                <w:sz w:val="24"/>
                <w:szCs w:val="24"/>
              </w:rPr>
              <w:t xml:space="preserve">ith a specific business purpose and disciplined methods of development, implementation, and measurements. It is accomplished through a strategic communication plan </w:t>
            </w:r>
            <w:r w:rsidR="009550EA">
              <w:rPr>
                <w:rFonts w:ascii="Arial" w:eastAsia="Times New Roman" w:hAnsi="Arial" w:cs="Arial"/>
                <w:color w:val="000000"/>
                <w:sz w:val="24"/>
                <w:szCs w:val="24"/>
              </w:rPr>
              <w:t xml:space="preserve">that is </w:t>
            </w:r>
            <w:r w:rsidRPr="003A4FF3">
              <w:rPr>
                <w:rFonts w:ascii="Arial" w:eastAsia="Times New Roman" w:hAnsi="Arial" w:cs="Arial"/>
                <w:color w:val="000000"/>
                <w:sz w:val="24"/>
                <w:szCs w:val="24"/>
              </w:rPr>
              <w:t xml:space="preserve">reviewed and approved by senior management. It is as equally important that management follow the process. Exceptions at the management level can be detrimental to the successful communications throughout the organization. </w:t>
            </w:r>
          </w:p>
          <w:p w:rsidR="003A4FF3" w:rsidRPr="003A4FF3" w:rsidRDefault="003A4FF3" w:rsidP="003A4FF3">
            <w:pPr>
              <w:rPr>
                <w:rFonts w:ascii="Arial" w:eastAsia="Times New Roman" w:hAnsi="Arial" w:cs="Arial"/>
                <w:color w:val="000000"/>
                <w:sz w:val="24"/>
                <w:szCs w:val="24"/>
              </w:rPr>
            </w:pPr>
          </w:p>
          <w:p w:rsidR="003A4FF3" w:rsidRPr="003A4FF3" w:rsidRDefault="003A4FF3" w:rsidP="003A4FF3">
            <w:pPr>
              <w:outlineLvl w:val="3"/>
              <w:rPr>
                <w:rFonts w:ascii="Arial" w:eastAsia="Times New Roman" w:hAnsi="Arial" w:cs="Arial"/>
                <w:b/>
                <w:bCs/>
                <w:color w:val="000000"/>
                <w:sz w:val="24"/>
                <w:szCs w:val="24"/>
              </w:rPr>
            </w:pPr>
            <w:r w:rsidRPr="003A4FF3">
              <w:rPr>
                <w:rFonts w:ascii="Arial" w:eastAsia="Times New Roman" w:hAnsi="Arial" w:cs="Arial"/>
                <w:b/>
                <w:bCs/>
                <w:color w:val="000000"/>
                <w:sz w:val="24"/>
                <w:szCs w:val="24"/>
              </w:rPr>
              <w:t xml:space="preserve">Communication is a change agent. </w:t>
            </w:r>
            <w:r w:rsidRPr="003A4FF3">
              <w:rPr>
                <w:rFonts w:ascii="Arial" w:eastAsia="Times New Roman" w:hAnsi="Arial" w:cs="Arial"/>
                <w:color w:val="000000"/>
                <w:sz w:val="24"/>
                <w:szCs w:val="24"/>
              </w:rPr>
              <w:t>The purpose of communication is not just to convey information, but to influence behavior. It influences behavior by persuading people to take action toward the organization's objectives. One of the major points of contention between County staff and leadership is that communications during the budget development process are mo</w:t>
            </w:r>
            <w:r w:rsidR="009550EA">
              <w:rPr>
                <w:rFonts w:ascii="Arial" w:eastAsia="Times New Roman" w:hAnsi="Arial" w:cs="Arial"/>
                <w:color w:val="000000"/>
                <w:sz w:val="24"/>
                <w:szCs w:val="24"/>
              </w:rPr>
              <w:t xml:space="preserve">re directive and do not provide </w:t>
            </w:r>
            <w:r w:rsidRPr="003A4FF3">
              <w:rPr>
                <w:rFonts w:ascii="Arial" w:eastAsia="Times New Roman" w:hAnsi="Arial" w:cs="Arial"/>
                <w:color w:val="000000"/>
                <w:sz w:val="24"/>
                <w:szCs w:val="24"/>
              </w:rPr>
              <w:t>opportunities to change</w:t>
            </w:r>
            <w:r w:rsidR="009550EA">
              <w:rPr>
                <w:rFonts w:ascii="Arial" w:eastAsia="Times New Roman" w:hAnsi="Arial" w:cs="Arial"/>
                <w:color w:val="000000"/>
                <w:sz w:val="24"/>
                <w:szCs w:val="24"/>
              </w:rPr>
              <w:t xml:space="preserve"> decisions made</w:t>
            </w:r>
            <w:r w:rsidRPr="003A4FF3">
              <w:rPr>
                <w:rFonts w:ascii="Arial" w:eastAsia="Times New Roman" w:hAnsi="Arial" w:cs="Arial"/>
                <w:color w:val="000000"/>
                <w:sz w:val="24"/>
                <w:szCs w:val="24"/>
              </w:rPr>
              <w:t xml:space="preserve"> as it relates to transparency, creativity, and inclusivity. It is critical that this current form of communications evolve to include staff as part of the </w:t>
            </w:r>
            <w:r w:rsidRPr="00807CBF">
              <w:rPr>
                <w:rFonts w:ascii="Arial" w:eastAsia="Times New Roman" w:hAnsi="Arial" w:cs="Arial"/>
                <w:i/>
                <w:color w:val="000000"/>
                <w:sz w:val="24"/>
                <w:szCs w:val="24"/>
              </w:rPr>
              <w:t xml:space="preserve">RESET </w:t>
            </w:r>
            <w:r w:rsidR="00807CBF" w:rsidRPr="00807CBF">
              <w:rPr>
                <w:rFonts w:ascii="Arial" w:eastAsia="Times New Roman" w:hAnsi="Arial" w:cs="Arial"/>
                <w:i/>
                <w:color w:val="000000"/>
                <w:sz w:val="24"/>
                <w:szCs w:val="24"/>
              </w:rPr>
              <w:t>Strategy</w:t>
            </w:r>
            <w:r w:rsidRPr="003A4FF3">
              <w:rPr>
                <w:rFonts w:ascii="Arial" w:eastAsia="Times New Roman" w:hAnsi="Arial" w:cs="Arial"/>
                <w:color w:val="000000"/>
                <w:sz w:val="24"/>
                <w:szCs w:val="24"/>
              </w:rPr>
              <w:t>, promote innov</w:t>
            </w:r>
            <w:r w:rsidR="009550EA">
              <w:rPr>
                <w:rFonts w:ascii="Arial" w:eastAsia="Times New Roman" w:hAnsi="Arial" w:cs="Arial"/>
                <w:color w:val="000000"/>
                <w:sz w:val="24"/>
                <w:szCs w:val="24"/>
              </w:rPr>
              <w:t xml:space="preserve">ation and encourage feedback on </w:t>
            </w:r>
            <w:r w:rsidRPr="003A4FF3">
              <w:rPr>
                <w:rFonts w:ascii="Arial" w:eastAsia="Times New Roman" w:hAnsi="Arial" w:cs="Arial"/>
                <w:color w:val="000000"/>
                <w:sz w:val="24"/>
                <w:szCs w:val="24"/>
              </w:rPr>
              <w:t>improvement strategies.</w:t>
            </w:r>
          </w:p>
          <w:p w:rsidR="003A4FF3" w:rsidRPr="003A4FF3" w:rsidRDefault="003A4FF3" w:rsidP="003A4FF3">
            <w:pPr>
              <w:outlineLvl w:val="3"/>
              <w:rPr>
                <w:rFonts w:ascii="Arial" w:eastAsia="Times New Roman" w:hAnsi="Arial" w:cs="Arial"/>
                <w:b/>
                <w:bCs/>
                <w:color w:val="000000"/>
                <w:sz w:val="24"/>
                <w:szCs w:val="24"/>
              </w:rPr>
            </w:pPr>
          </w:p>
          <w:p w:rsidR="003A4FF3" w:rsidRDefault="003A4FF3" w:rsidP="003A4FF3">
            <w:pPr>
              <w:outlineLvl w:val="3"/>
              <w:rPr>
                <w:rFonts w:ascii="Arial" w:eastAsia="Times New Roman" w:hAnsi="Arial" w:cs="Arial"/>
                <w:color w:val="000000"/>
                <w:sz w:val="24"/>
                <w:szCs w:val="24"/>
              </w:rPr>
            </w:pPr>
            <w:r w:rsidRPr="003A4FF3">
              <w:rPr>
                <w:rFonts w:ascii="Arial" w:eastAsia="Times New Roman" w:hAnsi="Arial" w:cs="Arial"/>
                <w:b/>
                <w:bCs/>
                <w:color w:val="000000"/>
                <w:sz w:val="24"/>
                <w:szCs w:val="24"/>
              </w:rPr>
              <w:t xml:space="preserve">Executive Leadership is responsible for internal communication. </w:t>
            </w:r>
            <w:r w:rsidRPr="003A4FF3">
              <w:rPr>
                <w:rFonts w:ascii="Arial" w:eastAsia="Times New Roman" w:hAnsi="Arial" w:cs="Arial"/>
                <w:color w:val="000000"/>
                <w:sz w:val="24"/>
                <w:szCs w:val="24"/>
              </w:rPr>
              <w:t>Believe it or not,</w:t>
            </w:r>
            <w:r w:rsidR="009550EA">
              <w:rPr>
                <w:rFonts w:ascii="Arial" w:eastAsia="Times New Roman" w:hAnsi="Arial" w:cs="Arial"/>
                <w:color w:val="000000"/>
                <w:sz w:val="24"/>
                <w:szCs w:val="24"/>
              </w:rPr>
              <w:t xml:space="preserve"> proactive </w:t>
            </w:r>
            <w:r w:rsidRPr="003A4FF3">
              <w:rPr>
                <w:rFonts w:ascii="Arial" w:eastAsia="Times New Roman" w:hAnsi="Arial" w:cs="Arial"/>
                <w:color w:val="000000"/>
                <w:sz w:val="24"/>
                <w:szCs w:val="24"/>
              </w:rPr>
              <w:t>face</w:t>
            </w:r>
            <w:r w:rsidR="009550EA">
              <w:rPr>
                <w:rFonts w:ascii="Arial" w:eastAsia="Times New Roman" w:hAnsi="Arial" w:cs="Arial"/>
                <w:color w:val="000000"/>
                <w:sz w:val="24"/>
                <w:szCs w:val="24"/>
              </w:rPr>
              <w:t>-</w:t>
            </w:r>
            <w:r w:rsidRPr="003A4FF3">
              <w:rPr>
                <w:rFonts w:ascii="Arial" w:eastAsia="Times New Roman" w:hAnsi="Arial" w:cs="Arial"/>
                <w:color w:val="000000"/>
                <w:sz w:val="24"/>
                <w:szCs w:val="24"/>
              </w:rPr>
              <w:t>to</w:t>
            </w:r>
            <w:r w:rsidR="009550EA">
              <w:rPr>
                <w:rFonts w:ascii="Arial" w:eastAsia="Times New Roman" w:hAnsi="Arial" w:cs="Arial"/>
                <w:color w:val="000000"/>
                <w:sz w:val="24"/>
                <w:szCs w:val="24"/>
              </w:rPr>
              <w:t>-</w:t>
            </w:r>
            <w:r w:rsidRPr="003A4FF3">
              <w:rPr>
                <w:rFonts w:ascii="Arial" w:eastAsia="Times New Roman" w:hAnsi="Arial" w:cs="Arial"/>
                <w:color w:val="000000"/>
                <w:sz w:val="24"/>
                <w:szCs w:val="24"/>
              </w:rPr>
              <w:t xml:space="preserve">face communication with staff is </w:t>
            </w:r>
            <w:r w:rsidRPr="003A4FF3">
              <w:rPr>
                <w:rFonts w:ascii="Arial" w:eastAsia="Times New Roman" w:hAnsi="Arial" w:cs="Arial"/>
                <w:b/>
                <w:color w:val="000000"/>
                <w:sz w:val="24"/>
                <w:szCs w:val="24"/>
                <w:u w:val="single"/>
              </w:rPr>
              <w:t>still</w:t>
            </w:r>
            <w:r w:rsidRPr="003A4FF3">
              <w:rPr>
                <w:rFonts w:ascii="Arial" w:eastAsia="Times New Roman" w:hAnsi="Arial" w:cs="Arial"/>
                <w:color w:val="000000"/>
                <w:sz w:val="24"/>
                <w:szCs w:val="24"/>
              </w:rPr>
              <w:t xml:space="preserve"> the most effective form of communication, and is the way employees prefer to receive information relating to their job. Executive staff must also communicate a unified message and ensure messaging is pushed throughout every level of the organization.</w:t>
            </w:r>
          </w:p>
          <w:p w:rsidR="003760B5" w:rsidRDefault="003760B5" w:rsidP="003A4FF3">
            <w:pPr>
              <w:outlineLvl w:val="3"/>
              <w:rPr>
                <w:rFonts w:ascii="Arial" w:eastAsia="Times New Roman" w:hAnsi="Arial" w:cs="Arial"/>
                <w:color w:val="000000"/>
                <w:sz w:val="24"/>
                <w:szCs w:val="24"/>
              </w:rPr>
            </w:pPr>
          </w:p>
          <w:p w:rsidR="003A4FF3" w:rsidRPr="003A4FF3" w:rsidRDefault="00C311B3" w:rsidP="003A4FF3">
            <w:pPr>
              <w:outlineLvl w:val="3"/>
              <w:rPr>
                <w:rFonts w:ascii="Arial" w:eastAsia="Times New Roman" w:hAnsi="Arial" w:cs="Arial"/>
                <w:b/>
                <w:bCs/>
                <w:color w:val="000000"/>
                <w:sz w:val="24"/>
                <w:szCs w:val="24"/>
              </w:rPr>
            </w:pPr>
            <w:r>
              <w:rPr>
                <w:rFonts w:ascii="Arial" w:eastAsia="Times New Roman" w:hAnsi="Arial" w:cs="Arial"/>
                <w:b/>
                <w:bCs/>
                <w:noProof/>
                <w:color w:val="000000"/>
                <w:sz w:val="24"/>
                <w:szCs w:val="24"/>
              </w:rPr>
              <w:drawing>
                <wp:anchor distT="0" distB="0" distL="114300" distR="114300" simplePos="0" relativeHeight="251717632" behindDoc="0" locked="0" layoutInCell="1" allowOverlap="1" wp14:anchorId="4CED272A" wp14:editId="41044F46">
                  <wp:simplePos x="0" y="0"/>
                  <wp:positionH relativeFrom="column">
                    <wp:posOffset>0</wp:posOffset>
                  </wp:positionH>
                  <wp:positionV relativeFrom="paragraph">
                    <wp:posOffset>3175</wp:posOffset>
                  </wp:positionV>
                  <wp:extent cx="2589530" cy="2466975"/>
                  <wp:effectExtent l="0" t="0" r="1270" b="9525"/>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Nadia graphic Collins quot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89530" cy="2466975"/>
                          </a:xfrm>
                          <a:prstGeom prst="rect">
                            <a:avLst/>
                          </a:prstGeom>
                        </pic:spPr>
                      </pic:pic>
                    </a:graphicData>
                  </a:graphic>
                  <wp14:sizeRelH relativeFrom="page">
                    <wp14:pctWidth>0</wp14:pctWidth>
                  </wp14:sizeRelH>
                  <wp14:sizeRelV relativeFrom="page">
                    <wp14:pctHeight>0</wp14:pctHeight>
                  </wp14:sizeRelV>
                </wp:anchor>
              </w:drawing>
            </w:r>
            <w:r w:rsidR="003A4FF3" w:rsidRPr="003A4FF3">
              <w:rPr>
                <w:rFonts w:ascii="Arial" w:eastAsia="Times New Roman" w:hAnsi="Arial" w:cs="Arial"/>
                <w:b/>
                <w:bCs/>
                <w:color w:val="000000"/>
                <w:sz w:val="24"/>
                <w:szCs w:val="24"/>
              </w:rPr>
              <w:t xml:space="preserve">Communication is a social process. </w:t>
            </w:r>
            <w:r w:rsidR="003A4FF3" w:rsidRPr="003A4FF3">
              <w:rPr>
                <w:rFonts w:ascii="Arial" w:eastAsia="Times New Roman" w:hAnsi="Arial" w:cs="Arial"/>
                <w:color w:val="000000"/>
                <w:sz w:val="24"/>
                <w:szCs w:val="24"/>
              </w:rPr>
              <w:t xml:space="preserve">Communication is a social process based on transparency, sharing, and participation. Communication must recognize and leverage the basic human need for knowing and relating. Communication must be open, flowing vertically and horizontally throughout the organization. </w:t>
            </w:r>
          </w:p>
          <w:p w:rsidR="003A4FF3" w:rsidRPr="003A4FF3" w:rsidRDefault="003A4FF3" w:rsidP="003A4FF3">
            <w:pPr>
              <w:outlineLvl w:val="3"/>
              <w:rPr>
                <w:rFonts w:ascii="Arial" w:eastAsia="Times New Roman" w:hAnsi="Arial" w:cs="Arial"/>
                <w:b/>
                <w:bCs/>
                <w:color w:val="000000"/>
                <w:sz w:val="24"/>
                <w:szCs w:val="24"/>
              </w:rPr>
            </w:pPr>
          </w:p>
          <w:p w:rsidR="003A4FF3" w:rsidRPr="003A4FF3" w:rsidRDefault="003A4FF3" w:rsidP="003A4FF3">
            <w:pPr>
              <w:outlineLvl w:val="3"/>
              <w:rPr>
                <w:rFonts w:ascii="Arial" w:eastAsia="Times New Roman" w:hAnsi="Arial" w:cs="Arial"/>
                <w:b/>
                <w:bCs/>
                <w:color w:val="000000"/>
                <w:sz w:val="24"/>
                <w:szCs w:val="24"/>
              </w:rPr>
            </w:pPr>
            <w:r w:rsidRPr="003A4FF3">
              <w:rPr>
                <w:rFonts w:ascii="Arial" w:hAnsi="Arial" w:cs="Arial"/>
                <w:noProof/>
                <w:sz w:val="24"/>
                <w:szCs w:val="24"/>
              </w:rPr>
              <mc:AlternateContent>
                <mc:Choice Requires="wps">
                  <w:drawing>
                    <wp:anchor distT="0" distB="0" distL="114300" distR="114300" simplePos="0" relativeHeight="251712512" behindDoc="0" locked="0" layoutInCell="1" allowOverlap="1" wp14:anchorId="6985D017" wp14:editId="4D8CE689">
                      <wp:simplePos x="0" y="0"/>
                      <wp:positionH relativeFrom="column">
                        <wp:posOffset>-1202055</wp:posOffset>
                      </wp:positionH>
                      <wp:positionV relativeFrom="paragraph">
                        <wp:posOffset>700405</wp:posOffset>
                      </wp:positionV>
                      <wp:extent cx="220345" cy="220345"/>
                      <wp:effectExtent l="76200" t="38100" r="27305" b="122555"/>
                      <wp:wrapNone/>
                      <wp:docPr id="192" name="Oval 192"/>
                      <wp:cNvGraphicFramePr/>
                      <a:graphic xmlns:a="http://schemas.openxmlformats.org/drawingml/2006/main">
                        <a:graphicData uri="http://schemas.microsoft.com/office/word/2010/wordprocessingShape">
                          <wps:wsp>
                            <wps:cNvSpPr/>
                            <wps:spPr>
                              <a:xfrm>
                                <a:off x="0" y="0"/>
                                <a:ext cx="220345" cy="220345"/>
                              </a:xfrm>
                              <a:prstGeom prst="ellipse">
                                <a:avLst/>
                              </a:prstGeom>
                              <a:solidFill>
                                <a:srgbClr val="0070C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wps:spPr>
                            <wps:bodyPr/>
                          </wps:wsp>
                        </a:graphicData>
                      </a:graphic>
                    </wp:anchor>
                  </w:drawing>
                </mc:Choice>
                <mc:Fallback>
                  <w:pict>
                    <v:oval w14:anchorId="1A2E89E9" id="Oval 192" o:spid="_x0000_s1026" style="position:absolute;margin-left:-94.65pt;margin-top:55.15pt;width:17.35pt;height:17.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" fillcolor="#0070c0" stroked="f">
                      <v:shadow on="t" color="black" opacity="22937f" origin=",.5" offset="0,.63889mm"/>
                    </v:oval>
                  </w:pict>
                </mc:Fallback>
              </mc:AlternateContent>
            </w:r>
            <w:r w:rsidRPr="003A4FF3">
              <w:rPr>
                <w:rFonts w:ascii="Arial" w:hAnsi="Arial" w:cs="Arial"/>
                <w:noProof/>
                <w:sz w:val="24"/>
                <w:szCs w:val="24"/>
              </w:rPr>
              <mc:AlternateContent>
                <mc:Choice Requires="wps">
                  <w:drawing>
                    <wp:anchor distT="0" distB="0" distL="114300" distR="114300" simplePos="0" relativeHeight="251714560" behindDoc="0" locked="0" layoutInCell="1" allowOverlap="1" wp14:anchorId="3174E9FD" wp14:editId="6D416F0A">
                      <wp:simplePos x="0" y="0"/>
                      <wp:positionH relativeFrom="column">
                        <wp:posOffset>-2633980</wp:posOffset>
                      </wp:positionH>
                      <wp:positionV relativeFrom="paragraph">
                        <wp:posOffset>-1581150</wp:posOffset>
                      </wp:positionV>
                      <wp:extent cx="220345" cy="220345"/>
                      <wp:effectExtent l="76200" t="38100" r="27305" b="122555"/>
                      <wp:wrapNone/>
                      <wp:docPr id="193" name="Oval 193"/>
                      <wp:cNvGraphicFramePr/>
                      <a:graphic xmlns:a="http://schemas.openxmlformats.org/drawingml/2006/main">
                        <a:graphicData uri="http://schemas.microsoft.com/office/word/2010/wordprocessingShape">
                          <wps:wsp>
                            <wps:cNvSpPr/>
                            <wps:spPr>
                              <a:xfrm>
                                <a:off x="0" y="0"/>
                                <a:ext cx="220345" cy="220345"/>
                              </a:xfrm>
                              <a:prstGeom prst="ellipse">
                                <a:avLst/>
                              </a:prstGeom>
                              <a:gradFill rotWithShape="1">
                                <a:gsLst>
                                  <a:gs pos="0">
                                    <a:srgbClr val="8064A2">
                                      <a:hueOff val="-4092706"/>
                                      <a:satOff val="24657"/>
                                      <a:lumOff val="1976"/>
                                      <a:alphaOff val="0"/>
                                      <a:shade val="51000"/>
                                      <a:satMod val="130000"/>
                                    </a:srgbClr>
                                  </a:gs>
                                  <a:gs pos="80000">
                                    <a:srgbClr val="8064A2">
                                      <a:hueOff val="-4092706"/>
                                      <a:satOff val="24657"/>
                                      <a:lumOff val="1976"/>
                                      <a:alphaOff val="0"/>
                                      <a:shade val="93000"/>
                                      <a:satMod val="130000"/>
                                    </a:srgbClr>
                                  </a:gs>
                                  <a:gs pos="100000">
                                    <a:srgbClr val="8064A2">
                                      <a:hueOff val="-4092706"/>
                                      <a:satOff val="24657"/>
                                      <a:lumOff val="197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wps:spPr>
                            <wps:bodyPr/>
                          </wps:wsp>
                        </a:graphicData>
                      </a:graphic>
                      <wp14:sizeRelH relativeFrom="margin">
                        <wp14:pctWidth>0</wp14:pctWidth>
                      </wp14:sizeRelH>
                      <wp14:sizeRelV relativeFrom="margin">
                        <wp14:pctHeight>0</wp14:pctHeight>
                      </wp14:sizeRelV>
                    </wp:anchor>
                  </w:drawing>
                </mc:Choice>
                <mc:Fallback>
                  <w:pict>
                    <v:oval w14:anchorId="04109391" id="Oval 193" o:spid="_x0000_s1026" style="position:absolute;margin-left:-207.4pt;margin-top:-124.5pt;width:17.35pt;height:17.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" fillcolor="#29799d" stroked="f">
                      <v:fill color2="#37a1d2" rotate="t" angle="180" colors="0 #29799d;52429f #399fce;1 #37a1d2" focus="100%" type="gradient">
                        <o:fill v:ext="view" type="gradientUnscaled"/>
                      </v:fill>
                      <v:shadow on="t" color="black" opacity="22937f" origin=",.5" offset="0,.63889mm"/>
                    </v:oval>
                  </w:pict>
                </mc:Fallback>
              </mc:AlternateContent>
            </w:r>
            <w:r w:rsidRPr="003A4FF3">
              <w:rPr>
                <w:rFonts w:ascii="Arial" w:hAnsi="Arial" w:cs="Arial"/>
                <w:noProof/>
                <w:sz w:val="24"/>
                <w:szCs w:val="24"/>
              </w:rPr>
              <mc:AlternateContent>
                <mc:Choice Requires="wps">
                  <w:drawing>
                    <wp:anchor distT="0" distB="0" distL="114300" distR="114300" simplePos="0" relativeHeight="251711488" behindDoc="0" locked="0" layoutInCell="1" allowOverlap="1" wp14:anchorId="024DD490" wp14:editId="7EE04A96">
                      <wp:simplePos x="0" y="0"/>
                      <wp:positionH relativeFrom="column">
                        <wp:posOffset>-2863850</wp:posOffset>
                      </wp:positionH>
                      <wp:positionV relativeFrom="paragraph">
                        <wp:posOffset>-1399540</wp:posOffset>
                      </wp:positionV>
                      <wp:extent cx="220345" cy="220345"/>
                      <wp:effectExtent l="76200" t="38100" r="27305" b="122555"/>
                      <wp:wrapNone/>
                      <wp:docPr id="194" name="Oval 194"/>
                      <wp:cNvGraphicFramePr/>
                      <a:graphic xmlns:a="http://schemas.openxmlformats.org/drawingml/2006/main">
                        <a:graphicData uri="http://schemas.microsoft.com/office/word/2010/wordprocessingShape">
                          <wps:wsp>
                            <wps:cNvSpPr/>
                            <wps:spPr>
                              <a:xfrm>
                                <a:off x="0" y="0"/>
                                <a:ext cx="220345" cy="220345"/>
                              </a:xfrm>
                              <a:prstGeom prst="ellipse">
                                <a:avLst/>
                              </a:prstGeom>
                              <a:solidFill>
                                <a:srgbClr val="619428"/>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wps:spPr>
                            <wps:bodyPr/>
                          </wps:wsp>
                        </a:graphicData>
                      </a:graphic>
                      <wp14:sizeRelH relativeFrom="margin">
                        <wp14:pctWidth>0</wp14:pctWidth>
                      </wp14:sizeRelH>
                      <wp14:sizeRelV relativeFrom="margin">
                        <wp14:pctHeight>0</wp14:pctHeight>
                      </wp14:sizeRelV>
                    </wp:anchor>
                  </w:drawing>
                </mc:Choice>
                <mc:Fallback>
                  <w:pict>
                    <v:oval w14:anchorId="00596F93" id="Oval 194" o:spid="_x0000_s1026" style="position:absolute;margin-left:-225.5pt;margin-top:-110.2pt;width:17.35pt;height:17.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" fillcolor="#619428" stroked="f">
                      <v:shadow on="t" color="black" opacity="22937f" origin=",.5" offset="0,.63889mm"/>
                    </v:oval>
                  </w:pict>
                </mc:Fallback>
              </mc:AlternateContent>
            </w:r>
            <w:r w:rsidRPr="003A4FF3">
              <w:rPr>
                <w:rFonts w:ascii="Arial" w:eastAsia="Times New Roman" w:hAnsi="Arial" w:cs="Arial"/>
                <w:b/>
                <w:bCs/>
                <w:color w:val="000000"/>
                <w:sz w:val="24"/>
                <w:szCs w:val="24"/>
              </w:rPr>
              <w:t xml:space="preserve">To be understood, communication must be rooted in the interests and language of the receiver. </w:t>
            </w:r>
            <w:r w:rsidRPr="003A4FF3">
              <w:rPr>
                <w:rFonts w:ascii="Arial" w:eastAsia="Times New Roman" w:hAnsi="Arial" w:cs="Arial"/>
                <w:color w:val="000000"/>
                <w:sz w:val="24"/>
                <w:szCs w:val="24"/>
              </w:rPr>
              <w:t>While it seeks to achieve the organization's strategic objectives, it cannot do so effectively unless it uses a receiver-focused approach in both content and context. Speak the language of the audience in order to achieve the highest level of clarity and comprehension. Steer clear of technical terminology, government-speak and “legalese”. For Navajo County, communication efforts must reflect and appreciate the values, and customs of its diverse constituency of residents and stakeholders. This includes meeting the intended audience on their terms…and possibly</w:t>
            </w:r>
            <w:r w:rsidR="009550EA">
              <w:rPr>
                <w:rFonts w:ascii="Arial" w:eastAsia="Times New Roman" w:hAnsi="Arial" w:cs="Arial"/>
                <w:color w:val="000000"/>
                <w:sz w:val="24"/>
                <w:szCs w:val="24"/>
              </w:rPr>
              <w:t xml:space="preserve"> at</w:t>
            </w:r>
            <w:r w:rsidRPr="003A4FF3">
              <w:rPr>
                <w:rFonts w:ascii="Arial" w:eastAsia="Times New Roman" w:hAnsi="Arial" w:cs="Arial"/>
                <w:color w:val="000000"/>
                <w:sz w:val="24"/>
                <w:szCs w:val="24"/>
              </w:rPr>
              <w:t xml:space="preserve"> their location</w:t>
            </w:r>
          </w:p>
          <w:p w:rsidR="003A4FF3" w:rsidRPr="003A4FF3" w:rsidRDefault="003A4FF3" w:rsidP="003A4FF3">
            <w:pPr>
              <w:rPr>
                <w:rFonts w:ascii="Arial" w:eastAsia="Times New Roman" w:hAnsi="Arial" w:cs="Arial"/>
                <w:color w:val="000000"/>
                <w:sz w:val="24"/>
                <w:szCs w:val="24"/>
              </w:rPr>
            </w:pPr>
          </w:p>
          <w:p w:rsidR="003A4FF3" w:rsidRPr="003A4FF3" w:rsidRDefault="003A4FF3" w:rsidP="003A4FF3">
            <w:pPr>
              <w:rPr>
                <w:rFonts w:ascii="Arial" w:eastAsia="Times New Roman" w:hAnsi="Arial" w:cs="Arial"/>
                <w:color w:val="000000"/>
                <w:sz w:val="24"/>
                <w:szCs w:val="24"/>
              </w:rPr>
            </w:pPr>
            <w:r w:rsidRPr="003A4FF3">
              <w:rPr>
                <w:rFonts w:ascii="Arial" w:hAnsi="Arial" w:cs="Arial"/>
                <w:noProof/>
                <w:sz w:val="24"/>
                <w:szCs w:val="24"/>
              </w:rPr>
              <mc:AlternateContent>
                <mc:Choice Requires="wps">
                  <w:drawing>
                    <wp:anchor distT="0" distB="0" distL="114300" distR="114300" simplePos="0" relativeHeight="251710464" behindDoc="1" locked="0" layoutInCell="1" allowOverlap="1" wp14:anchorId="3ACDE162" wp14:editId="074C4ADD">
                      <wp:simplePos x="0" y="0"/>
                      <wp:positionH relativeFrom="column">
                        <wp:posOffset>0</wp:posOffset>
                      </wp:positionH>
                      <wp:positionV relativeFrom="paragraph">
                        <wp:posOffset>504948</wp:posOffset>
                      </wp:positionV>
                      <wp:extent cx="304165" cy="304165"/>
                      <wp:effectExtent l="76200" t="38100" r="76835" b="114935"/>
                      <wp:wrapTight wrapText="bothSides">
                        <wp:wrapPolygon edited="0">
                          <wp:start x="5411" y="-2706"/>
                          <wp:lineTo x="-5411" y="0"/>
                          <wp:lineTo x="-5411" y="20292"/>
                          <wp:lineTo x="4058" y="27056"/>
                          <wp:lineTo x="5411" y="28409"/>
                          <wp:lineTo x="16234" y="28409"/>
                          <wp:lineTo x="17587" y="27056"/>
                          <wp:lineTo x="25704" y="21645"/>
                          <wp:lineTo x="20292" y="8117"/>
                          <wp:lineTo x="16234" y="-2706"/>
                          <wp:lineTo x="5411" y="-2706"/>
                        </wp:wrapPolygon>
                      </wp:wrapTight>
                      <wp:docPr id="197" name="Oval 197"/>
                      <wp:cNvGraphicFramePr/>
                      <a:graphic xmlns:a="http://schemas.openxmlformats.org/drawingml/2006/main">
                        <a:graphicData uri="http://schemas.microsoft.com/office/word/2010/wordprocessingShape">
                          <wps:wsp>
                            <wps:cNvSpPr/>
                            <wps:spPr>
                              <a:xfrm>
                                <a:off x="0" y="0"/>
                                <a:ext cx="304165" cy="304165"/>
                              </a:xfrm>
                              <a:prstGeom prst="ellipse">
                                <a:avLst/>
                              </a:prstGeom>
                              <a:gradFill rotWithShape="1">
                                <a:gsLst>
                                  <a:gs pos="0">
                                    <a:srgbClr val="8064A2">
                                      <a:hueOff val="-1116192"/>
                                      <a:satOff val="6725"/>
                                      <a:lumOff val="539"/>
                                      <a:alphaOff val="0"/>
                                      <a:shade val="51000"/>
                                      <a:satMod val="130000"/>
                                    </a:srgbClr>
                                  </a:gs>
                                  <a:gs pos="80000">
                                    <a:srgbClr val="8064A2">
                                      <a:hueOff val="-1116192"/>
                                      <a:satOff val="6725"/>
                                      <a:lumOff val="539"/>
                                      <a:alphaOff val="0"/>
                                      <a:shade val="93000"/>
                                      <a:satMod val="130000"/>
                                    </a:srgbClr>
                                  </a:gs>
                                  <a:gs pos="100000">
                                    <a:srgbClr val="8064A2">
                                      <a:hueOff val="-1116192"/>
                                      <a:satOff val="6725"/>
                                      <a:lumOff val="53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wps:spPr>
                            <wps:bodyPr/>
                          </wps:wsp>
                        </a:graphicData>
                      </a:graphic>
                    </wp:anchor>
                  </w:drawing>
                </mc:Choice>
                <mc:Fallback>
                  <w:pict>
                    <v:oval w14:anchorId="29896EFC" id="Oval 197" o:spid="_x0000_s1026" style="position:absolute;margin-left:0;margin-top:39.75pt;width:23.95pt;height:23.95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" fillcolor="#453a87" stroked="f">
                      <v:fill color2="#5c4db4" rotate="t" angle="180" colors="0 #453a87;52429f #5d4fb1;1 #5c4db4" focus="100%" type="gradient">
                        <o:fill v:ext="view" type="gradientUnscaled"/>
                      </v:fill>
                      <v:shadow on="t" color="black" opacity="22937f" origin=",.5" offset="0,.63889mm"/>
                      <w10:wrap type="tight"/>
                    </v:oval>
                  </w:pict>
                </mc:Fallback>
              </mc:AlternateContent>
            </w:r>
            <w:r w:rsidRPr="003A4FF3">
              <w:rPr>
                <w:rFonts w:ascii="Arial" w:eastAsia="Times New Roman" w:hAnsi="Arial" w:cs="Arial"/>
                <w:b/>
                <w:bCs/>
                <w:color w:val="000000"/>
                <w:sz w:val="24"/>
                <w:szCs w:val="24"/>
              </w:rPr>
              <w:t>To be noticeable, communication must be compelling and perpetual</w:t>
            </w:r>
            <w:r w:rsidRPr="003A4FF3">
              <w:rPr>
                <w:rFonts w:ascii="Arial" w:eastAsia="Times New Roman" w:hAnsi="Arial" w:cs="Arial"/>
                <w:color w:val="000000"/>
                <w:sz w:val="24"/>
                <w:szCs w:val="24"/>
              </w:rPr>
              <w:t>. As it must compete for the receiver's attention, communication must use highly compelling and creative ways to deliver its message. To be remembered and adopted by the organization, communication needs t</w:t>
            </w:r>
            <w:r w:rsidR="009550EA">
              <w:rPr>
                <w:rFonts w:ascii="Arial" w:eastAsia="Times New Roman" w:hAnsi="Arial" w:cs="Arial"/>
                <w:color w:val="000000"/>
                <w:sz w:val="24"/>
                <w:szCs w:val="24"/>
              </w:rPr>
              <w:t xml:space="preserve">o be continuous and consistent.  The County </w:t>
            </w:r>
            <w:r w:rsidRPr="003A4FF3">
              <w:rPr>
                <w:rFonts w:ascii="Arial" w:eastAsia="Times New Roman" w:hAnsi="Arial" w:cs="Arial"/>
                <w:color w:val="000000"/>
                <w:sz w:val="24"/>
                <w:szCs w:val="24"/>
              </w:rPr>
              <w:t xml:space="preserve">cannot afford not to communicate…and </w:t>
            </w:r>
            <w:r w:rsidR="009550EA">
              <w:rPr>
                <w:rFonts w:ascii="Arial" w:eastAsia="Times New Roman" w:hAnsi="Arial" w:cs="Arial"/>
                <w:color w:val="000000"/>
                <w:sz w:val="24"/>
                <w:szCs w:val="24"/>
              </w:rPr>
              <w:t xml:space="preserve">they </w:t>
            </w:r>
            <w:r w:rsidRPr="003A4FF3">
              <w:rPr>
                <w:rFonts w:ascii="Arial" w:eastAsia="Times New Roman" w:hAnsi="Arial" w:cs="Arial"/>
                <w:color w:val="000000"/>
                <w:sz w:val="24"/>
                <w:szCs w:val="24"/>
              </w:rPr>
              <w:t>must communicate frequently.</w:t>
            </w:r>
          </w:p>
          <w:p w:rsidR="003A4FF3" w:rsidRPr="003A4FF3" w:rsidRDefault="003A4FF3" w:rsidP="003A4FF3">
            <w:pPr>
              <w:outlineLvl w:val="3"/>
              <w:rPr>
                <w:rFonts w:ascii="Arial" w:eastAsia="Times New Roman" w:hAnsi="Arial" w:cs="Arial"/>
                <w:b/>
                <w:bCs/>
                <w:color w:val="000000"/>
                <w:sz w:val="24"/>
                <w:szCs w:val="24"/>
              </w:rPr>
            </w:pPr>
          </w:p>
          <w:p w:rsidR="003A4FF3" w:rsidRPr="003A4FF3" w:rsidRDefault="003A4FF3" w:rsidP="009550EA">
            <w:pPr>
              <w:outlineLvl w:val="3"/>
              <w:rPr>
                <w:rFonts w:ascii="Arial" w:eastAsia="Times New Roman" w:hAnsi="Arial" w:cs="Arial"/>
                <w:b/>
                <w:bCs/>
                <w:color w:val="000000"/>
                <w:sz w:val="24"/>
                <w:szCs w:val="24"/>
              </w:rPr>
            </w:pPr>
            <w:r w:rsidRPr="003A4FF3">
              <w:rPr>
                <w:rFonts w:ascii="Arial" w:eastAsia="Times New Roman" w:hAnsi="Arial" w:cs="Arial"/>
                <w:b/>
                <w:bCs/>
                <w:color w:val="000000"/>
                <w:sz w:val="24"/>
                <w:szCs w:val="24"/>
              </w:rPr>
              <w:t xml:space="preserve">To be influential, communication </w:t>
            </w:r>
            <w:r w:rsidRPr="003A4FF3">
              <w:rPr>
                <w:rFonts w:ascii="Arial" w:eastAsia="Times New Roman" w:hAnsi="Arial" w:cs="Arial"/>
                <w:b/>
                <w:bCs/>
                <w:color w:val="000000"/>
                <w:sz w:val="24"/>
                <w:szCs w:val="24"/>
                <w:u w:val="single"/>
              </w:rPr>
              <w:t>must be credible</w:t>
            </w:r>
            <w:r w:rsidRPr="003A4FF3">
              <w:rPr>
                <w:rFonts w:ascii="Arial" w:eastAsia="Times New Roman" w:hAnsi="Arial" w:cs="Arial"/>
                <w:b/>
                <w:bCs/>
                <w:color w:val="000000"/>
                <w:sz w:val="24"/>
                <w:szCs w:val="24"/>
              </w:rPr>
              <w:t xml:space="preserve">. </w:t>
            </w:r>
            <w:r w:rsidRPr="003A4FF3">
              <w:rPr>
                <w:rFonts w:ascii="Arial" w:eastAsia="Times New Roman" w:hAnsi="Arial" w:cs="Arial"/>
                <w:color w:val="000000"/>
                <w:sz w:val="24"/>
                <w:szCs w:val="24"/>
              </w:rPr>
              <w:t xml:space="preserve">Without a high degree of credibility, the integrity and believability of the message will be lost, and the whole communication process will be a waste of resources. </w:t>
            </w:r>
            <w:r w:rsidR="009550EA">
              <w:rPr>
                <w:rFonts w:ascii="Arial" w:eastAsia="Times New Roman" w:hAnsi="Arial" w:cs="Arial"/>
                <w:color w:val="000000"/>
                <w:sz w:val="24"/>
                <w:szCs w:val="24"/>
              </w:rPr>
              <w:t xml:space="preserve">The County </w:t>
            </w:r>
            <w:r w:rsidRPr="003A4FF3">
              <w:rPr>
                <w:rFonts w:ascii="Arial" w:eastAsia="Times New Roman" w:hAnsi="Arial" w:cs="Arial"/>
                <w:color w:val="000000"/>
                <w:sz w:val="24"/>
                <w:szCs w:val="24"/>
              </w:rPr>
              <w:t xml:space="preserve">must follow through. In cases where much of an organization’s credibility has been compromised, leadership must first begin with small wins over long periods of time that help establish an environment conducive to re-building trust between the organization, it’s employees and the community </w:t>
            </w:r>
            <w:r w:rsidR="009550EA">
              <w:rPr>
                <w:rFonts w:ascii="Arial" w:eastAsia="Times New Roman" w:hAnsi="Arial" w:cs="Arial"/>
                <w:color w:val="000000"/>
                <w:sz w:val="24"/>
                <w:szCs w:val="24"/>
              </w:rPr>
              <w:t xml:space="preserve">it </w:t>
            </w:r>
            <w:r w:rsidRPr="003A4FF3">
              <w:rPr>
                <w:rFonts w:ascii="Arial" w:eastAsia="Times New Roman" w:hAnsi="Arial" w:cs="Arial"/>
                <w:color w:val="000000"/>
                <w:sz w:val="24"/>
                <w:szCs w:val="24"/>
              </w:rPr>
              <w:t>serve</w:t>
            </w:r>
            <w:r w:rsidR="009550EA">
              <w:rPr>
                <w:rFonts w:ascii="Arial" w:eastAsia="Times New Roman" w:hAnsi="Arial" w:cs="Arial"/>
                <w:color w:val="000000"/>
                <w:sz w:val="24"/>
                <w:szCs w:val="24"/>
              </w:rPr>
              <w:t>s</w:t>
            </w:r>
            <w:r w:rsidRPr="003A4FF3">
              <w:rPr>
                <w:rFonts w:ascii="Arial" w:eastAsia="Times New Roman" w:hAnsi="Arial" w:cs="Arial"/>
                <w:color w:val="000000"/>
                <w:sz w:val="24"/>
                <w:szCs w:val="24"/>
              </w:rPr>
              <w:t>.</w:t>
            </w:r>
          </w:p>
        </w:tc>
      </w:tr>
      <w:tr w:rsidR="003A4FF3" w:rsidRPr="003A4FF3" w:rsidTr="006F2E08">
        <w:trPr>
          <w:tblCellSpacing w:w="0" w:type="dxa"/>
        </w:trPr>
        <w:tc>
          <w:tcPr>
            <w:tcW w:w="5000" w:type="pct"/>
            <w:hideMark/>
          </w:tcPr>
          <w:p w:rsidR="003A4FF3" w:rsidRPr="003A4FF3" w:rsidRDefault="003A4FF3" w:rsidP="003A4FF3">
            <w:pPr>
              <w:outlineLvl w:val="3"/>
              <w:rPr>
                <w:rFonts w:ascii="Arial" w:eastAsia="Times New Roman" w:hAnsi="Arial" w:cs="Arial"/>
                <w:b/>
                <w:bCs/>
                <w:color w:val="000000"/>
                <w:sz w:val="24"/>
                <w:szCs w:val="24"/>
              </w:rPr>
            </w:pPr>
            <w:bookmarkStart w:id="1" w:name="thesixsteps"/>
            <w:bookmarkEnd w:id="1"/>
          </w:p>
          <w:p w:rsidR="003A4FF3" w:rsidRPr="003A4FF3" w:rsidRDefault="003A4FF3" w:rsidP="00905CBD">
            <w:pPr>
              <w:jc w:val="both"/>
              <w:outlineLvl w:val="3"/>
              <w:rPr>
                <w:rFonts w:ascii="Arial" w:eastAsia="Times New Roman" w:hAnsi="Arial" w:cs="Arial"/>
                <w:b/>
                <w:bCs/>
                <w:color w:val="000000"/>
                <w:sz w:val="24"/>
                <w:szCs w:val="24"/>
              </w:rPr>
            </w:pPr>
            <w:r w:rsidRPr="003A4FF3">
              <w:rPr>
                <w:rFonts w:ascii="Arial" w:eastAsia="Times New Roman" w:hAnsi="Arial" w:cs="Arial"/>
                <w:b/>
                <w:bCs/>
                <w:color w:val="000000"/>
                <w:sz w:val="24"/>
                <w:szCs w:val="24"/>
              </w:rPr>
              <w:t>Effective communications established in six steps</w:t>
            </w:r>
          </w:p>
          <w:p w:rsidR="003A4FF3" w:rsidRPr="003A4FF3" w:rsidRDefault="003A4FF3" w:rsidP="00905CBD">
            <w:pPr>
              <w:jc w:val="both"/>
              <w:outlineLvl w:val="3"/>
              <w:rPr>
                <w:rFonts w:ascii="Arial" w:eastAsia="Times New Roman" w:hAnsi="Arial" w:cs="Arial"/>
                <w:bCs/>
                <w:color w:val="000000"/>
                <w:sz w:val="24"/>
                <w:szCs w:val="24"/>
              </w:rPr>
            </w:pPr>
            <w:r w:rsidRPr="003A4FF3">
              <w:rPr>
                <w:rFonts w:ascii="Arial" w:eastAsia="Times New Roman" w:hAnsi="Arial" w:cs="Arial"/>
                <w:bCs/>
                <w:color w:val="000000"/>
                <w:sz w:val="24"/>
                <w:szCs w:val="24"/>
              </w:rPr>
              <w:t>The following serves as a framework and approach for developing a standard process for communications management:</w:t>
            </w:r>
          </w:p>
          <w:p w:rsidR="00C51D4E" w:rsidRDefault="00C51D4E" w:rsidP="00905CBD">
            <w:pPr>
              <w:jc w:val="both"/>
              <w:outlineLvl w:val="3"/>
              <w:rPr>
                <w:rFonts w:ascii="Arial" w:eastAsia="Times New Roman" w:hAnsi="Arial" w:cs="Arial"/>
                <w:bCs/>
                <w:color w:val="000000"/>
                <w:sz w:val="24"/>
                <w:szCs w:val="24"/>
              </w:rPr>
            </w:pPr>
            <w:bookmarkStart w:id="2" w:name="Step1"/>
            <w:bookmarkEnd w:id="2"/>
          </w:p>
          <w:p w:rsidR="003A4FF3" w:rsidRPr="003A4FF3" w:rsidRDefault="003A4FF3" w:rsidP="00905CBD">
            <w:pPr>
              <w:jc w:val="both"/>
              <w:outlineLvl w:val="3"/>
              <w:rPr>
                <w:rFonts w:ascii="Arial" w:eastAsia="Times New Roman" w:hAnsi="Arial" w:cs="Arial"/>
                <w:b/>
                <w:bCs/>
                <w:color w:val="000000"/>
                <w:sz w:val="24"/>
                <w:szCs w:val="24"/>
              </w:rPr>
            </w:pPr>
            <w:r w:rsidRPr="003A4FF3">
              <w:rPr>
                <w:rFonts w:ascii="Arial" w:eastAsia="Times New Roman" w:hAnsi="Arial" w:cs="Arial"/>
                <w:b/>
                <w:bCs/>
                <w:color w:val="000000"/>
                <w:sz w:val="24"/>
                <w:szCs w:val="24"/>
              </w:rPr>
              <w:t xml:space="preserve">Step </w:t>
            </w:r>
            <w:r w:rsidR="000926B0">
              <w:rPr>
                <w:rFonts w:ascii="Arial" w:eastAsia="Times New Roman" w:hAnsi="Arial" w:cs="Arial"/>
                <w:b/>
                <w:bCs/>
                <w:color w:val="000000"/>
                <w:sz w:val="24"/>
                <w:szCs w:val="24"/>
              </w:rPr>
              <w:t>One</w:t>
            </w:r>
            <w:r w:rsidRPr="003A4FF3">
              <w:rPr>
                <w:rFonts w:ascii="Arial" w:eastAsia="Times New Roman" w:hAnsi="Arial" w:cs="Arial"/>
                <w:b/>
                <w:bCs/>
                <w:color w:val="000000"/>
                <w:sz w:val="24"/>
                <w:szCs w:val="24"/>
              </w:rPr>
              <w:t xml:space="preserve"> – Analyze current situation</w:t>
            </w:r>
          </w:p>
          <w:p w:rsidR="007F51D9" w:rsidRDefault="003A4FF3" w:rsidP="00905CBD">
            <w:pPr>
              <w:jc w:val="both"/>
              <w:outlineLvl w:val="3"/>
              <w:rPr>
                <w:rFonts w:ascii="Arial" w:eastAsia="Times New Roman" w:hAnsi="Arial" w:cs="Arial"/>
                <w:bCs/>
                <w:color w:val="000000"/>
                <w:sz w:val="24"/>
                <w:szCs w:val="24"/>
              </w:rPr>
            </w:pPr>
            <w:r w:rsidRPr="003A4FF3">
              <w:rPr>
                <w:rFonts w:ascii="Arial" w:eastAsia="Times New Roman" w:hAnsi="Arial" w:cs="Arial"/>
                <w:bCs/>
                <w:color w:val="000000"/>
                <w:sz w:val="24"/>
                <w:szCs w:val="24"/>
              </w:rPr>
              <w:t>Start communications planning with some research. Research can be as extensive as commissioning a public opinion poll or as simple as talking with clients or staff</w:t>
            </w:r>
            <w:r w:rsidR="007F51D9">
              <w:rPr>
                <w:rFonts w:ascii="Arial" w:eastAsia="Times New Roman" w:hAnsi="Arial" w:cs="Arial"/>
                <w:bCs/>
                <w:color w:val="000000"/>
                <w:sz w:val="24"/>
                <w:szCs w:val="24"/>
              </w:rPr>
              <w:t xml:space="preserve"> on an informal basis</w:t>
            </w:r>
            <w:r w:rsidRPr="003A4FF3">
              <w:rPr>
                <w:rFonts w:ascii="Arial" w:eastAsia="Times New Roman" w:hAnsi="Arial" w:cs="Arial"/>
                <w:bCs/>
                <w:color w:val="000000"/>
                <w:sz w:val="24"/>
                <w:szCs w:val="24"/>
              </w:rPr>
              <w:t>. It also means asking the following questions about the current situation and what affects it:</w:t>
            </w:r>
          </w:p>
          <w:p w:rsidR="007F51D9" w:rsidRDefault="007F51D9" w:rsidP="00905CBD">
            <w:pPr>
              <w:jc w:val="both"/>
              <w:outlineLvl w:val="3"/>
              <w:rPr>
                <w:rFonts w:ascii="Arial" w:eastAsia="Times New Roman" w:hAnsi="Arial" w:cs="Arial"/>
                <w:bCs/>
                <w:color w:val="000000"/>
                <w:sz w:val="24"/>
                <w:szCs w:val="24"/>
              </w:rPr>
            </w:pPr>
          </w:p>
          <w:p w:rsidR="007F51D9" w:rsidRPr="007F51D9" w:rsidRDefault="007F51D9" w:rsidP="00905CBD">
            <w:pPr>
              <w:pStyle w:val="ListParagraph"/>
              <w:numPr>
                <w:ilvl w:val="0"/>
                <w:numId w:val="43"/>
              </w:numPr>
              <w:jc w:val="both"/>
              <w:outlineLvl w:val="3"/>
              <w:rPr>
                <w:rFonts w:ascii="Arial" w:eastAsia="Times New Roman" w:hAnsi="Arial" w:cs="Arial"/>
                <w:bCs/>
                <w:color w:val="000000"/>
                <w:sz w:val="24"/>
                <w:szCs w:val="24"/>
              </w:rPr>
            </w:pPr>
            <w:r w:rsidRPr="007F51D9">
              <w:rPr>
                <w:rFonts w:ascii="Arial" w:eastAsia="Times New Roman" w:hAnsi="Arial" w:cs="Arial"/>
                <w:bCs/>
                <w:color w:val="000000"/>
                <w:sz w:val="24"/>
                <w:szCs w:val="24"/>
              </w:rPr>
              <w:t>What are the County’s goals, strengths and weaknesses?</w:t>
            </w:r>
          </w:p>
          <w:p w:rsidR="007F51D9" w:rsidRPr="007F51D9" w:rsidRDefault="007F51D9" w:rsidP="00905CBD">
            <w:pPr>
              <w:pStyle w:val="ListParagraph"/>
              <w:numPr>
                <w:ilvl w:val="0"/>
                <w:numId w:val="43"/>
              </w:numPr>
              <w:jc w:val="both"/>
              <w:outlineLvl w:val="3"/>
              <w:rPr>
                <w:rFonts w:ascii="Arial" w:eastAsia="Times New Roman" w:hAnsi="Arial" w:cs="Arial"/>
                <w:bCs/>
                <w:color w:val="000000"/>
                <w:sz w:val="24"/>
                <w:szCs w:val="24"/>
              </w:rPr>
            </w:pPr>
            <w:r w:rsidRPr="007F51D9">
              <w:rPr>
                <w:rFonts w:ascii="Arial" w:eastAsia="Times New Roman" w:hAnsi="Arial" w:cs="Arial"/>
                <w:bCs/>
                <w:color w:val="000000"/>
                <w:sz w:val="24"/>
                <w:szCs w:val="24"/>
              </w:rPr>
              <w:t>What resources are currently available? Budget restraints?</w:t>
            </w:r>
          </w:p>
          <w:p w:rsidR="007F51D9" w:rsidRPr="007F51D9" w:rsidRDefault="007F51D9" w:rsidP="00905CBD">
            <w:pPr>
              <w:pStyle w:val="ListParagraph"/>
              <w:numPr>
                <w:ilvl w:val="0"/>
                <w:numId w:val="43"/>
              </w:numPr>
              <w:jc w:val="both"/>
              <w:outlineLvl w:val="3"/>
              <w:rPr>
                <w:rFonts w:ascii="Arial" w:eastAsia="Times New Roman" w:hAnsi="Arial" w:cs="Arial"/>
                <w:bCs/>
                <w:color w:val="000000"/>
                <w:sz w:val="24"/>
                <w:szCs w:val="24"/>
              </w:rPr>
            </w:pPr>
            <w:r w:rsidRPr="007F51D9">
              <w:rPr>
                <w:rFonts w:ascii="Arial" w:eastAsia="Times New Roman" w:hAnsi="Arial" w:cs="Arial"/>
                <w:bCs/>
                <w:color w:val="000000"/>
                <w:sz w:val="24"/>
                <w:szCs w:val="24"/>
              </w:rPr>
              <w:t>Is there any current research that will help?</w:t>
            </w:r>
          </w:p>
          <w:p w:rsidR="007F51D9" w:rsidRPr="007F51D9" w:rsidRDefault="007F51D9" w:rsidP="00905CBD">
            <w:pPr>
              <w:pStyle w:val="ListParagraph"/>
              <w:numPr>
                <w:ilvl w:val="0"/>
                <w:numId w:val="43"/>
              </w:numPr>
              <w:jc w:val="both"/>
              <w:outlineLvl w:val="3"/>
              <w:rPr>
                <w:rFonts w:ascii="Arial" w:eastAsia="Times New Roman" w:hAnsi="Arial" w:cs="Arial"/>
                <w:bCs/>
                <w:color w:val="000000"/>
                <w:sz w:val="24"/>
                <w:szCs w:val="24"/>
              </w:rPr>
            </w:pPr>
            <w:r w:rsidRPr="007F51D9">
              <w:rPr>
                <w:rFonts w:ascii="Arial" w:eastAsia="Times New Roman" w:hAnsi="Arial" w:cs="Arial"/>
                <w:bCs/>
                <w:color w:val="000000"/>
                <w:sz w:val="24"/>
                <w:szCs w:val="24"/>
              </w:rPr>
              <w:t>Has this type of communications activity taken place before? If so, what was the result?</w:t>
            </w:r>
          </w:p>
          <w:p w:rsidR="007F51D9" w:rsidRPr="007F51D9" w:rsidRDefault="007F51D9" w:rsidP="00905CBD">
            <w:pPr>
              <w:pStyle w:val="ListParagraph"/>
              <w:numPr>
                <w:ilvl w:val="0"/>
                <w:numId w:val="43"/>
              </w:numPr>
              <w:jc w:val="both"/>
              <w:outlineLvl w:val="3"/>
              <w:rPr>
                <w:rFonts w:ascii="Arial" w:eastAsia="Times New Roman" w:hAnsi="Arial" w:cs="Arial"/>
                <w:bCs/>
                <w:color w:val="000000"/>
                <w:sz w:val="24"/>
                <w:szCs w:val="24"/>
              </w:rPr>
            </w:pPr>
            <w:r w:rsidRPr="007F51D9">
              <w:rPr>
                <w:rFonts w:ascii="Arial" w:eastAsia="Times New Roman" w:hAnsi="Arial" w:cs="Arial"/>
                <w:bCs/>
                <w:color w:val="000000"/>
                <w:sz w:val="24"/>
                <w:szCs w:val="24"/>
              </w:rPr>
              <w:t>What are</w:t>
            </w:r>
            <w:r>
              <w:rPr>
                <w:rFonts w:ascii="Arial" w:eastAsia="Times New Roman" w:hAnsi="Arial" w:cs="Arial"/>
                <w:bCs/>
                <w:color w:val="000000"/>
                <w:sz w:val="24"/>
                <w:szCs w:val="24"/>
              </w:rPr>
              <w:t xml:space="preserve"> the</w:t>
            </w:r>
            <w:r w:rsidRPr="007F51D9">
              <w:rPr>
                <w:rFonts w:ascii="Arial" w:eastAsia="Times New Roman" w:hAnsi="Arial" w:cs="Arial"/>
                <w:bCs/>
                <w:color w:val="000000"/>
                <w:sz w:val="24"/>
                <w:szCs w:val="24"/>
              </w:rPr>
              <w:t xml:space="preserve"> major communications opportunities?</w:t>
            </w:r>
          </w:p>
          <w:p w:rsidR="003A4FF3" w:rsidRPr="007F51D9" w:rsidRDefault="003A4FF3" w:rsidP="00905CBD">
            <w:pPr>
              <w:pStyle w:val="ListParagraph"/>
              <w:numPr>
                <w:ilvl w:val="1"/>
                <w:numId w:val="43"/>
              </w:numPr>
              <w:jc w:val="both"/>
              <w:outlineLvl w:val="3"/>
              <w:rPr>
                <w:rFonts w:ascii="Arial" w:eastAsia="Times New Roman" w:hAnsi="Arial" w:cs="Arial"/>
                <w:bCs/>
                <w:color w:val="000000"/>
                <w:sz w:val="24"/>
                <w:szCs w:val="24"/>
              </w:rPr>
            </w:pPr>
            <w:r w:rsidRPr="007F51D9">
              <w:rPr>
                <w:rFonts w:ascii="Arial" w:eastAsia="Times New Roman" w:hAnsi="Arial" w:cs="Arial"/>
                <w:bCs/>
                <w:color w:val="000000"/>
                <w:sz w:val="24"/>
                <w:szCs w:val="24"/>
              </w:rPr>
              <w:t>Local newspaper(s) not just the mainstream, but grassroots publications as well</w:t>
            </w:r>
            <w:r w:rsidR="007F51D9" w:rsidRPr="007F51D9">
              <w:rPr>
                <w:rFonts w:ascii="Arial" w:eastAsia="Times New Roman" w:hAnsi="Arial" w:cs="Arial"/>
                <w:bCs/>
                <w:color w:val="000000"/>
                <w:sz w:val="24"/>
                <w:szCs w:val="24"/>
              </w:rPr>
              <w:t>:</w:t>
            </w:r>
          </w:p>
          <w:p w:rsidR="007F51D9" w:rsidRPr="007F51D9" w:rsidRDefault="007F51D9" w:rsidP="00905CBD">
            <w:pPr>
              <w:pStyle w:val="ListParagraph"/>
              <w:numPr>
                <w:ilvl w:val="1"/>
                <w:numId w:val="43"/>
              </w:numPr>
              <w:jc w:val="both"/>
              <w:outlineLvl w:val="3"/>
              <w:rPr>
                <w:rFonts w:ascii="Arial" w:eastAsia="Times New Roman" w:hAnsi="Arial" w:cs="Arial"/>
                <w:bCs/>
                <w:color w:val="000000"/>
                <w:sz w:val="24"/>
                <w:szCs w:val="24"/>
              </w:rPr>
            </w:pPr>
            <w:r>
              <w:rPr>
                <w:rFonts w:ascii="Arial" w:eastAsia="Times New Roman" w:hAnsi="Arial" w:cs="Arial"/>
                <w:bCs/>
                <w:color w:val="000000"/>
                <w:sz w:val="24"/>
                <w:szCs w:val="24"/>
              </w:rPr>
              <w:t>Public access channels</w:t>
            </w:r>
          </w:p>
          <w:p w:rsidR="007F51D9" w:rsidRPr="007F51D9" w:rsidRDefault="007F51D9" w:rsidP="00905CBD">
            <w:pPr>
              <w:pStyle w:val="ListParagraph"/>
              <w:numPr>
                <w:ilvl w:val="1"/>
                <w:numId w:val="43"/>
              </w:numPr>
              <w:jc w:val="both"/>
              <w:outlineLvl w:val="3"/>
              <w:rPr>
                <w:rFonts w:ascii="Arial" w:eastAsia="Times New Roman" w:hAnsi="Arial" w:cs="Arial"/>
                <w:bCs/>
                <w:color w:val="000000"/>
                <w:sz w:val="24"/>
                <w:szCs w:val="24"/>
              </w:rPr>
            </w:pPr>
            <w:r w:rsidRPr="007F51D9">
              <w:rPr>
                <w:rFonts w:ascii="Arial" w:eastAsia="Times New Roman" w:hAnsi="Arial" w:cs="Arial"/>
                <w:bCs/>
                <w:color w:val="000000"/>
                <w:sz w:val="24"/>
                <w:szCs w:val="24"/>
              </w:rPr>
              <w:t>County website</w:t>
            </w:r>
          </w:p>
          <w:p w:rsidR="007F51D9" w:rsidRPr="007F51D9" w:rsidRDefault="007F51D9" w:rsidP="00905CBD">
            <w:pPr>
              <w:pStyle w:val="ListParagraph"/>
              <w:numPr>
                <w:ilvl w:val="1"/>
                <w:numId w:val="43"/>
              </w:numPr>
              <w:jc w:val="both"/>
              <w:outlineLvl w:val="3"/>
              <w:rPr>
                <w:rFonts w:ascii="Arial" w:eastAsia="Times New Roman" w:hAnsi="Arial" w:cs="Arial"/>
                <w:bCs/>
                <w:color w:val="000000"/>
                <w:sz w:val="24"/>
                <w:szCs w:val="24"/>
              </w:rPr>
            </w:pPr>
            <w:r w:rsidRPr="007F51D9">
              <w:rPr>
                <w:rFonts w:ascii="Arial" w:eastAsia="Times New Roman" w:hAnsi="Arial" w:cs="Arial"/>
                <w:bCs/>
                <w:color w:val="000000"/>
                <w:sz w:val="24"/>
                <w:szCs w:val="24"/>
              </w:rPr>
              <w:t>Social Media (Facebook, Twitter, Instagram, etc.)</w:t>
            </w:r>
          </w:p>
          <w:p w:rsidR="007F51D9" w:rsidRPr="007F51D9" w:rsidRDefault="007F51D9" w:rsidP="00905CBD">
            <w:pPr>
              <w:pStyle w:val="ListParagraph"/>
              <w:numPr>
                <w:ilvl w:val="1"/>
                <w:numId w:val="43"/>
              </w:numPr>
              <w:jc w:val="both"/>
              <w:outlineLvl w:val="3"/>
              <w:rPr>
                <w:rFonts w:ascii="Arial" w:eastAsia="Times New Roman" w:hAnsi="Arial" w:cs="Arial"/>
                <w:bCs/>
                <w:color w:val="000000"/>
                <w:sz w:val="24"/>
                <w:szCs w:val="24"/>
              </w:rPr>
            </w:pPr>
            <w:r w:rsidRPr="007F51D9">
              <w:rPr>
                <w:rFonts w:ascii="Arial" w:eastAsia="Times New Roman" w:hAnsi="Arial" w:cs="Arial"/>
                <w:bCs/>
                <w:color w:val="000000"/>
                <w:sz w:val="24"/>
                <w:szCs w:val="24"/>
              </w:rPr>
              <w:t>Community events (booth rentals)</w:t>
            </w:r>
          </w:p>
          <w:p w:rsidR="007F51D9" w:rsidRPr="007F51D9" w:rsidRDefault="007F51D9" w:rsidP="00905CBD">
            <w:pPr>
              <w:pStyle w:val="ListParagraph"/>
              <w:numPr>
                <w:ilvl w:val="1"/>
                <w:numId w:val="43"/>
              </w:numPr>
              <w:jc w:val="both"/>
              <w:outlineLvl w:val="3"/>
              <w:rPr>
                <w:rFonts w:ascii="Arial" w:eastAsia="Times New Roman" w:hAnsi="Arial" w:cs="Arial"/>
                <w:bCs/>
                <w:color w:val="000000"/>
                <w:sz w:val="24"/>
                <w:szCs w:val="24"/>
              </w:rPr>
            </w:pPr>
            <w:r w:rsidRPr="007F51D9">
              <w:rPr>
                <w:rFonts w:ascii="Arial" w:eastAsia="Times New Roman" w:hAnsi="Arial" w:cs="Arial"/>
                <w:bCs/>
                <w:color w:val="000000"/>
                <w:sz w:val="24"/>
                <w:szCs w:val="24"/>
              </w:rPr>
              <w:t>Public engagement tools (Mind Mixer, Mind Quest, etc.)</w:t>
            </w:r>
          </w:p>
          <w:p w:rsidR="003A4FF3" w:rsidRPr="007F51D9" w:rsidRDefault="003A4FF3" w:rsidP="00905CBD">
            <w:pPr>
              <w:pStyle w:val="ListParagraph"/>
              <w:numPr>
                <w:ilvl w:val="1"/>
                <w:numId w:val="43"/>
              </w:numPr>
              <w:spacing w:after="200" w:line="276" w:lineRule="auto"/>
              <w:jc w:val="both"/>
              <w:rPr>
                <w:rFonts w:ascii="Arial" w:eastAsia="Times New Roman" w:hAnsi="Arial" w:cs="Arial"/>
                <w:bCs/>
                <w:color w:val="000000"/>
                <w:sz w:val="24"/>
                <w:szCs w:val="24"/>
              </w:rPr>
            </w:pPr>
            <w:r w:rsidRPr="007F51D9">
              <w:rPr>
                <w:rFonts w:ascii="Arial" w:eastAsia="Times New Roman" w:hAnsi="Arial" w:cs="Arial"/>
                <w:bCs/>
                <w:color w:val="000000"/>
                <w:sz w:val="24"/>
                <w:szCs w:val="24"/>
              </w:rPr>
              <w:t>County website</w:t>
            </w:r>
          </w:p>
          <w:p w:rsidR="007F51D9" w:rsidRDefault="003A4FF3" w:rsidP="00905CBD">
            <w:pPr>
              <w:numPr>
                <w:ilvl w:val="0"/>
                <w:numId w:val="31"/>
              </w:numPr>
              <w:spacing w:after="200" w:line="276" w:lineRule="auto"/>
              <w:jc w:val="both"/>
              <w:outlineLvl w:val="3"/>
              <w:rPr>
                <w:rFonts w:ascii="Arial" w:eastAsia="Times New Roman" w:hAnsi="Arial" w:cs="Arial"/>
                <w:bCs/>
                <w:color w:val="000000"/>
                <w:sz w:val="24"/>
                <w:szCs w:val="24"/>
              </w:rPr>
            </w:pPr>
            <w:r w:rsidRPr="003A4FF3">
              <w:rPr>
                <w:rFonts w:ascii="Arial" w:eastAsia="Times New Roman" w:hAnsi="Arial" w:cs="Arial"/>
                <w:bCs/>
                <w:color w:val="000000"/>
                <w:sz w:val="24"/>
                <w:szCs w:val="24"/>
              </w:rPr>
              <w:t xml:space="preserve">What are </w:t>
            </w:r>
            <w:r w:rsidR="007F51D9">
              <w:rPr>
                <w:rFonts w:ascii="Arial" w:eastAsia="Times New Roman" w:hAnsi="Arial" w:cs="Arial"/>
                <w:bCs/>
                <w:color w:val="000000"/>
                <w:sz w:val="24"/>
                <w:szCs w:val="24"/>
              </w:rPr>
              <w:t xml:space="preserve">the </w:t>
            </w:r>
            <w:r w:rsidRPr="003A4FF3">
              <w:rPr>
                <w:rFonts w:ascii="Arial" w:eastAsia="Times New Roman" w:hAnsi="Arial" w:cs="Arial"/>
                <w:bCs/>
                <w:color w:val="000000"/>
                <w:sz w:val="24"/>
                <w:szCs w:val="24"/>
              </w:rPr>
              <w:t>major communic</w:t>
            </w:r>
            <w:r w:rsidR="007F51D9">
              <w:rPr>
                <w:rFonts w:ascii="Arial" w:eastAsia="Times New Roman" w:hAnsi="Arial" w:cs="Arial"/>
                <w:bCs/>
                <w:color w:val="000000"/>
                <w:sz w:val="24"/>
                <w:szCs w:val="24"/>
              </w:rPr>
              <w:t>ations impediments?</w:t>
            </w:r>
          </w:p>
          <w:p w:rsidR="007F51D9" w:rsidRDefault="007F51D9" w:rsidP="00905CBD">
            <w:pPr>
              <w:pStyle w:val="ListParagraph"/>
              <w:numPr>
                <w:ilvl w:val="1"/>
                <w:numId w:val="31"/>
              </w:numPr>
              <w:spacing w:after="200" w:line="276" w:lineRule="auto"/>
              <w:jc w:val="both"/>
              <w:outlineLvl w:val="3"/>
              <w:rPr>
                <w:rFonts w:ascii="Arial" w:eastAsia="Times New Roman" w:hAnsi="Arial" w:cs="Arial"/>
                <w:bCs/>
                <w:color w:val="000000"/>
                <w:sz w:val="24"/>
                <w:szCs w:val="24"/>
              </w:rPr>
            </w:pPr>
            <w:r w:rsidRPr="007F51D9">
              <w:rPr>
                <w:rFonts w:ascii="Arial" w:eastAsia="Times New Roman" w:hAnsi="Arial" w:cs="Arial"/>
                <w:bCs/>
                <w:color w:val="000000"/>
                <w:sz w:val="24"/>
                <w:szCs w:val="24"/>
              </w:rPr>
              <w:t>Identify champions (and opposition)</w:t>
            </w:r>
          </w:p>
          <w:p w:rsidR="007F51D9" w:rsidRPr="007F51D9" w:rsidRDefault="007F51D9" w:rsidP="00905CBD">
            <w:pPr>
              <w:pStyle w:val="ListParagraph"/>
              <w:numPr>
                <w:ilvl w:val="1"/>
                <w:numId w:val="31"/>
              </w:numPr>
              <w:spacing w:after="200" w:line="276" w:lineRule="auto"/>
              <w:jc w:val="both"/>
              <w:outlineLvl w:val="3"/>
              <w:rPr>
                <w:rFonts w:ascii="Arial" w:eastAsia="Times New Roman" w:hAnsi="Arial" w:cs="Arial"/>
                <w:bCs/>
                <w:color w:val="000000"/>
                <w:sz w:val="24"/>
                <w:szCs w:val="24"/>
              </w:rPr>
            </w:pPr>
            <w:r w:rsidRPr="007F51D9">
              <w:rPr>
                <w:rFonts w:ascii="Arial" w:eastAsia="Times New Roman" w:hAnsi="Arial" w:cs="Arial"/>
                <w:bCs/>
                <w:color w:val="000000"/>
                <w:sz w:val="24"/>
                <w:szCs w:val="24"/>
              </w:rPr>
              <w:t>Languages? Translated materials are critical.</w:t>
            </w:r>
          </w:p>
          <w:p w:rsidR="003A4FF3" w:rsidRPr="003A4FF3" w:rsidRDefault="003A4FF3" w:rsidP="00905CBD">
            <w:pPr>
              <w:jc w:val="both"/>
              <w:outlineLvl w:val="3"/>
              <w:rPr>
                <w:rFonts w:ascii="Arial" w:eastAsia="Times New Roman" w:hAnsi="Arial" w:cs="Arial"/>
                <w:b/>
                <w:bCs/>
                <w:color w:val="000000"/>
                <w:sz w:val="24"/>
                <w:szCs w:val="24"/>
              </w:rPr>
            </w:pPr>
            <w:bookmarkStart w:id="3" w:name="Step_2-_Goals_and_Objectives"/>
            <w:bookmarkEnd w:id="3"/>
            <w:r w:rsidRPr="003A4FF3">
              <w:rPr>
                <w:rFonts w:ascii="Arial" w:eastAsia="Times New Roman" w:hAnsi="Arial" w:cs="Arial"/>
                <w:b/>
                <w:bCs/>
                <w:color w:val="000000"/>
                <w:sz w:val="24"/>
                <w:szCs w:val="24"/>
              </w:rPr>
              <w:t>Step Two – Outcomes and milestone achievements</w:t>
            </w:r>
          </w:p>
          <w:p w:rsidR="003A4FF3" w:rsidRPr="003A4FF3" w:rsidRDefault="003A4FF3" w:rsidP="00905CBD">
            <w:pPr>
              <w:jc w:val="both"/>
              <w:outlineLvl w:val="3"/>
              <w:rPr>
                <w:rFonts w:ascii="Arial" w:eastAsia="Times New Roman" w:hAnsi="Arial" w:cs="Arial"/>
                <w:bCs/>
                <w:color w:val="000000"/>
                <w:sz w:val="24"/>
                <w:szCs w:val="24"/>
              </w:rPr>
            </w:pPr>
            <w:r w:rsidRPr="003A4FF3">
              <w:rPr>
                <w:rFonts w:ascii="Arial" w:eastAsia="Times New Roman" w:hAnsi="Arial" w:cs="Arial"/>
                <w:bCs/>
                <w:color w:val="000000"/>
                <w:sz w:val="24"/>
                <w:szCs w:val="24"/>
              </w:rPr>
              <w:t>Defin</w:t>
            </w:r>
            <w:r w:rsidR="007F51D9">
              <w:rPr>
                <w:rFonts w:ascii="Arial" w:eastAsia="Times New Roman" w:hAnsi="Arial" w:cs="Arial"/>
                <w:bCs/>
                <w:color w:val="000000"/>
                <w:sz w:val="24"/>
                <w:szCs w:val="24"/>
              </w:rPr>
              <w:t>e</w:t>
            </w:r>
            <w:r w:rsidRPr="003A4FF3">
              <w:rPr>
                <w:rFonts w:ascii="Arial" w:eastAsia="Times New Roman" w:hAnsi="Arial" w:cs="Arial"/>
                <w:bCs/>
                <w:color w:val="000000"/>
                <w:sz w:val="24"/>
                <w:szCs w:val="24"/>
              </w:rPr>
              <w:t xml:space="preserve"> outcomes and milestone achievements. Outcomes are the overall changes desired. Milestone achievements are the short-term, measurable steps you take to reach the intended goal. </w:t>
            </w:r>
          </w:p>
          <w:p w:rsidR="003A4FF3" w:rsidRPr="003A4FF3" w:rsidRDefault="003A4FF3" w:rsidP="00905CBD">
            <w:pPr>
              <w:jc w:val="both"/>
              <w:outlineLvl w:val="3"/>
              <w:rPr>
                <w:rFonts w:ascii="Arial" w:eastAsia="Times New Roman" w:hAnsi="Arial" w:cs="Arial"/>
                <w:bCs/>
                <w:color w:val="000000"/>
                <w:sz w:val="24"/>
                <w:szCs w:val="24"/>
              </w:rPr>
            </w:pPr>
          </w:p>
          <w:p w:rsidR="003A4FF3" w:rsidRDefault="003A4FF3" w:rsidP="00905CBD">
            <w:pPr>
              <w:jc w:val="both"/>
              <w:outlineLvl w:val="3"/>
              <w:rPr>
                <w:rFonts w:ascii="Arial" w:eastAsia="Times New Roman" w:hAnsi="Arial" w:cs="Arial"/>
                <w:bCs/>
                <w:color w:val="000000"/>
                <w:sz w:val="24"/>
                <w:szCs w:val="24"/>
              </w:rPr>
            </w:pPr>
            <w:r w:rsidRPr="003A4FF3">
              <w:rPr>
                <w:rFonts w:ascii="Arial" w:eastAsia="Times New Roman" w:hAnsi="Arial" w:cs="Arial"/>
                <w:bCs/>
                <w:color w:val="000000"/>
                <w:sz w:val="24"/>
                <w:szCs w:val="24"/>
              </w:rPr>
              <w:t>When deciding on objectives, ask:</w:t>
            </w:r>
          </w:p>
          <w:p w:rsidR="00E51C96" w:rsidRPr="00E51C96" w:rsidRDefault="00E51C96" w:rsidP="00905CBD">
            <w:pPr>
              <w:pStyle w:val="ListParagraph"/>
              <w:numPr>
                <w:ilvl w:val="0"/>
                <w:numId w:val="44"/>
              </w:numPr>
              <w:jc w:val="both"/>
              <w:outlineLvl w:val="3"/>
              <w:rPr>
                <w:rFonts w:ascii="Arial" w:eastAsia="Times New Roman" w:hAnsi="Arial" w:cs="Arial"/>
                <w:bCs/>
                <w:color w:val="000000"/>
                <w:sz w:val="24"/>
                <w:szCs w:val="24"/>
              </w:rPr>
            </w:pPr>
            <w:r w:rsidRPr="00E51C96">
              <w:rPr>
                <w:rFonts w:ascii="Arial" w:eastAsia="Times New Roman" w:hAnsi="Arial" w:cs="Arial"/>
                <w:bCs/>
                <w:color w:val="000000"/>
                <w:sz w:val="24"/>
                <w:szCs w:val="24"/>
              </w:rPr>
              <w:t>Are we seeking to provide new information?</w:t>
            </w:r>
          </w:p>
          <w:p w:rsidR="00E51C96" w:rsidRPr="00E51C96" w:rsidRDefault="00E51C96" w:rsidP="00905CBD">
            <w:pPr>
              <w:pStyle w:val="ListParagraph"/>
              <w:numPr>
                <w:ilvl w:val="0"/>
                <w:numId w:val="44"/>
              </w:numPr>
              <w:jc w:val="both"/>
              <w:outlineLvl w:val="3"/>
              <w:rPr>
                <w:rFonts w:ascii="Arial" w:eastAsia="Times New Roman" w:hAnsi="Arial" w:cs="Arial"/>
                <w:bCs/>
                <w:color w:val="000000"/>
                <w:sz w:val="24"/>
                <w:szCs w:val="24"/>
              </w:rPr>
            </w:pPr>
            <w:r w:rsidRPr="00E51C96">
              <w:rPr>
                <w:rFonts w:ascii="Arial" w:eastAsia="Times New Roman" w:hAnsi="Arial" w:cs="Arial"/>
                <w:bCs/>
                <w:color w:val="000000"/>
                <w:sz w:val="24"/>
                <w:szCs w:val="24"/>
              </w:rPr>
              <w:t>Are we calling the audience to action?</w:t>
            </w:r>
          </w:p>
          <w:p w:rsidR="00E51C96" w:rsidRDefault="00E51C96" w:rsidP="00905CBD">
            <w:pPr>
              <w:pStyle w:val="ListParagraph"/>
              <w:numPr>
                <w:ilvl w:val="0"/>
                <w:numId w:val="44"/>
              </w:numPr>
              <w:jc w:val="both"/>
              <w:outlineLvl w:val="3"/>
              <w:rPr>
                <w:rFonts w:ascii="Arial" w:eastAsia="Times New Roman" w:hAnsi="Arial" w:cs="Arial"/>
                <w:bCs/>
                <w:color w:val="000000"/>
                <w:sz w:val="24"/>
                <w:szCs w:val="24"/>
              </w:rPr>
            </w:pPr>
            <w:r w:rsidRPr="00E51C96">
              <w:rPr>
                <w:rFonts w:ascii="Arial" w:eastAsia="Times New Roman" w:hAnsi="Arial" w:cs="Arial"/>
                <w:bCs/>
                <w:color w:val="000000"/>
                <w:sz w:val="24"/>
                <w:szCs w:val="24"/>
              </w:rPr>
              <w:t>Are we seeking to change behavior?</w:t>
            </w:r>
          </w:p>
          <w:p w:rsidR="00E51C96" w:rsidRPr="00E51C96" w:rsidRDefault="00E51C96" w:rsidP="00905CBD">
            <w:pPr>
              <w:pStyle w:val="ListParagraph"/>
              <w:jc w:val="both"/>
              <w:outlineLvl w:val="3"/>
              <w:rPr>
                <w:rFonts w:ascii="Arial" w:eastAsia="Times New Roman" w:hAnsi="Arial" w:cs="Arial"/>
                <w:bCs/>
                <w:color w:val="000000"/>
                <w:sz w:val="24"/>
                <w:szCs w:val="24"/>
              </w:rPr>
            </w:pPr>
          </w:p>
          <w:p w:rsidR="003A4FF3" w:rsidRPr="003A4FF3" w:rsidRDefault="003A4FF3" w:rsidP="00905CBD">
            <w:pPr>
              <w:jc w:val="both"/>
              <w:outlineLvl w:val="3"/>
              <w:rPr>
                <w:rFonts w:ascii="Arial" w:eastAsia="Times New Roman" w:hAnsi="Arial" w:cs="Arial"/>
                <w:bCs/>
                <w:color w:val="000000"/>
                <w:sz w:val="24"/>
                <w:szCs w:val="24"/>
              </w:rPr>
            </w:pPr>
            <w:r w:rsidRPr="003A4FF3">
              <w:rPr>
                <w:rFonts w:ascii="Arial" w:eastAsia="Times New Roman" w:hAnsi="Arial" w:cs="Arial"/>
                <w:bCs/>
                <w:color w:val="000000"/>
                <w:sz w:val="24"/>
                <w:szCs w:val="24"/>
              </w:rPr>
              <w:t>Milestones should form a clear statement of what is being accomplished. They should be specific, realistic and listed in order of importance. They should also be measurable. When preparing a communications plan, measure results against milestone achievements.</w:t>
            </w:r>
          </w:p>
          <w:p w:rsidR="003A4FF3" w:rsidRPr="003A4FF3" w:rsidRDefault="003A4FF3" w:rsidP="00905CBD">
            <w:pPr>
              <w:jc w:val="both"/>
              <w:outlineLvl w:val="3"/>
              <w:rPr>
                <w:rFonts w:ascii="Arial" w:eastAsia="Times New Roman" w:hAnsi="Arial" w:cs="Arial"/>
                <w:bCs/>
                <w:color w:val="000000"/>
                <w:sz w:val="24"/>
                <w:szCs w:val="24"/>
              </w:rPr>
            </w:pPr>
            <w:bookmarkStart w:id="4" w:name="Step_3_-_Target_Audience"/>
            <w:bookmarkEnd w:id="4"/>
          </w:p>
          <w:p w:rsidR="003A4FF3" w:rsidRPr="003A4FF3" w:rsidRDefault="003A4FF3" w:rsidP="00905CBD">
            <w:pPr>
              <w:jc w:val="both"/>
              <w:outlineLvl w:val="3"/>
              <w:rPr>
                <w:rFonts w:ascii="Arial" w:eastAsia="Times New Roman" w:hAnsi="Arial" w:cs="Arial"/>
                <w:b/>
                <w:bCs/>
                <w:color w:val="000000"/>
                <w:sz w:val="24"/>
                <w:szCs w:val="24"/>
              </w:rPr>
            </w:pPr>
            <w:r w:rsidRPr="003A4FF3">
              <w:rPr>
                <w:rFonts w:ascii="Arial" w:eastAsia="Times New Roman" w:hAnsi="Arial" w:cs="Arial"/>
                <w:b/>
                <w:bCs/>
                <w:color w:val="000000"/>
                <w:sz w:val="24"/>
                <w:szCs w:val="24"/>
              </w:rPr>
              <w:t xml:space="preserve">Step Three </w:t>
            </w:r>
            <w:r w:rsidR="00E51C96" w:rsidRPr="003A4FF3">
              <w:rPr>
                <w:rFonts w:ascii="Arial" w:eastAsia="Times New Roman" w:hAnsi="Arial" w:cs="Arial"/>
                <w:b/>
                <w:bCs/>
                <w:color w:val="000000"/>
                <w:sz w:val="24"/>
                <w:szCs w:val="24"/>
              </w:rPr>
              <w:t>–</w:t>
            </w:r>
            <w:r w:rsidRPr="003A4FF3">
              <w:rPr>
                <w:rFonts w:ascii="Arial" w:eastAsia="Times New Roman" w:hAnsi="Arial" w:cs="Arial"/>
                <w:b/>
                <w:bCs/>
                <w:color w:val="000000"/>
                <w:sz w:val="24"/>
                <w:szCs w:val="24"/>
              </w:rPr>
              <w:t xml:space="preserve"> Target Audience</w:t>
            </w:r>
          </w:p>
          <w:p w:rsidR="003A4FF3" w:rsidRDefault="003A4FF3" w:rsidP="00905CBD">
            <w:pPr>
              <w:jc w:val="both"/>
              <w:outlineLvl w:val="3"/>
              <w:rPr>
                <w:rFonts w:ascii="Arial" w:eastAsia="Times New Roman" w:hAnsi="Arial" w:cs="Arial"/>
                <w:bCs/>
                <w:color w:val="000000"/>
                <w:sz w:val="24"/>
                <w:szCs w:val="24"/>
              </w:rPr>
            </w:pPr>
            <w:r w:rsidRPr="003A4FF3">
              <w:rPr>
                <w:rFonts w:ascii="Arial" w:eastAsia="Times New Roman" w:hAnsi="Arial" w:cs="Arial"/>
                <w:bCs/>
                <w:color w:val="000000"/>
                <w:sz w:val="24"/>
                <w:szCs w:val="24"/>
              </w:rPr>
              <w:t>The next step in the planning process is to determine target audiences by:</w:t>
            </w:r>
            <w:r w:rsidR="00E51C96">
              <w:rPr>
                <w:rFonts w:ascii="Arial" w:eastAsia="Times New Roman" w:hAnsi="Arial" w:cs="Arial"/>
                <w:bCs/>
                <w:color w:val="000000"/>
                <w:sz w:val="24"/>
                <w:szCs w:val="24"/>
              </w:rPr>
              <w:t xml:space="preserve"> l</w:t>
            </w:r>
            <w:r w:rsidRPr="00E51C96">
              <w:rPr>
                <w:rFonts w:ascii="Arial" w:eastAsia="Times New Roman" w:hAnsi="Arial" w:cs="Arial"/>
                <w:bCs/>
                <w:color w:val="000000"/>
                <w:sz w:val="24"/>
                <w:szCs w:val="24"/>
              </w:rPr>
              <w:t xml:space="preserve">isting the groups to communicate, and </w:t>
            </w:r>
            <w:r w:rsidR="00E51C96">
              <w:rPr>
                <w:rFonts w:ascii="Arial" w:eastAsia="Times New Roman" w:hAnsi="Arial" w:cs="Arial"/>
                <w:bCs/>
                <w:color w:val="000000"/>
                <w:sz w:val="24"/>
                <w:szCs w:val="24"/>
              </w:rPr>
              <w:t>a</w:t>
            </w:r>
            <w:r w:rsidRPr="00E51C96">
              <w:rPr>
                <w:rFonts w:ascii="Arial" w:eastAsia="Times New Roman" w:hAnsi="Arial" w:cs="Arial"/>
                <w:bCs/>
                <w:color w:val="000000"/>
                <w:sz w:val="24"/>
                <w:szCs w:val="24"/>
              </w:rPr>
              <w:t xml:space="preserve">nalyzing each group. </w:t>
            </w:r>
          </w:p>
          <w:p w:rsidR="00E51C96" w:rsidRPr="00E51C96" w:rsidRDefault="00E51C96" w:rsidP="00905CBD">
            <w:pPr>
              <w:jc w:val="both"/>
              <w:outlineLvl w:val="3"/>
              <w:rPr>
                <w:rFonts w:ascii="Arial" w:eastAsia="Times New Roman" w:hAnsi="Arial" w:cs="Arial"/>
                <w:bCs/>
                <w:color w:val="000000"/>
                <w:sz w:val="24"/>
                <w:szCs w:val="24"/>
              </w:rPr>
            </w:pPr>
          </w:p>
          <w:p w:rsidR="003A4FF3" w:rsidRDefault="003A4FF3" w:rsidP="00905CBD">
            <w:pPr>
              <w:jc w:val="both"/>
              <w:outlineLvl w:val="3"/>
              <w:rPr>
                <w:rFonts w:ascii="Arial" w:eastAsia="Times New Roman" w:hAnsi="Arial" w:cs="Arial"/>
                <w:bCs/>
                <w:color w:val="000000"/>
                <w:sz w:val="24"/>
                <w:szCs w:val="24"/>
              </w:rPr>
            </w:pPr>
            <w:r w:rsidRPr="003A4FF3">
              <w:rPr>
                <w:rFonts w:ascii="Arial" w:eastAsia="Times New Roman" w:hAnsi="Arial" w:cs="Arial"/>
                <w:bCs/>
                <w:color w:val="000000"/>
                <w:sz w:val="24"/>
                <w:szCs w:val="24"/>
              </w:rPr>
              <w:t>The more clearly the audience is defined, the easier it will be to make choices about messages and communication vehicles.</w:t>
            </w:r>
            <w:r w:rsidR="00E51C96">
              <w:rPr>
                <w:rFonts w:ascii="Arial" w:eastAsia="Times New Roman" w:hAnsi="Arial" w:cs="Arial"/>
                <w:bCs/>
                <w:color w:val="000000"/>
                <w:sz w:val="24"/>
                <w:szCs w:val="24"/>
              </w:rPr>
              <w:t xml:space="preserve">  Appendix 5 includes possible target audiences for consideration.  </w:t>
            </w:r>
            <w:r w:rsidRPr="003A4FF3">
              <w:rPr>
                <w:rFonts w:ascii="Arial" w:eastAsia="Times New Roman" w:hAnsi="Arial" w:cs="Arial"/>
                <w:bCs/>
                <w:color w:val="000000"/>
                <w:sz w:val="24"/>
                <w:szCs w:val="24"/>
              </w:rPr>
              <w:t>When analyzing each group, consider:</w:t>
            </w:r>
          </w:p>
          <w:p w:rsidR="00E51C96" w:rsidRPr="00E51C96" w:rsidRDefault="00E51C96" w:rsidP="00905CBD">
            <w:pPr>
              <w:pStyle w:val="ListParagraph"/>
              <w:numPr>
                <w:ilvl w:val="0"/>
                <w:numId w:val="45"/>
              </w:numPr>
              <w:jc w:val="both"/>
              <w:outlineLvl w:val="3"/>
              <w:rPr>
                <w:rFonts w:ascii="Arial" w:eastAsia="Times New Roman" w:hAnsi="Arial" w:cs="Arial"/>
                <w:bCs/>
                <w:color w:val="000000"/>
                <w:sz w:val="24"/>
                <w:szCs w:val="24"/>
              </w:rPr>
            </w:pPr>
            <w:r w:rsidRPr="00E51C96">
              <w:rPr>
                <w:rFonts w:ascii="Arial" w:eastAsia="Times New Roman" w:hAnsi="Arial" w:cs="Arial"/>
                <w:bCs/>
                <w:color w:val="000000"/>
                <w:sz w:val="24"/>
                <w:szCs w:val="24"/>
              </w:rPr>
              <w:t>What do they already know?</w:t>
            </w:r>
          </w:p>
          <w:p w:rsidR="00E51C96" w:rsidRPr="00E51C96" w:rsidRDefault="00E51C96" w:rsidP="00905CBD">
            <w:pPr>
              <w:pStyle w:val="ListParagraph"/>
              <w:numPr>
                <w:ilvl w:val="0"/>
                <w:numId w:val="45"/>
              </w:numPr>
              <w:jc w:val="both"/>
              <w:outlineLvl w:val="3"/>
              <w:rPr>
                <w:rFonts w:ascii="Arial" w:eastAsia="Times New Roman" w:hAnsi="Arial" w:cs="Arial"/>
                <w:bCs/>
                <w:color w:val="000000"/>
                <w:sz w:val="24"/>
                <w:szCs w:val="24"/>
              </w:rPr>
            </w:pPr>
            <w:r w:rsidRPr="00E51C96">
              <w:rPr>
                <w:rFonts w:ascii="Arial" w:eastAsia="Times New Roman" w:hAnsi="Arial" w:cs="Arial"/>
                <w:bCs/>
                <w:color w:val="000000"/>
                <w:sz w:val="24"/>
                <w:szCs w:val="24"/>
              </w:rPr>
              <w:t>How are they likely to react to your message and why?</w:t>
            </w:r>
          </w:p>
          <w:p w:rsidR="00E51C96" w:rsidRPr="00E51C96" w:rsidRDefault="00E51C96" w:rsidP="00905CBD">
            <w:pPr>
              <w:pStyle w:val="ListParagraph"/>
              <w:numPr>
                <w:ilvl w:val="0"/>
                <w:numId w:val="45"/>
              </w:numPr>
              <w:jc w:val="both"/>
              <w:outlineLvl w:val="3"/>
              <w:rPr>
                <w:rFonts w:ascii="Arial" w:eastAsia="Times New Roman" w:hAnsi="Arial" w:cs="Arial"/>
                <w:bCs/>
                <w:color w:val="000000"/>
                <w:sz w:val="24"/>
                <w:szCs w:val="24"/>
              </w:rPr>
            </w:pPr>
            <w:r w:rsidRPr="00E51C96">
              <w:rPr>
                <w:rFonts w:ascii="Arial" w:eastAsia="Times New Roman" w:hAnsi="Arial" w:cs="Arial"/>
                <w:bCs/>
                <w:color w:val="000000"/>
                <w:sz w:val="24"/>
                <w:szCs w:val="24"/>
              </w:rPr>
              <w:t>What are some factors influencing the audience that receives your message – for example: literacy levels or multicultural differences?</w:t>
            </w:r>
          </w:p>
          <w:p w:rsidR="00E51C96" w:rsidRPr="00E51C96" w:rsidRDefault="00E51C96" w:rsidP="00905CBD">
            <w:pPr>
              <w:pStyle w:val="ListParagraph"/>
              <w:numPr>
                <w:ilvl w:val="0"/>
                <w:numId w:val="45"/>
              </w:numPr>
              <w:jc w:val="both"/>
              <w:outlineLvl w:val="3"/>
              <w:rPr>
                <w:rFonts w:ascii="Arial" w:eastAsia="Times New Roman" w:hAnsi="Arial" w:cs="Arial"/>
                <w:bCs/>
                <w:color w:val="000000"/>
                <w:sz w:val="24"/>
                <w:szCs w:val="24"/>
              </w:rPr>
            </w:pPr>
            <w:r w:rsidRPr="00E51C96">
              <w:rPr>
                <w:rFonts w:ascii="Arial" w:eastAsia="Times New Roman" w:hAnsi="Arial" w:cs="Arial"/>
                <w:bCs/>
                <w:color w:val="000000"/>
                <w:sz w:val="24"/>
                <w:szCs w:val="24"/>
              </w:rPr>
              <w:t>Are there any difficulties in communicating with each group?</w:t>
            </w:r>
          </w:p>
          <w:p w:rsidR="00E51C96" w:rsidRDefault="00E51C96" w:rsidP="00905CBD">
            <w:pPr>
              <w:jc w:val="both"/>
              <w:outlineLvl w:val="3"/>
              <w:rPr>
                <w:rFonts w:ascii="Arial" w:eastAsia="Times New Roman" w:hAnsi="Arial" w:cs="Arial"/>
                <w:bCs/>
                <w:color w:val="000000"/>
                <w:sz w:val="24"/>
                <w:szCs w:val="24"/>
              </w:rPr>
            </w:pPr>
          </w:p>
          <w:p w:rsidR="003A4FF3" w:rsidRPr="003A4FF3" w:rsidRDefault="003A4FF3" w:rsidP="00905CBD">
            <w:pPr>
              <w:jc w:val="both"/>
              <w:outlineLvl w:val="3"/>
              <w:rPr>
                <w:rFonts w:ascii="Arial" w:eastAsia="Times New Roman" w:hAnsi="Arial" w:cs="Arial"/>
                <w:b/>
                <w:bCs/>
                <w:color w:val="000000"/>
                <w:sz w:val="24"/>
                <w:szCs w:val="24"/>
              </w:rPr>
            </w:pPr>
            <w:bookmarkStart w:id="5" w:name="Step_4_-_Key_Messages"/>
            <w:bookmarkEnd w:id="5"/>
            <w:r w:rsidRPr="003A4FF3">
              <w:rPr>
                <w:rFonts w:ascii="Arial" w:eastAsia="Times New Roman" w:hAnsi="Arial" w:cs="Arial"/>
                <w:b/>
                <w:bCs/>
                <w:color w:val="000000"/>
                <w:sz w:val="24"/>
                <w:szCs w:val="24"/>
              </w:rPr>
              <w:t xml:space="preserve">Step Four </w:t>
            </w:r>
            <w:r w:rsidR="00E51C96" w:rsidRPr="003A4FF3">
              <w:rPr>
                <w:rFonts w:ascii="Arial" w:eastAsia="Times New Roman" w:hAnsi="Arial" w:cs="Arial"/>
                <w:b/>
                <w:bCs/>
                <w:color w:val="000000"/>
                <w:sz w:val="24"/>
                <w:szCs w:val="24"/>
              </w:rPr>
              <w:t>–</w:t>
            </w:r>
            <w:r w:rsidRPr="003A4FF3">
              <w:rPr>
                <w:rFonts w:ascii="Arial" w:eastAsia="Times New Roman" w:hAnsi="Arial" w:cs="Arial"/>
                <w:b/>
                <w:bCs/>
                <w:color w:val="000000"/>
                <w:sz w:val="24"/>
                <w:szCs w:val="24"/>
              </w:rPr>
              <w:t xml:space="preserve"> Message Platform (Elevator speech)</w:t>
            </w:r>
          </w:p>
          <w:p w:rsidR="003A4FF3" w:rsidRPr="003A4FF3" w:rsidRDefault="003A4FF3" w:rsidP="00905CBD">
            <w:pPr>
              <w:jc w:val="both"/>
              <w:outlineLvl w:val="3"/>
              <w:rPr>
                <w:rFonts w:ascii="Arial" w:eastAsia="Times New Roman" w:hAnsi="Arial" w:cs="Arial"/>
                <w:bCs/>
                <w:color w:val="000000"/>
                <w:sz w:val="24"/>
                <w:szCs w:val="24"/>
              </w:rPr>
            </w:pPr>
            <w:r w:rsidRPr="003A4FF3">
              <w:rPr>
                <w:rFonts w:ascii="Arial" w:eastAsia="Times New Roman" w:hAnsi="Arial" w:cs="Arial"/>
                <w:bCs/>
                <w:color w:val="000000"/>
                <w:sz w:val="24"/>
                <w:szCs w:val="24"/>
              </w:rPr>
              <w:t xml:space="preserve">Develop the message platform or key messages for target audiences. Write down each message in a simple, specific statement. Elevator speeches should be brief, succinct, and presented in a way that is catchy and memorable. An ideal elevator speech is less than </w:t>
            </w:r>
            <w:r w:rsidR="00E51C96">
              <w:rPr>
                <w:rFonts w:ascii="Arial" w:eastAsia="Times New Roman" w:hAnsi="Arial" w:cs="Arial"/>
                <w:bCs/>
                <w:color w:val="000000"/>
                <w:sz w:val="24"/>
                <w:szCs w:val="24"/>
              </w:rPr>
              <w:t>6</w:t>
            </w:r>
            <w:r w:rsidRPr="003A4FF3">
              <w:rPr>
                <w:rFonts w:ascii="Arial" w:eastAsia="Times New Roman" w:hAnsi="Arial" w:cs="Arial"/>
                <w:bCs/>
                <w:color w:val="000000"/>
                <w:sz w:val="24"/>
                <w:szCs w:val="24"/>
              </w:rPr>
              <w:t xml:space="preserve"> lines or bullets.</w:t>
            </w:r>
          </w:p>
          <w:p w:rsidR="003A4FF3" w:rsidRPr="003A4FF3" w:rsidRDefault="003A4FF3" w:rsidP="00905CBD">
            <w:pPr>
              <w:jc w:val="both"/>
              <w:outlineLvl w:val="3"/>
              <w:rPr>
                <w:rFonts w:ascii="Arial" w:eastAsia="Times New Roman" w:hAnsi="Arial" w:cs="Arial"/>
                <w:bCs/>
                <w:color w:val="000000"/>
                <w:sz w:val="24"/>
                <w:szCs w:val="24"/>
              </w:rPr>
            </w:pPr>
          </w:p>
          <w:p w:rsidR="003A4FF3" w:rsidRPr="003A4FF3" w:rsidRDefault="003A4FF3" w:rsidP="00905CBD">
            <w:pPr>
              <w:jc w:val="both"/>
              <w:outlineLvl w:val="3"/>
              <w:rPr>
                <w:rFonts w:ascii="Arial" w:eastAsia="Times New Roman" w:hAnsi="Arial" w:cs="Arial"/>
                <w:bCs/>
                <w:color w:val="000000"/>
                <w:sz w:val="24"/>
                <w:szCs w:val="24"/>
              </w:rPr>
            </w:pPr>
            <w:r w:rsidRPr="003A4FF3">
              <w:rPr>
                <w:rFonts w:ascii="Arial" w:eastAsia="Times New Roman" w:hAnsi="Arial" w:cs="Arial"/>
                <w:bCs/>
                <w:color w:val="000000"/>
                <w:sz w:val="24"/>
                <w:szCs w:val="24"/>
              </w:rPr>
              <w:t xml:space="preserve">Taking into consideration objectives and target audiences, identify the essential idea or set of ideas to communicate. Ask - What does the audience already know about this issue? What does the audience need to know? What do we want to tell the audience? Demonstrating a </w:t>
            </w:r>
            <w:r w:rsidR="00E51C96">
              <w:rPr>
                <w:rFonts w:ascii="Arial" w:eastAsia="Times New Roman" w:hAnsi="Arial" w:cs="Arial"/>
                <w:bCs/>
                <w:color w:val="000000"/>
                <w:sz w:val="24"/>
                <w:szCs w:val="24"/>
              </w:rPr>
              <w:t xml:space="preserve">commitment </w:t>
            </w:r>
            <w:r w:rsidRPr="003A4FF3">
              <w:rPr>
                <w:rFonts w:ascii="Arial" w:eastAsia="Times New Roman" w:hAnsi="Arial" w:cs="Arial"/>
                <w:bCs/>
                <w:color w:val="000000"/>
                <w:sz w:val="24"/>
                <w:szCs w:val="24"/>
              </w:rPr>
              <w:t>to fulfill the audience’s need is a sure way to gain buy-in. A clear description of the benefits will help ensure that your message is received, understood and acted upon.</w:t>
            </w:r>
          </w:p>
          <w:p w:rsidR="003A4FF3" w:rsidRPr="003A4FF3" w:rsidRDefault="003A4FF3" w:rsidP="00905CBD">
            <w:pPr>
              <w:jc w:val="both"/>
              <w:outlineLvl w:val="3"/>
              <w:rPr>
                <w:rFonts w:ascii="Arial" w:eastAsia="Times New Roman" w:hAnsi="Arial" w:cs="Arial"/>
                <w:bCs/>
                <w:color w:val="000000"/>
                <w:sz w:val="24"/>
                <w:szCs w:val="24"/>
              </w:rPr>
            </w:pPr>
          </w:p>
          <w:p w:rsidR="003A4FF3" w:rsidRPr="003A4FF3" w:rsidRDefault="003A4FF3" w:rsidP="00905CBD">
            <w:pPr>
              <w:jc w:val="both"/>
              <w:outlineLvl w:val="3"/>
              <w:rPr>
                <w:rFonts w:ascii="Arial" w:eastAsia="Times New Roman" w:hAnsi="Arial" w:cs="Arial"/>
                <w:bCs/>
                <w:color w:val="000000"/>
                <w:sz w:val="24"/>
                <w:szCs w:val="24"/>
              </w:rPr>
            </w:pPr>
            <w:r w:rsidRPr="003A4FF3">
              <w:rPr>
                <w:rFonts w:ascii="Arial" w:eastAsia="Times New Roman" w:hAnsi="Arial" w:cs="Arial"/>
                <w:bCs/>
                <w:color w:val="000000"/>
                <w:sz w:val="24"/>
                <w:szCs w:val="24"/>
              </w:rPr>
              <w:t>The following is an example of  elevator speeches prepared for the City of Tacoma’s 2025 Visioning and Strategic Plan</w:t>
            </w:r>
            <w:r w:rsidR="00AA0D60">
              <w:rPr>
                <w:rFonts w:ascii="Arial" w:eastAsia="Times New Roman" w:hAnsi="Arial" w:cs="Arial"/>
                <w:bCs/>
                <w:color w:val="000000"/>
                <w:sz w:val="24"/>
                <w:szCs w:val="24"/>
              </w:rPr>
              <w:t xml:space="preserve"> s</w:t>
            </w:r>
            <w:r w:rsidRPr="003A4FF3">
              <w:rPr>
                <w:rFonts w:ascii="Arial" w:eastAsia="Times New Roman" w:hAnsi="Arial" w:cs="Arial"/>
                <w:bCs/>
                <w:color w:val="000000"/>
                <w:sz w:val="24"/>
                <w:szCs w:val="24"/>
              </w:rPr>
              <w:t xml:space="preserve">teering </w:t>
            </w:r>
            <w:r w:rsidR="00AA0D60">
              <w:rPr>
                <w:rFonts w:ascii="Arial" w:eastAsia="Times New Roman" w:hAnsi="Arial" w:cs="Arial"/>
                <w:bCs/>
                <w:color w:val="000000"/>
                <w:sz w:val="24"/>
                <w:szCs w:val="24"/>
              </w:rPr>
              <w:t>c</w:t>
            </w:r>
            <w:r w:rsidRPr="003A4FF3">
              <w:rPr>
                <w:rFonts w:ascii="Arial" w:eastAsia="Times New Roman" w:hAnsi="Arial" w:cs="Arial"/>
                <w:bCs/>
                <w:color w:val="000000"/>
                <w:sz w:val="24"/>
                <w:szCs w:val="24"/>
              </w:rPr>
              <w:t>ommittee, City Council and staff:</w:t>
            </w:r>
          </w:p>
          <w:p w:rsidR="003A4FF3" w:rsidRDefault="003A4FF3" w:rsidP="00905CBD">
            <w:pPr>
              <w:jc w:val="both"/>
              <w:outlineLvl w:val="3"/>
              <w:rPr>
                <w:rFonts w:ascii="Arial" w:eastAsia="Times New Roman" w:hAnsi="Arial" w:cs="Arial"/>
                <w:bCs/>
                <w:color w:val="000000"/>
                <w:sz w:val="24"/>
                <w:szCs w:val="24"/>
              </w:rPr>
            </w:pPr>
          </w:p>
          <w:p w:rsidR="00807CBF" w:rsidRDefault="00807CBF" w:rsidP="00905CBD">
            <w:pPr>
              <w:autoSpaceDE w:val="0"/>
              <w:autoSpaceDN w:val="0"/>
              <w:adjustRightInd w:val="0"/>
              <w:jc w:val="both"/>
              <w:rPr>
                <w:rFonts w:ascii="Arial" w:hAnsi="Arial" w:cs="Arial"/>
                <w:i/>
                <w:color w:val="000000"/>
                <w:sz w:val="24"/>
                <w:szCs w:val="24"/>
              </w:rPr>
            </w:pPr>
          </w:p>
          <w:p w:rsidR="00807CBF" w:rsidRDefault="00807CBF" w:rsidP="00905CBD">
            <w:pPr>
              <w:autoSpaceDE w:val="0"/>
              <w:autoSpaceDN w:val="0"/>
              <w:adjustRightInd w:val="0"/>
              <w:jc w:val="both"/>
              <w:rPr>
                <w:rFonts w:ascii="Arial" w:hAnsi="Arial" w:cs="Arial"/>
                <w:i/>
                <w:color w:val="000000"/>
                <w:sz w:val="24"/>
                <w:szCs w:val="24"/>
              </w:rPr>
            </w:pPr>
          </w:p>
          <w:p w:rsidR="00807CBF" w:rsidRDefault="00807CBF" w:rsidP="00905CBD">
            <w:pPr>
              <w:autoSpaceDE w:val="0"/>
              <w:autoSpaceDN w:val="0"/>
              <w:adjustRightInd w:val="0"/>
              <w:jc w:val="both"/>
              <w:rPr>
                <w:rFonts w:ascii="Arial" w:hAnsi="Arial" w:cs="Arial"/>
                <w:i/>
                <w:color w:val="000000"/>
                <w:sz w:val="24"/>
                <w:szCs w:val="24"/>
              </w:rPr>
            </w:pPr>
          </w:p>
          <w:p w:rsidR="00807CBF" w:rsidRDefault="00807CBF" w:rsidP="00905CBD">
            <w:pPr>
              <w:autoSpaceDE w:val="0"/>
              <w:autoSpaceDN w:val="0"/>
              <w:adjustRightInd w:val="0"/>
              <w:jc w:val="both"/>
              <w:rPr>
                <w:rFonts w:ascii="Arial" w:hAnsi="Arial" w:cs="Arial"/>
                <w:i/>
                <w:color w:val="000000"/>
                <w:sz w:val="24"/>
                <w:szCs w:val="24"/>
              </w:rPr>
            </w:pPr>
          </w:p>
          <w:p w:rsidR="003A4FF3" w:rsidRPr="00AA0D60" w:rsidRDefault="003A4FF3" w:rsidP="00905CBD">
            <w:pPr>
              <w:autoSpaceDE w:val="0"/>
              <w:autoSpaceDN w:val="0"/>
              <w:adjustRightInd w:val="0"/>
              <w:jc w:val="both"/>
              <w:rPr>
                <w:rFonts w:ascii="Arial" w:hAnsi="Arial" w:cs="Arial"/>
                <w:color w:val="000000"/>
                <w:sz w:val="24"/>
                <w:szCs w:val="24"/>
              </w:rPr>
            </w:pPr>
            <w:r w:rsidRPr="003A4FF3">
              <w:rPr>
                <w:rFonts w:ascii="Arial" w:hAnsi="Arial" w:cs="Arial"/>
                <w:i/>
                <w:color w:val="000000"/>
                <w:sz w:val="24"/>
                <w:szCs w:val="24"/>
              </w:rPr>
              <w:t>“Tacoma is one of the nation’s healthiest, safest, and most playful cities. We have daily access to stunning natural surroundings and a great quality of life. We recognize just how lucky we are, but we know we can make it better. Through a series of community events, stakeholder work sessions and online opportunities, the City of Tacoma invites you to engage in this visioning process and share your thoughts.</w:t>
            </w:r>
            <w:r w:rsidR="00AA0D60">
              <w:rPr>
                <w:rFonts w:ascii="Arial" w:hAnsi="Arial" w:cs="Arial"/>
                <w:i/>
                <w:color w:val="000000"/>
                <w:sz w:val="24"/>
                <w:szCs w:val="24"/>
              </w:rPr>
              <w:t xml:space="preserve">  </w:t>
            </w:r>
            <w:r w:rsidRPr="003A4FF3">
              <w:rPr>
                <w:rFonts w:ascii="Arial" w:hAnsi="Arial" w:cs="Arial"/>
                <w:i/>
                <w:color w:val="000000"/>
                <w:sz w:val="24"/>
                <w:szCs w:val="24"/>
              </w:rPr>
              <w:t>We have a unique, once in a lifetime opportunity to identify a shared vision for Tacoma’s future and take the steps needed to achieve it. What is your vision for Tacoma in 2025?”</w:t>
            </w:r>
            <w:r w:rsidR="00AA0D60">
              <w:rPr>
                <w:rFonts w:ascii="Arial" w:hAnsi="Arial" w:cs="Arial"/>
                <w:i/>
                <w:color w:val="000000"/>
                <w:sz w:val="24"/>
                <w:szCs w:val="24"/>
              </w:rPr>
              <w:t xml:space="preserve">  </w:t>
            </w:r>
            <w:r w:rsidR="00AA0D60" w:rsidRPr="00AA0D60">
              <w:rPr>
                <w:rFonts w:ascii="Arial" w:hAnsi="Arial" w:cs="Arial"/>
                <w:color w:val="000000"/>
                <w:sz w:val="24"/>
                <w:szCs w:val="24"/>
              </w:rPr>
              <w:t xml:space="preserve">Message platform examples are included in Appendix 7. </w:t>
            </w:r>
            <w:r w:rsidRPr="00AA0D60">
              <w:rPr>
                <w:rFonts w:ascii="Arial" w:eastAsia="Times New Roman" w:hAnsi="Arial" w:cs="Arial"/>
                <w:bCs/>
                <w:color w:val="000000"/>
                <w:sz w:val="24"/>
                <w:szCs w:val="24"/>
              </w:rPr>
              <w:t xml:space="preserve"> </w:t>
            </w:r>
          </w:p>
          <w:p w:rsidR="003A4FF3" w:rsidRPr="003A4FF3" w:rsidRDefault="003A4FF3" w:rsidP="00905CBD">
            <w:pPr>
              <w:jc w:val="both"/>
              <w:outlineLvl w:val="3"/>
              <w:rPr>
                <w:rFonts w:ascii="Arial" w:eastAsia="Times New Roman" w:hAnsi="Arial" w:cs="Arial"/>
                <w:bCs/>
                <w:color w:val="000000"/>
                <w:sz w:val="24"/>
                <w:szCs w:val="24"/>
              </w:rPr>
            </w:pPr>
            <w:bookmarkStart w:id="6" w:name="Step_5_-_Communication_Strategy"/>
            <w:bookmarkEnd w:id="6"/>
          </w:p>
          <w:p w:rsidR="003A4FF3" w:rsidRPr="003A4FF3" w:rsidRDefault="003A4FF3" w:rsidP="00905CBD">
            <w:pPr>
              <w:jc w:val="both"/>
              <w:outlineLvl w:val="3"/>
              <w:rPr>
                <w:rFonts w:ascii="Arial" w:eastAsia="Times New Roman" w:hAnsi="Arial" w:cs="Arial"/>
                <w:b/>
                <w:bCs/>
                <w:color w:val="000000"/>
                <w:sz w:val="24"/>
                <w:szCs w:val="24"/>
              </w:rPr>
            </w:pPr>
            <w:r w:rsidRPr="003A4FF3">
              <w:rPr>
                <w:rFonts w:ascii="Arial" w:eastAsia="Times New Roman" w:hAnsi="Arial" w:cs="Arial"/>
                <w:b/>
                <w:bCs/>
                <w:color w:val="000000"/>
                <w:sz w:val="24"/>
                <w:szCs w:val="24"/>
              </w:rPr>
              <w:t xml:space="preserve">Step </w:t>
            </w:r>
            <w:r w:rsidR="000926B0">
              <w:rPr>
                <w:rFonts w:ascii="Arial" w:eastAsia="Times New Roman" w:hAnsi="Arial" w:cs="Arial"/>
                <w:b/>
                <w:bCs/>
                <w:color w:val="000000"/>
                <w:sz w:val="24"/>
                <w:szCs w:val="24"/>
              </w:rPr>
              <w:t>Five</w:t>
            </w:r>
            <w:r w:rsidRPr="003A4FF3">
              <w:rPr>
                <w:rFonts w:ascii="Arial" w:eastAsia="Times New Roman" w:hAnsi="Arial" w:cs="Arial"/>
                <w:b/>
                <w:bCs/>
                <w:color w:val="000000"/>
                <w:sz w:val="24"/>
                <w:szCs w:val="24"/>
              </w:rPr>
              <w:t xml:space="preserve"> </w:t>
            </w:r>
            <w:r w:rsidR="00E51C96" w:rsidRPr="003A4FF3">
              <w:rPr>
                <w:rFonts w:ascii="Arial" w:eastAsia="Times New Roman" w:hAnsi="Arial" w:cs="Arial"/>
                <w:b/>
                <w:bCs/>
                <w:color w:val="000000"/>
                <w:sz w:val="24"/>
                <w:szCs w:val="24"/>
              </w:rPr>
              <w:t>–</w:t>
            </w:r>
            <w:r w:rsidRPr="003A4FF3">
              <w:rPr>
                <w:rFonts w:ascii="Arial" w:eastAsia="Times New Roman" w:hAnsi="Arial" w:cs="Arial"/>
                <w:b/>
                <w:bCs/>
                <w:color w:val="000000"/>
                <w:sz w:val="24"/>
                <w:szCs w:val="24"/>
              </w:rPr>
              <w:t xml:space="preserve"> Communication Strategy</w:t>
            </w:r>
          </w:p>
          <w:p w:rsidR="003A4FF3" w:rsidRDefault="003A4FF3" w:rsidP="00905CBD">
            <w:pPr>
              <w:jc w:val="both"/>
              <w:outlineLvl w:val="3"/>
              <w:rPr>
                <w:rFonts w:ascii="Arial" w:eastAsia="Times New Roman" w:hAnsi="Arial" w:cs="Arial"/>
                <w:bCs/>
                <w:color w:val="000000"/>
                <w:sz w:val="24"/>
                <w:szCs w:val="24"/>
              </w:rPr>
            </w:pPr>
            <w:r w:rsidRPr="003A4FF3">
              <w:rPr>
                <w:rFonts w:ascii="Arial" w:eastAsia="Times New Roman" w:hAnsi="Arial" w:cs="Arial"/>
                <w:bCs/>
                <w:color w:val="000000"/>
                <w:sz w:val="24"/>
                <w:szCs w:val="24"/>
              </w:rPr>
              <w:t xml:space="preserve">There are many communication vehicles available from which to choose; </w:t>
            </w:r>
            <w:r w:rsidR="00AA0D60">
              <w:rPr>
                <w:rFonts w:ascii="Arial" w:eastAsia="Times New Roman" w:hAnsi="Arial" w:cs="Arial"/>
                <w:bCs/>
                <w:color w:val="000000"/>
                <w:sz w:val="24"/>
                <w:szCs w:val="24"/>
              </w:rPr>
              <w:t xml:space="preserve">the </w:t>
            </w:r>
            <w:r w:rsidRPr="003A4FF3">
              <w:rPr>
                <w:rFonts w:ascii="Arial" w:eastAsia="Times New Roman" w:hAnsi="Arial" w:cs="Arial"/>
                <w:bCs/>
                <w:color w:val="000000"/>
                <w:sz w:val="24"/>
                <w:szCs w:val="24"/>
              </w:rPr>
              <w:t>narrow options to the communication vehicles that:</w:t>
            </w:r>
          </w:p>
          <w:p w:rsidR="00AA0D60" w:rsidRDefault="00AA0D60" w:rsidP="00905CBD">
            <w:pPr>
              <w:jc w:val="both"/>
              <w:outlineLvl w:val="3"/>
              <w:rPr>
                <w:rFonts w:ascii="Arial" w:eastAsia="Times New Roman" w:hAnsi="Arial" w:cs="Arial"/>
                <w:bCs/>
                <w:color w:val="000000"/>
                <w:sz w:val="24"/>
                <w:szCs w:val="24"/>
              </w:rPr>
            </w:pPr>
          </w:p>
          <w:p w:rsidR="00AA0D60" w:rsidRPr="00AA0D60" w:rsidRDefault="00AA0D60" w:rsidP="00905CBD">
            <w:pPr>
              <w:pStyle w:val="ListParagraph"/>
              <w:numPr>
                <w:ilvl w:val="0"/>
                <w:numId w:val="46"/>
              </w:numPr>
              <w:jc w:val="both"/>
              <w:outlineLvl w:val="3"/>
              <w:rPr>
                <w:rFonts w:ascii="Arial" w:eastAsia="Times New Roman" w:hAnsi="Arial" w:cs="Arial"/>
                <w:bCs/>
                <w:color w:val="000000"/>
                <w:sz w:val="24"/>
                <w:szCs w:val="24"/>
              </w:rPr>
            </w:pPr>
            <w:r w:rsidRPr="00AA0D60">
              <w:rPr>
                <w:rFonts w:ascii="Arial" w:eastAsia="Times New Roman" w:hAnsi="Arial" w:cs="Arial"/>
                <w:bCs/>
                <w:color w:val="000000"/>
                <w:sz w:val="24"/>
                <w:szCs w:val="24"/>
              </w:rPr>
              <w:t>Fit with current resources</w:t>
            </w:r>
          </w:p>
          <w:p w:rsidR="00AA0D60" w:rsidRPr="00AA0D60" w:rsidRDefault="00AA0D60" w:rsidP="00905CBD">
            <w:pPr>
              <w:pStyle w:val="ListParagraph"/>
              <w:numPr>
                <w:ilvl w:val="0"/>
                <w:numId w:val="46"/>
              </w:numPr>
              <w:jc w:val="both"/>
              <w:outlineLvl w:val="3"/>
              <w:rPr>
                <w:rFonts w:ascii="Arial" w:eastAsia="Times New Roman" w:hAnsi="Arial" w:cs="Arial"/>
                <w:bCs/>
                <w:color w:val="000000"/>
                <w:sz w:val="24"/>
                <w:szCs w:val="24"/>
              </w:rPr>
            </w:pPr>
            <w:r w:rsidRPr="00AA0D60">
              <w:rPr>
                <w:rFonts w:ascii="Arial" w:eastAsia="Times New Roman" w:hAnsi="Arial" w:cs="Arial"/>
                <w:bCs/>
                <w:color w:val="000000"/>
                <w:sz w:val="24"/>
                <w:szCs w:val="24"/>
              </w:rPr>
              <w:t>Are the most effective to reach target audiences and include them with your message(s)</w:t>
            </w:r>
          </w:p>
          <w:p w:rsidR="00AA0D60" w:rsidRPr="00AA0D60" w:rsidRDefault="003A4FF3" w:rsidP="00905CBD">
            <w:pPr>
              <w:pStyle w:val="ListParagraph"/>
              <w:numPr>
                <w:ilvl w:val="0"/>
                <w:numId w:val="46"/>
              </w:numPr>
              <w:spacing w:after="200" w:line="276" w:lineRule="auto"/>
              <w:jc w:val="both"/>
              <w:rPr>
                <w:rFonts w:ascii="Arial" w:eastAsia="Times New Roman" w:hAnsi="Arial" w:cs="Arial"/>
                <w:bCs/>
                <w:color w:val="000000"/>
                <w:sz w:val="24"/>
                <w:szCs w:val="24"/>
              </w:rPr>
            </w:pPr>
            <w:r w:rsidRPr="00AA0D60">
              <w:rPr>
                <w:rFonts w:ascii="Arial" w:eastAsia="Times New Roman" w:hAnsi="Arial" w:cs="Arial"/>
                <w:bCs/>
                <w:color w:val="000000"/>
                <w:sz w:val="24"/>
                <w:szCs w:val="24"/>
              </w:rPr>
              <w:t xml:space="preserve">Help achieve goals and deliver </w:t>
            </w:r>
            <w:r w:rsidR="00AA0D60" w:rsidRPr="00AA0D60">
              <w:rPr>
                <w:rFonts w:ascii="Arial" w:eastAsia="Times New Roman" w:hAnsi="Arial" w:cs="Arial"/>
                <w:bCs/>
                <w:color w:val="000000"/>
                <w:sz w:val="24"/>
                <w:szCs w:val="24"/>
              </w:rPr>
              <w:t>desired outcomes</w:t>
            </w:r>
          </w:p>
          <w:p w:rsidR="003A4FF3" w:rsidRPr="003A4FF3" w:rsidRDefault="003A4FF3" w:rsidP="00905CBD">
            <w:pPr>
              <w:jc w:val="both"/>
              <w:outlineLvl w:val="3"/>
              <w:rPr>
                <w:rFonts w:ascii="Arial" w:eastAsia="Times New Roman" w:hAnsi="Arial" w:cs="Arial"/>
                <w:bCs/>
                <w:color w:val="000000"/>
                <w:sz w:val="24"/>
                <w:szCs w:val="24"/>
              </w:rPr>
            </w:pPr>
            <w:r w:rsidRPr="003A4FF3">
              <w:rPr>
                <w:rFonts w:ascii="Arial" w:eastAsia="Times New Roman" w:hAnsi="Arial" w:cs="Arial"/>
                <w:bCs/>
                <w:color w:val="000000"/>
                <w:sz w:val="24"/>
                <w:szCs w:val="24"/>
              </w:rPr>
              <w:t>Timing is another very important consideration when choosing communication vehicles. Communication</w:t>
            </w:r>
            <w:r w:rsidR="00AA0D60">
              <w:rPr>
                <w:rFonts w:ascii="Arial" w:eastAsia="Times New Roman" w:hAnsi="Arial" w:cs="Arial"/>
                <w:bCs/>
                <w:color w:val="000000"/>
                <w:sz w:val="24"/>
                <w:szCs w:val="24"/>
              </w:rPr>
              <w:t xml:space="preserve"> plans may need a theme to tie them </w:t>
            </w:r>
            <w:r w:rsidRPr="003A4FF3">
              <w:rPr>
                <w:rFonts w:ascii="Arial" w:eastAsia="Times New Roman" w:hAnsi="Arial" w:cs="Arial"/>
                <w:bCs/>
                <w:color w:val="000000"/>
                <w:sz w:val="24"/>
                <w:szCs w:val="24"/>
              </w:rPr>
              <w:t xml:space="preserve">together. The theme line should be a short, punchy version of the main message and should be the link between all activities and materials. </w:t>
            </w:r>
          </w:p>
          <w:p w:rsidR="003A4FF3" w:rsidRPr="003A4FF3" w:rsidRDefault="003A4FF3" w:rsidP="00905CBD">
            <w:pPr>
              <w:jc w:val="both"/>
              <w:outlineLvl w:val="3"/>
              <w:rPr>
                <w:rFonts w:ascii="Arial" w:eastAsia="Times New Roman" w:hAnsi="Arial" w:cs="Arial"/>
                <w:bCs/>
                <w:color w:val="000000"/>
                <w:sz w:val="24"/>
                <w:szCs w:val="24"/>
              </w:rPr>
            </w:pPr>
          </w:p>
          <w:p w:rsidR="003A4FF3" w:rsidRDefault="00AA0D60" w:rsidP="00905CBD">
            <w:pPr>
              <w:jc w:val="both"/>
              <w:outlineLvl w:val="3"/>
              <w:rPr>
                <w:rFonts w:ascii="Arial" w:eastAsia="Times New Roman" w:hAnsi="Arial" w:cs="Arial"/>
                <w:bCs/>
                <w:color w:val="000000"/>
                <w:sz w:val="24"/>
                <w:szCs w:val="24"/>
              </w:rPr>
            </w:pPr>
            <w:r>
              <w:rPr>
                <w:rFonts w:ascii="Arial" w:eastAsia="Times New Roman" w:hAnsi="Arial" w:cs="Arial"/>
                <w:bCs/>
                <w:color w:val="000000"/>
                <w:sz w:val="24"/>
                <w:szCs w:val="24"/>
              </w:rPr>
              <w:t xml:space="preserve">Organization is also critical to successful communications.  Make a “to-do” list of what needs to be done before the event/activity.  For example: </w:t>
            </w:r>
          </w:p>
          <w:p w:rsidR="00AA0D60" w:rsidRPr="00AA0D60" w:rsidRDefault="00AA0D60" w:rsidP="00905CBD">
            <w:pPr>
              <w:pStyle w:val="ListParagraph"/>
              <w:numPr>
                <w:ilvl w:val="0"/>
                <w:numId w:val="47"/>
              </w:numPr>
              <w:jc w:val="both"/>
              <w:outlineLvl w:val="3"/>
              <w:rPr>
                <w:rFonts w:ascii="Arial" w:eastAsia="Times New Roman" w:hAnsi="Arial" w:cs="Arial"/>
                <w:bCs/>
                <w:color w:val="000000"/>
                <w:sz w:val="24"/>
                <w:szCs w:val="24"/>
              </w:rPr>
            </w:pPr>
            <w:r w:rsidRPr="00AA0D60">
              <w:rPr>
                <w:rFonts w:ascii="Arial" w:eastAsia="Times New Roman" w:hAnsi="Arial" w:cs="Arial"/>
                <w:bCs/>
                <w:color w:val="000000"/>
                <w:sz w:val="24"/>
                <w:szCs w:val="24"/>
              </w:rPr>
              <w:t>List all the highlights of the event that you would like to feature</w:t>
            </w:r>
          </w:p>
          <w:p w:rsidR="00AA0D60" w:rsidRPr="00AA0D60" w:rsidRDefault="00AA0D60" w:rsidP="00905CBD">
            <w:pPr>
              <w:pStyle w:val="ListParagraph"/>
              <w:numPr>
                <w:ilvl w:val="0"/>
                <w:numId w:val="47"/>
              </w:numPr>
              <w:jc w:val="both"/>
              <w:outlineLvl w:val="3"/>
              <w:rPr>
                <w:rFonts w:ascii="Arial" w:eastAsia="Times New Roman" w:hAnsi="Arial" w:cs="Arial"/>
                <w:bCs/>
                <w:color w:val="000000"/>
                <w:sz w:val="24"/>
                <w:szCs w:val="24"/>
              </w:rPr>
            </w:pPr>
            <w:r w:rsidRPr="00AA0D60">
              <w:rPr>
                <w:rFonts w:ascii="Arial" w:eastAsia="Times New Roman" w:hAnsi="Arial" w:cs="Arial"/>
                <w:bCs/>
                <w:color w:val="000000"/>
                <w:sz w:val="24"/>
                <w:szCs w:val="24"/>
              </w:rPr>
              <w:t>Prepare a distribution/mailing list</w:t>
            </w:r>
          </w:p>
          <w:p w:rsidR="00AA0D60" w:rsidRPr="00AA0D60" w:rsidRDefault="00AA0D60" w:rsidP="00905CBD">
            <w:pPr>
              <w:pStyle w:val="ListParagraph"/>
              <w:numPr>
                <w:ilvl w:val="0"/>
                <w:numId w:val="47"/>
              </w:numPr>
              <w:jc w:val="both"/>
              <w:outlineLvl w:val="3"/>
              <w:rPr>
                <w:rFonts w:ascii="Arial" w:eastAsia="Times New Roman" w:hAnsi="Arial" w:cs="Arial"/>
                <w:bCs/>
                <w:color w:val="000000"/>
                <w:sz w:val="24"/>
                <w:szCs w:val="24"/>
              </w:rPr>
            </w:pPr>
            <w:r w:rsidRPr="00AA0D60">
              <w:rPr>
                <w:rFonts w:ascii="Arial" w:eastAsia="Times New Roman" w:hAnsi="Arial" w:cs="Arial"/>
                <w:bCs/>
                <w:color w:val="000000"/>
                <w:sz w:val="24"/>
                <w:szCs w:val="24"/>
              </w:rPr>
              <w:t>Write new releases and schedule a date to distribute</w:t>
            </w:r>
          </w:p>
          <w:p w:rsidR="00AA0D60" w:rsidRPr="00AA0D60" w:rsidRDefault="00AA0D60" w:rsidP="00905CBD">
            <w:pPr>
              <w:pStyle w:val="ListParagraph"/>
              <w:numPr>
                <w:ilvl w:val="0"/>
                <w:numId w:val="47"/>
              </w:numPr>
              <w:jc w:val="both"/>
              <w:outlineLvl w:val="3"/>
              <w:rPr>
                <w:rFonts w:ascii="Arial" w:eastAsia="Times New Roman" w:hAnsi="Arial" w:cs="Arial"/>
                <w:bCs/>
                <w:color w:val="000000"/>
                <w:sz w:val="24"/>
                <w:szCs w:val="24"/>
              </w:rPr>
            </w:pPr>
            <w:r w:rsidRPr="00AA0D60">
              <w:rPr>
                <w:rFonts w:ascii="Arial" w:eastAsia="Times New Roman" w:hAnsi="Arial" w:cs="Arial"/>
                <w:bCs/>
                <w:color w:val="000000"/>
                <w:sz w:val="24"/>
                <w:szCs w:val="24"/>
              </w:rPr>
              <w:t>Respond to media inquiries generated by the news releases</w:t>
            </w:r>
          </w:p>
          <w:p w:rsidR="00AA0D60" w:rsidRDefault="00AA0D60" w:rsidP="00905CBD">
            <w:pPr>
              <w:jc w:val="both"/>
              <w:outlineLvl w:val="3"/>
              <w:rPr>
                <w:rFonts w:ascii="Arial" w:eastAsia="Times New Roman" w:hAnsi="Arial" w:cs="Arial"/>
                <w:bCs/>
                <w:color w:val="000000"/>
                <w:sz w:val="24"/>
                <w:szCs w:val="24"/>
              </w:rPr>
            </w:pPr>
          </w:p>
          <w:p w:rsidR="003A4FF3" w:rsidRPr="003A4FF3" w:rsidRDefault="003A4FF3" w:rsidP="00905CBD">
            <w:pPr>
              <w:jc w:val="both"/>
              <w:outlineLvl w:val="3"/>
              <w:rPr>
                <w:rFonts w:ascii="Arial" w:eastAsia="Times New Roman" w:hAnsi="Arial" w:cs="Arial"/>
                <w:bCs/>
                <w:color w:val="000000"/>
                <w:sz w:val="24"/>
                <w:szCs w:val="24"/>
              </w:rPr>
            </w:pPr>
            <w:r w:rsidRPr="003A4FF3">
              <w:rPr>
                <w:rFonts w:ascii="Arial" w:eastAsia="Times New Roman" w:hAnsi="Arial" w:cs="Arial"/>
                <w:bCs/>
                <w:color w:val="000000"/>
                <w:sz w:val="24"/>
                <w:szCs w:val="24"/>
              </w:rPr>
              <w:t>If developing a long-range communications plan, build milestones to assist in tracking progress</w:t>
            </w:r>
            <w:r w:rsidR="00AA0D60">
              <w:rPr>
                <w:rFonts w:ascii="Arial" w:eastAsia="Times New Roman" w:hAnsi="Arial" w:cs="Arial"/>
                <w:bCs/>
                <w:color w:val="000000"/>
                <w:sz w:val="24"/>
                <w:szCs w:val="24"/>
              </w:rPr>
              <w:t>.</w:t>
            </w:r>
          </w:p>
          <w:p w:rsidR="003A4FF3" w:rsidRPr="003A4FF3" w:rsidRDefault="003A4FF3" w:rsidP="00905CBD">
            <w:pPr>
              <w:jc w:val="both"/>
              <w:outlineLvl w:val="3"/>
              <w:rPr>
                <w:rFonts w:ascii="Arial" w:eastAsia="Times New Roman" w:hAnsi="Arial" w:cs="Arial"/>
                <w:bCs/>
                <w:color w:val="000000"/>
                <w:sz w:val="24"/>
                <w:szCs w:val="24"/>
              </w:rPr>
            </w:pPr>
            <w:bookmarkStart w:id="7" w:name="Step_6_-_Evaluation"/>
            <w:bookmarkEnd w:id="7"/>
          </w:p>
          <w:p w:rsidR="003A4FF3" w:rsidRPr="003A4FF3" w:rsidRDefault="003A4FF3" w:rsidP="00905CBD">
            <w:pPr>
              <w:jc w:val="both"/>
              <w:outlineLvl w:val="3"/>
              <w:rPr>
                <w:rFonts w:ascii="Arial" w:eastAsia="Times New Roman" w:hAnsi="Arial" w:cs="Arial"/>
                <w:b/>
                <w:bCs/>
                <w:color w:val="000000"/>
                <w:sz w:val="24"/>
                <w:szCs w:val="24"/>
              </w:rPr>
            </w:pPr>
            <w:r w:rsidRPr="003A4FF3">
              <w:rPr>
                <w:rFonts w:ascii="Arial" w:eastAsia="Times New Roman" w:hAnsi="Arial" w:cs="Arial"/>
                <w:b/>
                <w:bCs/>
                <w:color w:val="000000"/>
                <w:sz w:val="24"/>
                <w:szCs w:val="24"/>
              </w:rPr>
              <w:t>Step Six – Evaluation (Continuous Improvement)</w:t>
            </w:r>
          </w:p>
          <w:p w:rsidR="003A4FF3" w:rsidRPr="003A4FF3" w:rsidRDefault="003A4FF3" w:rsidP="00905CBD">
            <w:pPr>
              <w:jc w:val="both"/>
              <w:outlineLvl w:val="3"/>
              <w:rPr>
                <w:rFonts w:ascii="Arial" w:eastAsia="Times New Roman" w:hAnsi="Arial" w:cs="Arial"/>
                <w:bCs/>
                <w:color w:val="000000"/>
                <w:sz w:val="24"/>
                <w:szCs w:val="24"/>
              </w:rPr>
            </w:pPr>
            <w:r w:rsidRPr="003A4FF3">
              <w:rPr>
                <w:rFonts w:ascii="Arial" w:eastAsia="Times New Roman" w:hAnsi="Arial" w:cs="Arial"/>
                <w:bCs/>
                <w:color w:val="000000"/>
                <w:sz w:val="24"/>
                <w:szCs w:val="24"/>
              </w:rPr>
              <w:t>Process evaluation and course correction are vital to the longevity and productivity of how services are delivered by the County. It also demonstrates a willingness to identify hiccups in the flow of a service</w:t>
            </w:r>
            <w:r w:rsidR="003100FA">
              <w:rPr>
                <w:rFonts w:ascii="Arial" w:eastAsia="Times New Roman" w:hAnsi="Arial" w:cs="Arial"/>
                <w:bCs/>
                <w:color w:val="000000"/>
                <w:sz w:val="24"/>
                <w:szCs w:val="24"/>
              </w:rPr>
              <w:t>,</w:t>
            </w:r>
            <w:r w:rsidRPr="003A4FF3">
              <w:rPr>
                <w:rFonts w:ascii="Arial" w:eastAsia="Times New Roman" w:hAnsi="Arial" w:cs="Arial"/>
                <w:bCs/>
                <w:color w:val="000000"/>
                <w:sz w:val="24"/>
                <w:szCs w:val="24"/>
              </w:rPr>
              <w:t xml:space="preserve"> and a commitment to do better, which helps build credibility</w:t>
            </w:r>
            <w:r w:rsidR="003100FA">
              <w:rPr>
                <w:rFonts w:ascii="Arial" w:eastAsia="Times New Roman" w:hAnsi="Arial" w:cs="Arial"/>
                <w:bCs/>
                <w:color w:val="000000"/>
                <w:sz w:val="24"/>
                <w:szCs w:val="24"/>
              </w:rPr>
              <w:t xml:space="preserve">. There are a variety of formal </w:t>
            </w:r>
            <w:r w:rsidRPr="003A4FF3">
              <w:rPr>
                <w:rFonts w:ascii="Arial" w:eastAsia="Times New Roman" w:hAnsi="Arial" w:cs="Arial"/>
                <w:bCs/>
                <w:color w:val="000000"/>
                <w:sz w:val="24"/>
                <w:szCs w:val="24"/>
              </w:rPr>
              <w:t>techniques for measuring the results against objectives, such as</w:t>
            </w:r>
            <w:r w:rsidR="003100FA">
              <w:rPr>
                <w:rFonts w:ascii="Arial" w:eastAsia="Times New Roman" w:hAnsi="Arial" w:cs="Arial"/>
                <w:bCs/>
                <w:color w:val="000000"/>
                <w:sz w:val="24"/>
                <w:szCs w:val="24"/>
              </w:rPr>
              <w:t xml:space="preserve"> </w:t>
            </w:r>
            <w:r w:rsidRPr="003A4FF3">
              <w:rPr>
                <w:rFonts w:ascii="Arial" w:eastAsia="Times New Roman" w:hAnsi="Arial" w:cs="Arial"/>
                <w:bCs/>
                <w:color w:val="000000"/>
                <w:sz w:val="24"/>
                <w:szCs w:val="24"/>
              </w:rPr>
              <w:t xml:space="preserve">readership surveys, attitude audits, and focus group sessions. </w:t>
            </w:r>
          </w:p>
          <w:p w:rsidR="003A4FF3" w:rsidRPr="003A4FF3" w:rsidRDefault="003A4FF3" w:rsidP="00905CBD">
            <w:pPr>
              <w:jc w:val="both"/>
              <w:outlineLvl w:val="3"/>
              <w:rPr>
                <w:rFonts w:ascii="Arial" w:eastAsia="Times New Roman" w:hAnsi="Arial" w:cs="Arial"/>
                <w:bCs/>
                <w:color w:val="000000"/>
                <w:sz w:val="24"/>
                <w:szCs w:val="24"/>
              </w:rPr>
            </w:pPr>
          </w:p>
          <w:p w:rsidR="003A4FF3" w:rsidRPr="003A4FF3" w:rsidRDefault="003100FA" w:rsidP="00905CBD">
            <w:pPr>
              <w:jc w:val="both"/>
              <w:outlineLvl w:val="3"/>
              <w:rPr>
                <w:rFonts w:ascii="Arial" w:eastAsia="Times New Roman" w:hAnsi="Arial" w:cs="Arial"/>
                <w:bCs/>
                <w:color w:val="000000"/>
                <w:sz w:val="24"/>
                <w:szCs w:val="24"/>
              </w:rPr>
            </w:pPr>
            <w:r>
              <w:rPr>
                <w:rFonts w:ascii="Arial" w:eastAsia="Times New Roman" w:hAnsi="Arial" w:cs="Arial"/>
                <w:bCs/>
                <w:color w:val="000000"/>
                <w:sz w:val="24"/>
                <w:szCs w:val="24"/>
              </w:rPr>
              <w:t>L</w:t>
            </w:r>
            <w:r w:rsidR="003A4FF3" w:rsidRPr="003A4FF3">
              <w:rPr>
                <w:rFonts w:ascii="Arial" w:eastAsia="Times New Roman" w:hAnsi="Arial" w:cs="Arial"/>
                <w:bCs/>
                <w:color w:val="000000"/>
                <w:sz w:val="24"/>
                <w:szCs w:val="24"/>
              </w:rPr>
              <w:t>ess formal assessment</w:t>
            </w:r>
            <w:r>
              <w:rPr>
                <w:rFonts w:ascii="Arial" w:eastAsia="Times New Roman" w:hAnsi="Arial" w:cs="Arial"/>
                <w:bCs/>
                <w:color w:val="000000"/>
                <w:sz w:val="24"/>
                <w:szCs w:val="24"/>
              </w:rPr>
              <w:t>s</w:t>
            </w:r>
            <w:r w:rsidR="003A4FF3" w:rsidRPr="003A4FF3">
              <w:rPr>
                <w:rFonts w:ascii="Arial" w:eastAsia="Times New Roman" w:hAnsi="Arial" w:cs="Arial"/>
                <w:bCs/>
                <w:color w:val="000000"/>
                <w:sz w:val="24"/>
                <w:szCs w:val="24"/>
              </w:rPr>
              <w:t xml:space="preserve">, such as media coverage and talking to clients </w:t>
            </w:r>
            <w:r>
              <w:rPr>
                <w:rFonts w:ascii="Arial" w:eastAsia="Times New Roman" w:hAnsi="Arial" w:cs="Arial"/>
                <w:bCs/>
                <w:color w:val="000000"/>
                <w:sz w:val="24"/>
                <w:szCs w:val="24"/>
              </w:rPr>
              <w:t xml:space="preserve">are </w:t>
            </w:r>
            <w:r w:rsidR="003A4FF3" w:rsidRPr="003A4FF3">
              <w:rPr>
                <w:rFonts w:ascii="Arial" w:eastAsia="Times New Roman" w:hAnsi="Arial" w:cs="Arial"/>
                <w:bCs/>
                <w:color w:val="000000"/>
                <w:sz w:val="24"/>
                <w:szCs w:val="24"/>
              </w:rPr>
              <w:t>quick and efficient method</w:t>
            </w:r>
            <w:r>
              <w:rPr>
                <w:rFonts w:ascii="Arial" w:eastAsia="Times New Roman" w:hAnsi="Arial" w:cs="Arial"/>
                <w:bCs/>
                <w:color w:val="000000"/>
                <w:sz w:val="24"/>
                <w:szCs w:val="24"/>
              </w:rPr>
              <w:t>s</w:t>
            </w:r>
            <w:r w:rsidR="003A4FF3" w:rsidRPr="003A4FF3">
              <w:rPr>
                <w:rFonts w:ascii="Arial" w:eastAsia="Times New Roman" w:hAnsi="Arial" w:cs="Arial"/>
                <w:bCs/>
                <w:color w:val="000000"/>
                <w:sz w:val="24"/>
                <w:szCs w:val="24"/>
              </w:rPr>
              <w:t xml:space="preserve"> </w:t>
            </w:r>
            <w:r w:rsidR="002D7839">
              <w:rPr>
                <w:rFonts w:ascii="Arial" w:eastAsia="Times New Roman" w:hAnsi="Arial" w:cs="Arial"/>
                <w:bCs/>
                <w:color w:val="000000"/>
                <w:sz w:val="24"/>
                <w:szCs w:val="24"/>
              </w:rPr>
              <w:t>to gather feedback.  Was the information released to the public in a way that was c</w:t>
            </w:r>
            <w:r w:rsidR="003A4FF3" w:rsidRPr="003A4FF3">
              <w:rPr>
                <w:rFonts w:ascii="Arial" w:eastAsia="Times New Roman" w:hAnsi="Arial" w:cs="Arial"/>
                <w:bCs/>
                <w:color w:val="000000"/>
                <w:sz w:val="24"/>
                <w:szCs w:val="24"/>
              </w:rPr>
              <w:t>reative, meaningful and effective</w:t>
            </w:r>
            <w:r w:rsidR="002D7839">
              <w:rPr>
                <w:rFonts w:ascii="Arial" w:eastAsia="Times New Roman" w:hAnsi="Arial" w:cs="Arial"/>
                <w:bCs/>
                <w:color w:val="000000"/>
                <w:sz w:val="24"/>
                <w:szCs w:val="24"/>
              </w:rPr>
              <w:t xml:space="preserve">?  </w:t>
            </w:r>
            <w:r w:rsidR="003A4FF3" w:rsidRPr="003A4FF3">
              <w:rPr>
                <w:rFonts w:ascii="Arial" w:eastAsia="Times New Roman" w:hAnsi="Arial" w:cs="Arial"/>
                <w:bCs/>
                <w:color w:val="000000"/>
                <w:sz w:val="24"/>
                <w:szCs w:val="24"/>
              </w:rPr>
              <w:t>The evaluation of the first plan</w:t>
            </w:r>
            <w:r>
              <w:rPr>
                <w:rFonts w:ascii="Arial" w:eastAsia="Times New Roman" w:hAnsi="Arial" w:cs="Arial"/>
                <w:bCs/>
                <w:color w:val="000000"/>
                <w:sz w:val="24"/>
                <w:szCs w:val="24"/>
              </w:rPr>
              <w:t xml:space="preserve"> should form the foundation of the </w:t>
            </w:r>
            <w:r w:rsidR="003A4FF3" w:rsidRPr="003A4FF3">
              <w:rPr>
                <w:rFonts w:ascii="Arial" w:eastAsia="Times New Roman" w:hAnsi="Arial" w:cs="Arial"/>
                <w:bCs/>
                <w:color w:val="000000"/>
                <w:sz w:val="24"/>
                <w:szCs w:val="24"/>
              </w:rPr>
              <w:t>next communications plan.</w:t>
            </w:r>
          </w:p>
          <w:p w:rsidR="003A4FF3" w:rsidRPr="003A4FF3" w:rsidRDefault="003A4FF3" w:rsidP="00905CBD">
            <w:pPr>
              <w:jc w:val="both"/>
              <w:rPr>
                <w:rFonts w:ascii="Arial" w:hAnsi="Arial" w:cs="Arial"/>
                <w:b/>
                <w:sz w:val="24"/>
                <w:szCs w:val="24"/>
              </w:rPr>
            </w:pPr>
          </w:p>
          <w:p w:rsidR="003A4FF3" w:rsidRPr="003A4FF3" w:rsidRDefault="003A4FF3" w:rsidP="00905CBD">
            <w:pPr>
              <w:jc w:val="both"/>
              <w:outlineLvl w:val="3"/>
              <w:rPr>
                <w:rFonts w:ascii="Arial" w:eastAsia="Times New Roman" w:hAnsi="Arial" w:cs="Arial"/>
                <w:b/>
                <w:bCs/>
                <w:color w:val="000000"/>
                <w:sz w:val="24"/>
                <w:szCs w:val="24"/>
              </w:rPr>
            </w:pPr>
            <w:r w:rsidRPr="003A4FF3">
              <w:rPr>
                <w:rFonts w:ascii="Arial" w:eastAsia="Times New Roman" w:hAnsi="Arial" w:cs="Arial"/>
                <w:b/>
                <w:bCs/>
                <w:color w:val="000000"/>
                <w:sz w:val="24"/>
                <w:szCs w:val="24"/>
              </w:rPr>
              <w:t xml:space="preserve">Director of Communications </w:t>
            </w:r>
          </w:p>
          <w:p w:rsidR="003A4FF3" w:rsidRPr="003A4FF3" w:rsidRDefault="003A4FF3" w:rsidP="00905CBD">
            <w:pPr>
              <w:jc w:val="both"/>
              <w:outlineLvl w:val="3"/>
              <w:rPr>
                <w:rFonts w:ascii="Arial" w:eastAsia="Times New Roman" w:hAnsi="Arial" w:cs="Arial"/>
                <w:bCs/>
                <w:color w:val="000000"/>
                <w:sz w:val="24"/>
                <w:szCs w:val="24"/>
              </w:rPr>
            </w:pPr>
            <w:r w:rsidRPr="003A4FF3">
              <w:rPr>
                <w:rFonts w:ascii="Arial" w:eastAsia="Times New Roman" w:hAnsi="Arial" w:cs="Arial"/>
                <w:bCs/>
                <w:color w:val="000000"/>
                <w:sz w:val="24"/>
                <w:szCs w:val="24"/>
              </w:rPr>
              <w:t>As it relates to building a</w:t>
            </w:r>
            <w:r w:rsidR="003100FA">
              <w:rPr>
                <w:rFonts w:ascii="Arial" w:eastAsia="Times New Roman" w:hAnsi="Arial" w:cs="Arial"/>
                <w:bCs/>
                <w:color w:val="000000"/>
                <w:sz w:val="24"/>
                <w:szCs w:val="24"/>
              </w:rPr>
              <w:t xml:space="preserve"> strategic and </w:t>
            </w:r>
            <w:r w:rsidRPr="003A4FF3">
              <w:rPr>
                <w:rFonts w:ascii="Arial" w:eastAsia="Times New Roman" w:hAnsi="Arial" w:cs="Arial"/>
                <w:bCs/>
                <w:color w:val="000000"/>
                <w:sz w:val="24"/>
                <w:szCs w:val="24"/>
              </w:rPr>
              <w:t xml:space="preserve">credible communications system </w:t>
            </w:r>
            <w:r w:rsidR="00993BC5">
              <w:rPr>
                <w:rFonts w:ascii="Arial" w:eastAsia="Times New Roman" w:hAnsi="Arial" w:cs="Arial"/>
                <w:bCs/>
                <w:color w:val="000000"/>
                <w:sz w:val="24"/>
                <w:szCs w:val="24"/>
              </w:rPr>
              <w:t xml:space="preserve">that </w:t>
            </w:r>
            <w:r w:rsidRPr="003A4FF3">
              <w:rPr>
                <w:rFonts w:ascii="Arial" w:eastAsia="Times New Roman" w:hAnsi="Arial" w:cs="Arial"/>
                <w:bCs/>
                <w:color w:val="000000"/>
                <w:sz w:val="24"/>
                <w:szCs w:val="24"/>
              </w:rPr>
              <w:t>meets the needs of Navajo’s uniquely diverse community, it is imperative to establish leadership and solely responsible for the County’s communications efforts and</w:t>
            </w:r>
            <w:r w:rsidR="00993BC5">
              <w:rPr>
                <w:rFonts w:ascii="Arial" w:eastAsia="Times New Roman" w:hAnsi="Arial" w:cs="Arial"/>
                <w:bCs/>
                <w:color w:val="000000"/>
                <w:sz w:val="24"/>
                <w:szCs w:val="24"/>
              </w:rPr>
              <w:t xml:space="preserve"> will </w:t>
            </w:r>
            <w:r w:rsidRPr="003A4FF3">
              <w:rPr>
                <w:rFonts w:ascii="Arial" w:eastAsia="Times New Roman" w:hAnsi="Arial" w:cs="Arial"/>
                <w:bCs/>
                <w:color w:val="000000"/>
                <w:sz w:val="24"/>
                <w:szCs w:val="24"/>
              </w:rPr>
              <w:t xml:space="preserve">employ communications strategies </w:t>
            </w:r>
            <w:r w:rsidR="00993BC5">
              <w:rPr>
                <w:rFonts w:ascii="Arial" w:eastAsia="Times New Roman" w:hAnsi="Arial" w:cs="Arial"/>
                <w:bCs/>
                <w:color w:val="000000"/>
                <w:sz w:val="24"/>
                <w:szCs w:val="24"/>
              </w:rPr>
              <w:t>that</w:t>
            </w:r>
            <w:r w:rsidRPr="003A4FF3">
              <w:rPr>
                <w:rFonts w:ascii="Arial" w:eastAsia="Times New Roman" w:hAnsi="Arial" w:cs="Arial"/>
                <w:bCs/>
                <w:color w:val="000000"/>
                <w:sz w:val="24"/>
                <w:szCs w:val="24"/>
              </w:rPr>
              <w:t xml:space="preserve"> promote County initiatives and provide public access to information. </w:t>
            </w:r>
          </w:p>
          <w:p w:rsidR="003A4FF3" w:rsidRPr="003A4FF3" w:rsidRDefault="003A4FF3" w:rsidP="00905CBD">
            <w:pPr>
              <w:jc w:val="both"/>
              <w:outlineLvl w:val="3"/>
              <w:rPr>
                <w:rFonts w:ascii="Arial" w:eastAsia="Times New Roman" w:hAnsi="Arial" w:cs="Arial"/>
                <w:bCs/>
                <w:color w:val="000000"/>
                <w:sz w:val="24"/>
                <w:szCs w:val="24"/>
              </w:rPr>
            </w:pPr>
          </w:p>
          <w:p w:rsidR="003A4FF3" w:rsidRPr="003A4FF3" w:rsidRDefault="003A4FF3" w:rsidP="00905CBD">
            <w:pPr>
              <w:jc w:val="both"/>
              <w:outlineLvl w:val="3"/>
              <w:rPr>
                <w:rFonts w:ascii="Arial" w:eastAsia="Times New Roman" w:hAnsi="Arial" w:cs="Arial"/>
                <w:bCs/>
                <w:color w:val="000000"/>
                <w:sz w:val="24"/>
                <w:szCs w:val="24"/>
              </w:rPr>
            </w:pPr>
            <w:r w:rsidRPr="003A4FF3">
              <w:rPr>
                <w:rFonts w:ascii="Arial" w:eastAsia="Times New Roman" w:hAnsi="Arial" w:cs="Arial"/>
                <w:bCs/>
                <w:color w:val="000000"/>
                <w:sz w:val="24"/>
                <w:szCs w:val="24"/>
              </w:rPr>
              <w:t>Currently this role is covered by the Community Services Director (a newly created position), which is structurally located within the County Attorney’s office, but executes a number of duties within the County Manager’s Office</w:t>
            </w:r>
            <w:r w:rsidR="00993BC5">
              <w:rPr>
                <w:rFonts w:ascii="Arial" w:eastAsia="Times New Roman" w:hAnsi="Arial" w:cs="Arial"/>
                <w:bCs/>
                <w:color w:val="000000"/>
                <w:sz w:val="24"/>
                <w:szCs w:val="24"/>
              </w:rPr>
              <w:t xml:space="preserve">.  The </w:t>
            </w:r>
            <w:r w:rsidRPr="003A4FF3">
              <w:rPr>
                <w:rFonts w:ascii="Arial" w:eastAsia="Times New Roman" w:hAnsi="Arial" w:cs="Arial"/>
                <w:bCs/>
                <w:color w:val="000000"/>
                <w:sz w:val="24"/>
                <w:szCs w:val="24"/>
              </w:rPr>
              <w:t>varied capacities</w:t>
            </w:r>
            <w:r w:rsidR="00993BC5">
              <w:rPr>
                <w:rFonts w:ascii="Arial" w:eastAsia="Times New Roman" w:hAnsi="Arial" w:cs="Arial"/>
                <w:bCs/>
                <w:color w:val="000000"/>
                <w:sz w:val="24"/>
                <w:szCs w:val="24"/>
              </w:rPr>
              <w:t xml:space="preserve"> of the role </w:t>
            </w:r>
            <w:r w:rsidRPr="003A4FF3">
              <w:rPr>
                <w:rFonts w:ascii="Arial" w:eastAsia="Times New Roman" w:hAnsi="Arial" w:cs="Arial"/>
                <w:bCs/>
                <w:color w:val="000000"/>
                <w:sz w:val="24"/>
                <w:szCs w:val="24"/>
              </w:rPr>
              <w:t xml:space="preserve">include financial auditing, grant management, marketing/branding and special projects (such as the </w:t>
            </w:r>
            <w:r w:rsidR="00993BC5">
              <w:rPr>
                <w:rFonts w:ascii="Arial" w:eastAsia="Times New Roman" w:hAnsi="Arial" w:cs="Arial"/>
                <w:bCs/>
                <w:color w:val="000000"/>
                <w:sz w:val="24"/>
                <w:szCs w:val="24"/>
              </w:rPr>
              <w:t xml:space="preserve">Leadership </w:t>
            </w:r>
            <w:r w:rsidRPr="003A4FF3">
              <w:rPr>
                <w:rFonts w:ascii="Arial" w:eastAsia="Times New Roman" w:hAnsi="Arial" w:cs="Arial"/>
                <w:bCs/>
                <w:color w:val="000000"/>
                <w:sz w:val="24"/>
                <w:szCs w:val="24"/>
              </w:rPr>
              <w:t>ICMA Capstone).</w:t>
            </w:r>
            <w:r w:rsidR="00993BC5">
              <w:rPr>
                <w:rFonts w:ascii="Arial" w:eastAsia="Times New Roman" w:hAnsi="Arial" w:cs="Arial"/>
                <w:bCs/>
                <w:color w:val="000000"/>
                <w:sz w:val="24"/>
                <w:szCs w:val="24"/>
              </w:rPr>
              <w:t xml:space="preserve">  This </w:t>
            </w:r>
            <w:r w:rsidRPr="003A4FF3">
              <w:rPr>
                <w:rFonts w:ascii="Arial" w:eastAsia="Times New Roman" w:hAnsi="Arial" w:cs="Arial"/>
                <w:bCs/>
                <w:color w:val="000000"/>
                <w:sz w:val="24"/>
                <w:szCs w:val="24"/>
              </w:rPr>
              <w:t>this creates some confusion as it relates to the duties and authority of the position.  The title itself is misleading</w:t>
            </w:r>
            <w:r w:rsidR="00993BC5">
              <w:rPr>
                <w:rFonts w:ascii="Arial" w:eastAsia="Times New Roman" w:hAnsi="Arial" w:cs="Arial"/>
                <w:bCs/>
                <w:color w:val="000000"/>
                <w:sz w:val="24"/>
                <w:szCs w:val="24"/>
              </w:rPr>
              <w:t xml:space="preserve">.  The </w:t>
            </w:r>
            <w:r w:rsidRPr="003A4FF3">
              <w:rPr>
                <w:rFonts w:ascii="Arial" w:eastAsia="Times New Roman" w:hAnsi="Arial" w:cs="Arial"/>
                <w:bCs/>
                <w:color w:val="000000"/>
                <w:sz w:val="24"/>
                <w:szCs w:val="24"/>
              </w:rPr>
              <w:t>ICMA Team sought clarification through a number of conversations to better understand the Community Services Director’s role. While the incumbent executive in this role is wel</w:t>
            </w:r>
            <w:r w:rsidR="00993BC5">
              <w:rPr>
                <w:rFonts w:ascii="Arial" w:eastAsia="Times New Roman" w:hAnsi="Arial" w:cs="Arial"/>
                <w:bCs/>
                <w:color w:val="000000"/>
                <w:sz w:val="24"/>
                <w:szCs w:val="24"/>
              </w:rPr>
              <w:t xml:space="preserve">l able and capable to carry out </w:t>
            </w:r>
            <w:r w:rsidRPr="003A4FF3">
              <w:rPr>
                <w:rFonts w:ascii="Arial" w:eastAsia="Times New Roman" w:hAnsi="Arial" w:cs="Arial"/>
                <w:bCs/>
                <w:color w:val="000000"/>
                <w:sz w:val="24"/>
                <w:szCs w:val="24"/>
              </w:rPr>
              <w:t xml:space="preserve">assignments varying from auditing to communications and branding, the County Manager must clarify the purpose and </w:t>
            </w:r>
            <w:r w:rsidR="00993BC5">
              <w:rPr>
                <w:rFonts w:ascii="Arial" w:eastAsia="Times New Roman" w:hAnsi="Arial" w:cs="Arial"/>
                <w:bCs/>
                <w:color w:val="000000"/>
                <w:sz w:val="24"/>
                <w:szCs w:val="24"/>
              </w:rPr>
              <w:t xml:space="preserve">function of this </w:t>
            </w:r>
            <w:r w:rsidRPr="003A4FF3">
              <w:rPr>
                <w:rFonts w:ascii="Arial" w:eastAsia="Times New Roman" w:hAnsi="Arial" w:cs="Arial"/>
                <w:bCs/>
                <w:color w:val="000000"/>
                <w:sz w:val="24"/>
                <w:szCs w:val="24"/>
              </w:rPr>
              <w:t xml:space="preserve">position (including the position title) in order to build credibility and move the needle concerning strategic communications. </w:t>
            </w:r>
          </w:p>
          <w:p w:rsidR="003A4FF3" w:rsidRPr="003A4FF3" w:rsidRDefault="003A4FF3" w:rsidP="00905CBD">
            <w:pPr>
              <w:jc w:val="both"/>
              <w:outlineLvl w:val="3"/>
              <w:rPr>
                <w:rFonts w:ascii="Arial" w:eastAsia="Times New Roman" w:hAnsi="Arial" w:cs="Arial"/>
                <w:bCs/>
                <w:color w:val="000000"/>
                <w:sz w:val="24"/>
                <w:szCs w:val="24"/>
              </w:rPr>
            </w:pPr>
          </w:p>
          <w:p w:rsidR="003A4FF3" w:rsidRPr="003A4FF3" w:rsidRDefault="003A4FF3" w:rsidP="00905CBD">
            <w:pPr>
              <w:jc w:val="both"/>
              <w:rPr>
                <w:rFonts w:ascii="Arial" w:hAnsi="Arial" w:cs="Arial"/>
                <w:b/>
                <w:sz w:val="24"/>
                <w:szCs w:val="24"/>
              </w:rPr>
            </w:pPr>
            <w:r w:rsidRPr="003A4FF3">
              <w:rPr>
                <w:rFonts w:ascii="Arial" w:hAnsi="Arial" w:cs="Arial"/>
                <w:b/>
                <w:sz w:val="24"/>
                <w:szCs w:val="24"/>
              </w:rPr>
              <w:t>Recommendations for civic engagement in Navajo County</w:t>
            </w:r>
          </w:p>
          <w:p w:rsidR="003A4FF3" w:rsidRPr="003A4FF3" w:rsidRDefault="003A4FF3" w:rsidP="00905CBD">
            <w:pPr>
              <w:jc w:val="both"/>
              <w:rPr>
                <w:rFonts w:ascii="Arial" w:hAnsi="Arial" w:cs="Arial"/>
                <w:sz w:val="24"/>
                <w:szCs w:val="24"/>
              </w:rPr>
            </w:pPr>
            <w:r w:rsidRPr="003A4FF3">
              <w:rPr>
                <w:rFonts w:ascii="Arial" w:hAnsi="Arial" w:cs="Arial"/>
                <w:sz w:val="24"/>
                <w:szCs w:val="24"/>
              </w:rPr>
              <w:t>In addition to solidifying a key executive responsible for managing the development of an internal communications strategy and messaging for the entire organization, the</w:t>
            </w:r>
            <w:r w:rsidR="00993BC5">
              <w:rPr>
                <w:rFonts w:ascii="Arial" w:hAnsi="Arial" w:cs="Arial"/>
                <w:sz w:val="24"/>
                <w:szCs w:val="24"/>
              </w:rPr>
              <w:t xml:space="preserve"> I</w:t>
            </w:r>
            <w:r w:rsidRPr="003A4FF3">
              <w:rPr>
                <w:rFonts w:ascii="Arial" w:hAnsi="Arial" w:cs="Arial"/>
                <w:sz w:val="24"/>
                <w:szCs w:val="24"/>
              </w:rPr>
              <w:t>CMA Team recommends the following key focus areas in establishing a strategy for civic engagement:</w:t>
            </w:r>
          </w:p>
          <w:p w:rsidR="003A4FF3" w:rsidRPr="003A4FF3" w:rsidRDefault="003A4FF3" w:rsidP="003A4FF3">
            <w:pPr>
              <w:rPr>
                <w:rFonts w:ascii="Arial" w:hAnsi="Arial" w:cs="Arial"/>
                <w:b/>
                <w:sz w:val="24"/>
                <w:szCs w:val="24"/>
              </w:rPr>
            </w:pPr>
          </w:p>
          <w:p w:rsidR="003A4FF3" w:rsidRPr="003A4FF3" w:rsidRDefault="003A4FF3" w:rsidP="003A4FF3">
            <w:pPr>
              <w:rPr>
                <w:rFonts w:ascii="Arial" w:hAnsi="Arial" w:cs="Arial"/>
                <w:b/>
                <w:sz w:val="24"/>
                <w:szCs w:val="24"/>
              </w:rPr>
            </w:pPr>
            <w:r w:rsidRPr="003A4FF3">
              <w:rPr>
                <w:rFonts w:ascii="Arial" w:hAnsi="Arial" w:cs="Arial"/>
                <w:b/>
                <w:sz w:val="24"/>
                <w:szCs w:val="24"/>
              </w:rPr>
              <w:t>Key Focus Areas</w:t>
            </w:r>
          </w:p>
          <w:p w:rsidR="003A4FF3" w:rsidRPr="003A4FF3" w:rsidRDefault="003A4FF3" w:rsidP="003A4FF3">
            <w:pPr>
              <w:numPr>
                <w:ilvl w:val="0"/>
                <w:numId w:val="37"/>
              </w:numPr>
              <w:spacing w:after="200" w:line="276" w:lineRule="auto"/>
              <w:contextualSpacing/>
              <w:rPr>
                <w:rFonts w:ascii="Arial" w:hAnsi="Arial" w:cs="Arial"/>
                <w:b/>
                <w:sz w:val="24"/>
                <w:szCs w:val="24"/>
              </w:rPr>
            </w:pPr>
            <w:r w:rsidRPr="003A4FF3">
              <w:rPr>
                <w:rFonts w:ascii="Arial" w:hAnsi="Arial" w:cs="Arial"/>
                <w:b/>
                <w:sz w:val="24"/>
                <w:szCs w:val="24"/>
              </w:rPr>
              <w:t>Establish community leadership network (3-5 individuals minimum)</w:t>
            </w:r>
          </w:p>
          <w:p w:rsidR="003A4FF3" w:rsidRPr="003A4FF3" w:rsidRDefault="003A4FF3" w:rsidP="003A4FF3">
            <w:pPr>
              <w:numPr>
                <w:ilvl w:val="1"/>
                <w:numId w:val="37"/>
              </w:numPr>
              <w:spacing w:after="200" w:line="276" w:lineRule="auto"/>
              <w:contextualSpacing/>
              <w:rPr>
                <w:rFonts w:ascii="Arial" w:hAnsi="Arial" w:cs="Arial"/>
                <w:sz w:val="24"/>
                <w:szCs w:val="24"/>
              </w:rPr>
            </w:pPr>
            <w:r w:rsidRPr="003A4FF3">
              <w:rPr>
                <w:rFonts w:ascii="Arial" w:hAnsi="Arial" w:cs="Arial"/>
                <w:sz w:val="24"/>
                <w:szCs w:val="24"/>
              </w:rPr>
              <w:t xml:space="preserve">These are visible and credible individuals in the </w:t>
            </w:r>
            <w:r w:rsidR="00993BC5">
              <w:rPr>
                <w:rFonts w:ascii="Arial" w:hAnsi="Arial" w:cs="Arial"/>
                <w:sz w:val="24"/>
                <w:szCs w:val="24"/>
              </w:rPr>
              <w:t>C</w:t>
            </w:r>
            <w:r w:rsidRPr="003A4FF3">
              <w:rPr>
                <w:rFonts w:ascii="Arial" w:hAnsi="Arial" w:cs="Arial"/>
                <w:sz w:val="24"/>
                <w:szCs w:val="24"/>
              </w:rPr>
              <w:t xml:space="preserve">ounty who have developed and maintain a strong and broad circle of influence. </w:t>
            </w:r>
          </w:p>
          <w:p w:rsidR="003A4FF3" w:rsidRPr="003A4FF3" w:rsidRDefault="003A4FF3" w:rsidP="003A4FF3">
            <w:pPr>
              <w:numPr>
                <w:ilvl w:val="2"/>
                <w:numId w:val="37"/>
              </w:numPr>
              <w:spacing w:after="200" w:line="276" w:lineRule="auto"/>
              <w:contextualSpacing/>
              <w:rPr>
                <w:rFonts w:ascii="Arial" w:hAnsi="Arial" w:cs="Arial"/>
                <w:sz w:val="24"/>
                <w:szCs w:val="24"/>
              </w:rPr>
            </w:pPr>
            <w:r w:rsidRPr="003A4FF3">
              <w:rPr>
                <w:rFonts w:ascii="Arial" w:hAnsi="Arial" w:cs="Arial"/>
                <w:sz w:val="24"/>
                <w:szCs w:val="24"/>
              </w:rPr>
              <w:t>These will be your community collaborators and unofficial County spokespersons.</w:t>
            </w:r>
          </w:p>
          <w:p w:rsidR="003A4FF3" w:rsidRPr="003A4FF3" w:rsidRDefault="003A4FF3" w:rsidP="003A4FF3">
            <w:pPr>
              <w:numPr>
                <w:ilvl w:val="2"/>
                <w:numId w:val="37"/>
              </w:numPr>
              <w:spacing w:after="200" w:line="276" w:lineRule="auto"/>
              <w:contextualSpacing/>
              <w:rPr>
                <w:rFonts w:ascii="Arial" w:hAnsi="Arial" w:cs="Arial"/>
                <w:sz w:val="24"/>
                <w:szCs w:val="24"/>
              </w:rPr>
            </w:pPr>
            <w:r w:rsidRPr="003A4FF3">
              <w:rPr>
                <w:rFonts w:ascii="Arial" w:hAnsi="Arial" w:cs="Arial"/>
                <w:sz w:val="24"/>
                <w:szCs w:val="24"/>
              </w:rPr>
              <w:t xml:space="preserve">Individuals on this team must express their commitment to promoting county communications. </w:t>
            </w:r>
            <w:r w:rsidR="00993BC5">
              <w:rPr>
                <w:rFonts w:ascii="Arial" w:hAnsi="Arial" w:cs="Arial"/>
                <w:sz w:val="24"/>
                <w:szCs w:val="24"/>
              </w:rPr>
              <w:t>A</w:t>
            </w:r>
            <w:r w:rsidRPr="003A4FF3">
              <w:rPr>
                <w:rFonts w:ascii="Arial" w:hAnsi="Arial" w:cs="Arial"/>
                <w:sz w:val="24"/>
                <w:szCs w:val="24"/>
              </w:rPr>
              <w:t>t times</w:t>
            </w:r>
            <w:r w:rsidR="00993BC5">
              <w:rPr>
                <w:rFonts w:ascii="Arial" w:hAnsi="Arial" w:cs="Arial"/>
                <w:sz w:val="24"/>
                <w:szCs w:val="24"/>
              </w:rPr>
              <w:t xml:space="preserve"> these positions may </w:t>
            </w:r>
            <w:r w:rsidRPr="003A4FF3">
              <w:rPr>
                <w:rFonts w:ascii="Arial" w:hAnsi="Arial" w:cs="Arial"/>
                <w:sz w:val="24"/>
                <w:szCs w:val="24"/>
              </w:rPr>
              <w:t>require some financial or in-kind support or sponsorship</w:t>
            </w:r>
          </w:p>
          <w:p w:rsidR="003A4FF3" w:rsidRPr="003A4FF3" w:rsidRDefault="003A4FF3" w:rsidP="003A4FF3">
            <w:pPr>
              <w:numPr>
                <w:ilvl w:val="1"/>
                <w:numId w:val="37"/>
              </w:numPr>
              <w:spacing w:after="200" w:line="276" w:lineRule="auto"/>
              <w:contextualSpacing/>
              <w:rPr>
                <w:rFonts w:ascii="Arial" w:hAnsi="Arial" w:cs="Arial"/>
                <w:sz w:val="24"/>
                <w:szCs w:val="24"/>
              </w:rPr>
            </w:pPr>
            <w:r w:rsidRPr="003A4FF3">
              <w:rPr>
                <w:rFonts w:ascii="Arial" w:hAnsi="Arial" w:cs="Arial"/>
                <w:sz w:val="24"/>
                <w:szCs w:val="24"/>
              </w:rPr>
              <w:t xml:space="preserve">Seek out individuals who represent all sectors of the </w:t>
            </w:r>
            <w:r w:rsidR="00993BC5">
              <w:rPr>
                <w:rFonts w:ascii="Arial" w:hAnsi="Arial" w:cs="Arial"/>
                <w:sz w:val="24"/>
                <w:szCs w:val="24"/>
              </w:rPr>
              <w:t>C</w:t>
            </w:r>
            <w:r w:rsidRPr="003A4FF3">
              <w:rPr>
                <w:rFonts w:ascii="Arial" w:hAnsi="Arial" w:cs="Arial"/>
                <w:sz w:val="24"/>
                <w:szCs w:val="24"/>
              </w:rPr>
              <w:t xml:space="preserve">ounty to participate in the network. </w:t>
            </w:r>
          </w:p>
          <w:p w:rsidR="003A4FF3" w:rsidRDefault="003A4FF3" w:rsidP="003A4FF3">
            <w:pPr>
              <w:numPr>
                <w:ilvl w:val="1"/>
                <w:numId w:val="37"/>
              </w:numPr>
              <w:spacing w:after="200" w:line="276" w:lineRule="auto"/>
              <w:contextualSpacing/>
              <w:rPr>
                <w:rFonts w:ascii="Arial" w:hAnsi="Arial" w:cs="Arial"/>
                <w:sz w:val="24"/>
                <w:szCs w:val="24"/>
              </w:rPr>
            </w:pPr>
            <w:r w:rsidRPr="003A4FF3">
              <w:rPr>
                <w:rFonts w:ascii="Arial" w:hAnsi="Arial" w:cs="Arial"/>
                <w:sz w:val="24"/>
                <w:szCs w:val="24"/>
              </w:rPr>
              <w:t xml:space="preserve">Include at least </w:t>
            </w:r>
            <w:r w:rsidR="00993BC5">
              <w:rPr>
                <w:rFonts w:ascii="Arial" w:hAnsi="Arial" w:cs="Arial"/>
                <w:sz w:val="24"/>
                <w:szCs w:val="24"/>
              </w:rPr>
              <w:t>two</w:t>
            </w:r>
            <w:r w:rsidRPr="003A4FF3">
              <w:rPr>
                <w:rFonts w:ascii="Arial" w:hAnsi="Arial" w:cs="Arial"/>
                <w:sz w:val="24"/>
                <w:szCs w:val="24"/>
              </w:rPr>
              <w:t xml:space="preserve"> members between the ages of 16-24</w:t>
            </w:r>
          </w:p>
          <w:p w:rsidR="003A4FF3" w:rsidRPr="003A4FF3" w:rsidRDefault="00993BC5" w:rsidP="003A4FF3">
            <w:pPr>
              <w:numPr>
                <w:ilvl w:val="0"/>
                <w:numId w:val="37"/>
              </w:numPr>
              <w:spacing w:after="200" w:line="276" w:lineRule="auto"/>
              <w:contextualSpacing/>
              <w:rPr>
                <w:rFonts w:ascii="Arial" w:hAnsi="Arial" w:cs="Arial"/>
                <w:b/>
                <w:sz w:val="24"/>
                <w:szCs w:val="24"/>
              </w:rPr>
            </w:pPr>
            <w:r>
              <w:rPr>
                <w:noProof/>
                <w:color w:val="0000FF"/>
              </w:rPr>
              <w:drawing>
                <wp:anchor distT="0" distB="0" distL="114300" distR="114300" simplePos="0" relativeHeight="251734016" behindDoc="0" locked="0" layoutInCell="1" allowOverlap="1" wp14:anchorId="431F82DC" wp14:editId="2AEC02D9">
                  <wp:simplePos x="0" y="0"/>
                  <wp:positionH relativeFrom="column">
                    <wp:posOffset>3387090</wp:posOffset>
                  </wp:positionH>
                  <wp:positionV relativeFrom="paragraph">
                    <wp:posOffset>34290</wp:posOffset>
                  </wp:positionV>
                  <wp:extent cx="2660650" cy="2000250"/>
                  <wp:effectExtent l="0" t="0" r="6350" b="0"/>
                  <wp:wrapSquare wrapText="bothSides"/>
                  <wp:docPr id="45" name="Picture 45" descr="http://image.slidesharecdn.com/behaviours4collaboration-141212072756-conversion-gate01/95/behaviours4collaboration-2-638.jpg?cb=1418369437">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behaviours4collaboration-141212072756-conversion-gate01/95/behaviours4collaboration-2-638.jpg?cb=1418369437"/>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660650" cy="2000250"/>
                          </a:xfrm>
                          <a:prstGeom prst="rect">
                            <a:avLst/>
                          </a:prstGeom>
                          <a:noFill/>
                          <a:ln>
                            <a:noFill/>
                          </a:ln>
                          <a:effectLst>
                            <a:softEdge rad="12700"/>
                          </a:effectLst>
                        </pic:spPr>
                      </pic:pic>
                    </a:graphicData>
                  </a:graphic>
                  <wp14:sizeRelH relativeFrom="margin">
                    <wp14:pctWidth>0</wp14:pctWidth>
                  </wp14:sizeRelH>
                  <wp14:sizeRelV relativeFrom="margin">
                    <wp14:pctHeight>0</wp14:pctHeight>
                  </wp14:sizeRelV>
                </wp:anchor>
              </w:drawing>
            </w:r>
            <w:r w:rsidR="00807CBF">
              <w:rPr>
                <w:rFonts w:ascii="Arial" w:hAnsi="Arial" w:cs="Arial"/>
                <w:b/>
                <w:sz w:val="24"/>
                <w:szCs w:val="24"/>
              </w:rPr>
              <w:t>E</w:t>
            </w:r>
            <w:r w:rsidR="003A4FF3" w:rsidRPr="003A4FF3">
              <w:rPr>
                <w:rFonts w:ascii="Arial" w:hAnsi="Arial" w:cs="Arial"/>
                <w:b/>
                <w:sz w:val="24"/>
                <w:szCs w:val="24"/>
              </w:rPr>
              <w:t>stablish staff communications team</w:t>
            </w:r>
          </w:p>
          <w:p w:rsidR="003A4FF3" w:rsidRPr="003A4FF3" w:rsidRDefault="003A4FF3" w:rsidP="003A4FF3">
            <w:pPr>
              <w:numPr>
                <w:ilvl w:val="1"/>
                <w:numId w:val="37"/>
              </w:numPr>
              <w:spacing w:after="200" w:line="276" w:lineRule="auto"/>
              <w:contextualSpacing/>
              <w:rPr>
                <w:rFonts w:ascii="Arial" w:hAnsi="Arial" w:cs="Arial"/>
                <w:sz w:val="24"/>
                <w:szCs w:val="24"/>
              </w:rPr>
            </w:pPr>
            <w:r w:rsidRPr="003A4FF3">
              <w:rPr>
                <w:rFonts w:ascii="Arial" w:hAnsi="Arial" w:cs="Arial"/>
                <w:sz w:val="24"/>
                <w:szCs w:val="24"/>
              </w:rPr>
              <w:t xml:space="preserve">Select at least one employee from each operational area who possess strong communication skills, poise and </w:t>
            </w:r>
            <w:r w:rsidR="00993BC5">
              <w:rPr>
                <w:rFonts w:ascii="Arial" w:hAnsi="Arial" w:cs="Arial"/>
                <w:sz w:val="24"/>
                <w:szCs w:val="24"/>
              </w:rPr>
              <w:t xml:space="preserve">a </w:t>
            </w:r>
            <w:r w:rsidRPr="003A4FF3">
              <w:rPr>
                <w:rFonts w:ascii="Arial" w:hAnsi="Arial" w:cs="Arial"/>
                <w:sz w:val="24"/>
                <w:szCs w:val="24"/>
              </w:rPr>
              <w:t>specialty within their area of work</w:t>
            </w:r>
          </w:p>
          <w:p w:rsidR="003A4FF3" w:rsidRPr="003A4FF3" w:rsidRDefault="003A4FF3" w:rsidP="003A4FF3">
            <w:pPr>
              <w:numPr>
                <w:ilvl w:val="1"/>
                <w:numId w:val="37"/>
              </w:numPr>
              <w:spacing w:after="200" w:line="276" w:lineRule="auto"/>
              <w:contextualSpacing/>
              <w:rPr>
                <w:rFonts w:ascii="Arial" w:hAnsi="Arial" w:cs="Arial"/>
                <w:sz w:val="24"/>
                <w:szCs w:val="24"/>
              </w:rPr>
            </w:pPr>
            <w:r w:rsidRPr="003A4FF3">
              <w:rPr>
                <w:rFonts w:ascii="Arial" w:hAnsi="Arial" w:cs="Arial"/>
                <w:sz w:val="24"/>
                <w:szCs w:val="24"/>
              </w:rPr>
              <w:t>Develop a communications calendar for all outreach efforts on policy, programs and events</w:t>
            </w:r>
          </w:p>
          <w:p w:rsidR="003A4FF3" w:rsidRDefault="003A4FF3" w:rsidP="003A4FF3">
            <w:pPr>
              <w:numPr>
                <w:ilvl w:val="2"/>
                <w:numId w:val="37"/>
              </w:numPr>
              <w:spacing w:after="200" w:line="276" w:lineRule="auto"/>
              <w:contextualSpacing/>
              <w:rPr>
                <w:rFonts w:ascii="Arial" w:hAnsi="Arial" w:cs="Arial"/>
                <w:sz w:val="24"/>
                <w:szCs w:val="24"/>
              </w:rPr>
            </w:pPr>
            <w:r w:rsidRPr="003A4FF3">
              <w:rPr>
                <w:rFonts w:ascii="Arial" w:hAnsi="Arial" w:cs="Arial"/>
                <w:sz w:val="24"/>
                <w:szCs w:val="24"/>
              </w:rPr>
              <w:t>May use a Gantt chart to assist with scheduling materials prep/design/communications</w:t>
            </w:r>
          </w:p>
          <w:p w:rsidR="00AD27DC" w:rsidRPr="003A4FF3" w:rsidRDefault="00AD27DC" w:rsidP="00AD27DC">
            <w:pPr>
              <w:spacing w:after="200" w:line="276" w:lineRule="auto"/>
              <w:ind w:left="2160"/>
              <w:contextualSpacing/>
              <w:rPr>
                <w:rFonts w:ascii="Arial" w:hAnsi="Arial" w:cs="Arial"/>
                <w:sz w:val="24"/>
                <w:szCs w:val="24"/>
              </w:rPr>
            </w:pPr>
          </w:p>
          <w:p w:rsidR="003A4FF3" w:rsidRPr="003A4FF3" w:rsidRDefault="003A4FF3" w:rsidP="003A4FF3">
            <w:pPr>
              <w:numPr>
                <w:ilvl w:val="0"/>
                <w:numId w:val="37"/>
              </w:numPr>
              <w:spacing w:after="200" w:line="276" w:lineRule="auto"/>
              <w:contextualSpacing/>
              <w:rPr>
                <w:rFonts w:ascii="Arial" w:hAnsi="Arial" w:cs="Arial"/>
                <w:b/>
                <w:sz w:val="24"/>
                <w:szCs w:val="24"/>
              </w:rPr>
            </w:pPr>
            <w:r w:rsidRPr="003A4FF3">
              <w:rPr>
                <w:rFonts w:ascii="Arial" w:hAnsi="Arial" w:cs="Arial"/>
                <w:b/>
                <w:sz w:val="24"/>
                <w:szCs w:val="24"/>
              </w:rPr>
              <w:t>Develop a comprehensive civic engagement plan/process</w:t>
            </w:r>
          </w:p>
          <w:p w:rsidR="003A4FF3" w:rsidRPr="003A4FF3" w:rsidRDefault="003A4FF3" w:rsidP="003A4FF3">
            <w:pPr>
              <w:numPr>
                <w:ilvl w:val="1"/>
                <w:numId w:val="37"/>
              </w:numPr>
              <w:spacing w:after="200" w:line="276" w:lineRule="auto"/>
              <w:contextualSpacing/>
              <w:rPr>
                <w:rFonts w:ascii="Arial" w:hAnsi="Arial" w:cs="Arial"/>
                <w:sz w:val="24"/>
                <w:szCs w:val="24"/>
              </w:rPr>
            </w:pPr>
            <w:r w:rsidRPr="003A4FF3">
              <w:rPr>
                <w:rFonts w:ascii="Arial" w:hAnsi="Arial" w:cs="Arial"/>
                <w:sz w:val="24"/>
                <w:szCs w:val="24"/>
              </w:rPr>
              <w:t>Identify all community groups, associations, grassroots efforts and develop a directory</w:t>
            </w:r>
            <w:r w:rsidR="00993BC5">
              <w:rPr>
                <w:rFonts w:ascii="Arial" w:hAnsi="Arial" w:cs="Arial"/>
                <w:sz w:val="24"/>
                <w:szCs w:val="24"/>
              </w:rPr>
              <w:t xml:space="preserve"> of contacts</w:t>
            </w:r>
          </w:p>
          <w:p w:rsidR="003A4FF3" w:rsidRPr="003A4FF3" w:rsidRDefault="003A4FF3" w:rsidP="003A4FF3">
            <w:pPr>
              <w:numPr>
                <w:ilvl w:val="1"/>
                <w:numId w:val="37"/>
              </w:numPr>
              <w:spacing w:after="200" w:line="276" w:lineRule="auto"/>
              <w:contextualSpacing/>
              <w:rPr>
                <w:rFonts w:ascii="Arial" w:hAnsi="Arial" w:cs="Arial"/>
                <w:sz w:val="24"/>
                <w:szCs w:val="24"/>
              </w:rPr>
            </w:pPr>
            <w:r w:rsidRPr="003A4FF3">
              <w:rPr>
                <w:rFonts w:ascii="Arial" w:hAnsi="Arial" w:cs="Arial"/>
                <w:sz w:val="24"/>
                <w:szCs w:val="24"/>
              </w:rPr>
              <w:t>Establish a listserv and register each group to receive County communications</w:t>
            </w:r>
          </w:p>
          <w:p w:rsidR="003A4FF3" w:rsidRDefault="003A4FF3" w:rsidP="003A4FF3">
            <w:pPr>
              <w:numPr>
                <w:ilvl w:val="1"/>
                <w:numId w:val="37"/>
              </w:numPr>
              <w:spacing w:after="200" w:line="276" w:lineRule="auto"/>
              <w:contextualSpacing/>
              <w:rPr>
                <w:rFonts w:ascii="Arial" w:hAnsi="Arial" w:cs="Arial"/>
                <w:sz w:val="24"/>
                <w:szCs w:val="24"/>
              </w:rPr>
            </w:pPr>
            <w:r w:rsidRPr="003A4FF3">
              <w:rPr>
                <w:rFonts w:ascii="Arial" w:hAnsi="Arial" w:cs="Arial"/>
                <w:sz w:val="24"/>
                <w:szCs w:val="24"/>
              </w:rPr>
              <w:t xml:space="preserve">Identify all potential venues across the </w:t>
            </w:r>
            <w:r w:rsidR="00993BC5">
              <w:rPr>
                <w:rFonts w:ascii="Arial" w:hAnsi="Arial" w:cs="Arial"/>
                <w:sz w:val="24"/>
                <w:szCs w:val="24"/>
              </w:rPr>
              <w:t>C</w:t>
            </w:r>
            <w:r w:rsidRPr="003A4FF3">
              <w:rPr>
                <w:rFonts w:ascii="Arial" w:hAnsi="Arial" w:cs="Arial"/>
                <w:sz w:val="24"/>
                <w:szCs w:val="24"/>
              </w:rPr>
              <w:t>ounty that could  be used for engagement events</w:t>
            </w:r>
          </w:p>
          <w:p w:rsidR="000926B0" w:rsidRDefault="000926B0" w:rsidP="000926B0">
            <w:pPr>
              <w:spacing w:after="200" w:line="276" w:lineRule="auto"/>
              <w:ind w:left="720"/>
              <w:contextualSpacing/>
              <w:rPr>
                <w:rFonts w:ascii="Arial" w:hAnsi="Arial" w:cs="Arial"/>
                <w:b/>
                <w:sz w:val="24"/>
                <w:szCs w:val="24"/>
              </w:rPr>
            </w:pPr>
          </w:p>
          <w:p w:rsidR="003A4FF3" w:rsidRPr="003A4FF3" w:rsidRDefault="00F0114A" w:rsidP="003A4FF3">
            <w:pPr>
              <w:numPr>
                <w:ilvl w:val="0"/>
                <w:numId w:val="37"/>
              </w:numPr>
              <w:spacing w:after="200" w:line="276" w:lineRule="auto"/>
              <w:contextualSpacing/>
              <w:rPr>
                <w:rFonts w:ascii="Arial" w:hAnsi="Arial" w:cs="Arial"/>
                <w:b/>
                <w:sz w:val="24"/>
                <w:szCs w:val="24"/>
              </w:rPr>
            </w:pPr>
            <w:r>
              <w:rPr>
                <w:rFonts w:ascii="Arial" w:hAnsi="Arial" w:cs="Arial"/>
                <w:b/>
                <w:sz w:val="24"/>
                <w:szCs w:val="24"/>
              </w:rPr>
              <w:t>P</w:t>
            </w:r>
            <w:r w:rsidR="003A4FF3" w:rsidRPr="003A4FF3">
              <w:rPr>
                <w:rFonts w:ascii="Arial" w:hAnsi="Arial" w:cs="Arial"/>
                <w:b/>
                <w:sz w:val="24"/>
                <w:szCs w:val="24"/>
              </w:rPr>
              <w:t>romote diversity, equity and empowerment</w:t>
            </w:r>
          </w:p>
          <w:p w:rsidR="003A4FF3" w:rsidRPr="003A4FF3" w:rsidRDefault="003A4FF3" w:rsidP="003A4FF3">
            <w:pPr>
              <w:numPr>
                <w:ilvl w:val="1"/>
                <w:numId w:val="37"/>
              </w:numPr>
              <w:spacing w:after="200" w:line="276" w:lineRule="auto"/>
              <w:contextualSpacing/>
              <w:rPr>
                <w:rFonts w:ascii="Arial" w:hAnsi="Arial" w:cs="Arial"/>
                <w:sz w:val="24"/>
                <w:szCs w:val="24"/>
              </w:rPr>
            </w:pPr>
            <w:r w:rsidRPr="003A4FF3">
              <w:rPr>
                <w:rFonts w:ascii="Arial" w:hAnsi="Arial" w:cs="Arial"/>
                <w:sz w:val="24"/>
                <w:szCs w:val="24"/>
              </w:rPr>
              <w:t>True engagement seeks out the alternative perspective</w:t>
            </w:r>
          </w:p>
          <w:p w:rsidR="003A4FF3" w:rsidRPr="003A4FF3" w:rsidRDefault="003A4FF3" w:rsidP="003A4FF3">
            <w:pPr>
              <w:numPr>
                <w:ilvl w:val="1"/>
                <w:numId w:val="37"/>
              </w:numPr>
              <w:spacing w:after="200" w:line="276" w:lineRule="auto"/>
              <w:contextualSpacing/>
              <w:rPr>
                <w:rFonts w:ascii="Arial" w:hAnsi="Arial" w:cs="Arial"/>
                <w:sz w:val="24"/>
                <w:szCs w:val="24"/>
              </w:rPr>
            </w:pPr>
            <w:r w:rsidRPr="003A4FF3">
              <w:rPr>
                <w:rFonts w:ascii="Arial" w:hAnsi="Arial" w:cs="Arial"/>
                <w:sz w:val="24"/>
                <w:szCs w:val="24"/>
              </w:rPr>
              <w:t>Include students (k-12, post HS, college, post-graduate)</w:t>
            </w:r>
          </w:p>
          <w:p w:rsidR="003A4FF3" w:rsidRDefault="003A4FF3" w:rsidP="003A4FF3">
            <w:pPr>
              <w:numPr>
                <w:ilvl w:val="1"/>
                <w:numId w:val="37"/>
              </w:numPr>
              <w:spacing w:after="200" w:line="276" w:lineRule="auto"/>
              <w:contextualSpacing/>
              <w:rPr>
                <w:rFonts w:ascii="Arial" w:hAnsi="Arial" w:cs="Arial"/>
                <w:sz w:val="24"/>
                <w:szCs w:val="24"/>
              </w:rPr>
            </w:pPr>
            <w:r w:rsidRPr="003A4FF3">
              <w:rPr>
                <w:rFonts w:ascii="Arial" w:hAnsi="Arial" w:cs="Arial"/>
                <w:sz w:val="24"/>
                <w:szCs w:val="24"/>
              </w:rPr>
              <w:t>Focus on underserved areas and minority groups</w:t>
            </w:r>
          </w:p>
          <w:p w:rsidR="00AD27DC" w:rsidRPr="003A4FF3" w:rsidRDefault="00AD27DC" w:rsidP="00AD27DC">
            <w:pPr>
              <w:spacing w:after="200" w:line="276" w:lineRule="auto"/>
              <w:ind w:left="1440"/>
              <w:contextualSpacing/>
              <w:rPr>
                <w:rFonts w:ascii="Arial" w:hAnsi="Arial" w:cs="Arial"/>
                <w:sz w:val="24"/>
                <w:szCs w:val="24"/>
              </w:rPr>
            </w:pPr>
          </w:p>
          <w:p w:rsidR="003A4FF3" w:rsidRPr="003A4FF3" w:rsidRDefault="003A4FF3" w:rsidP="003A4FF3">
            <w:pPr>
              <w:numPr>
                <w:ilvl w:val="0"/>
                <w:numId w:val="37"/>
              </w:numPr>
              <w:spacing w:after="200" w:line="276" w:lineRule="auto"/>
              <w:contextualSpacing/>
              <w:rPr>
                <w:rFonts w:ascii="Arial" w:hAnsi="Arial" w:cs="Arial"/>
                <w:b/>
                <w:sz w:val="24"/>
                <w:szCs w:val="24"/>
              </w:rPr>
            </w:pPr>
            <w:r w:rsidRPr="003A4FF3">
              <w:rPr>
                <w:rFonts w:ascii="Arial" w:hAnsi="Arial" w:cs="Arial"/>
                <w:b/>
                <w:sz w:val="24"/>
                <w:szCs w:val="24"/>
              </w:rPr>
              <w:t>Develop and implement a media training program for both internal and external teams</w:t>
            </w:r>
          </w:p>
          <w:p w:rsidR="003A4FF3" w:rsidRPr="003A4FF3" w:rsidRDefault="003A4FF3" w:rsidP="003A4FF3">
            <w:pPr>
              <w:ind w:left="1440"/>
              <w:contextualSpacing/>
              <w:rPr>
                <w:rFonts w:ascii="Arial" w:hAnsi="Arial" w:cs="Arial"/>
                <w:sz w:val="24"/>
                <w:szCs w:val="24"/>
              </w:rPr>
            </w:pPr>
          </w:p>
          <w:p w:rsidR="003A4FF3" w:rsidRPr="003A4FF3" w:rsidRDefault="003A4FF3" w:rsidP="003A4FF3">
            <w:pPr>
              <w:rPr>
                <w:rFonts w:ascii="Arial" w:hAnsi="Arial" w:cs="Arial"/>
                <w:b/>
                <w:sz w:val="24"/>
                <w:szCs w:val="24"/>
              </w:rPr>
            </w:pPr>
            <w:r w:rsidRPr="003A4FF3">
              <w:rPr>
                <w:rFonts w:ascii="Arial" w:hAnsi="Arial" w:cs="Arial"/>
                <w:b/>
                <w:sz w:val="24"/>
                <w:szCs w:val="24"/>
              </w:rPr>
              <w:t>Other considerations:</w:t>
            </w:r>
          </w:p>
          <w:p w:rsidR="003A4FF3" w:rsidRPr="003A4FF3" w:rsidRDefault="003A4FF3" w:rsidP="003A4FF3">
            <w:pPr>
              <w:numPr>
                <w:ilvl w:val="0"/>
                <w:numId w:val="38"/>
              </w:numPr>
              <w:spacing w:after="200" w:line="276" w:lineRule="auto"/>
              <w:contextualSpacing/>
              <w:rPr>
                <w:rFonts w:ascii="Arial" w:hAnsi="Arial" w:cs="Arial"/>
                <w:sz w:val="24"/>
                <w:szCs w:val="24"/>
              </w:rPr>
            </w:pPr>
            <w:r w:rsidRPr="003A4FF3">
              <w:rPr>
                <w:rFonts w:ascii="Arial" w:hAnsi="Arial" w:cs="Arial"/>
                <w:sz w:val="24"/>
                <w:szCs w:val="24"/>
              </w:rPr>
              <w:t>Maximize cable channel with standing/reoccurring news show on Navajo</w:t>
            </w:r>
            <w:r w:rsidR="00993BC5">
              <w:rPr>
                <w:rFonts w:ascii="Arial" w:hAnsi="Arial" w:cs="Arial"/>
                <w:sz w:val="24"/>
                <w:szCs w:val="24"/>
              </w:rPr>
              <w:t xml:space="preserve"> County to include the following:</w:t>
            </w:r>
          </w:p>
          <w:p w:rsidR="003A4FF3" w:rsidRPr="003A4FF3" w:rsidRDefault="003A4FF3" w:rsidP="003A4FF3">
            <w:pPr>
              <w:numPr>
                <w:ilvl w:val="1"/>
                <w:numId w:val="38"/>
              </w:numPr>
              <w:spacing w:after="200" w:line="276" w:lineRule="auto"/>
              <w:contextualSpacing/>
              <w:rPr>
                <w:rFonts w:ascii="Arial" w:hAnsi="Arial" w:cs="Arial"/>
                <w:sz w:val="24"/>
                <w:szCs w:val="24"/>
              </w:rPr>
            </w:pPr>
            <w:r w:rsidRPr="003A4FF3">
              <w:rPr>
                <w:rFonts w:ascii="Arial" w:hAnsi="Arial" w:cs="Arial"/>
                <w:sz w:val="24"/>
                <w:szCs w:val="24"/>
              </w:rPr>
              <w:t>Develop a news show on the County with an “anchor”, special features and remote pieces</w:t>
            </w:r>
          </w:p>
          <w:p w:rsidR="003A4FF3" w:rsidRPr="003A4FF3" w:rsidRDefault="003A4FF3" w:rsidP="003A4FF3">
            <w:pPr>
              <w:numPr>
                <w:ilvl w:val="1"/>
                <w:numId w:val="38"/>
              </w:numPr>
              <w:spacing w:after="200" w:line="276" w:lineRule="auto"/>
              <w:contextualSpacing/>
              <w:rPr>
                <w:rFonts w:ascii="Arial" w:hAnsi="Arial" w:cs="Arial"/>
                <w:sz w:val="24"/>
                <w:szCs w:val="24"/>
              </w:rPr>
            </w:pPr>
            <w:r w:rsidRPr="003A4FF3">
              <w:rPr>
                <w:rFonts w:ascii="Arial" w:hAnsi="Arial" w:cs="Arial"/>
                <w:sz w:val="24"/>
                <w:szCs w:val="24"/>
              </w:rPr>
              <w:t>Develop a concept for the Health Department</w:t>
            </w:r>
            <w:r w:rsidR="00247705">
              <w:rPr>
                <w:rFonts w:ascii="Arial" w:hAnsi="Arial" w:cs="Arial"/>
                <w:sz w:val="24"/>
                <w:szCs w:val="24"/>
              </w:rPr>
              <w:t>,</w:t>
            </w:r>
            <w:r w:rsidRPr="003A4FF3">
              <w:rPr>
                <w:rFonts w:ascii="Arial" w:hAnsi="Arial" w:cs="Arial"/>
                <w:sz w:val="24"/>
                <w:szCs w:val="24"/>
              </w:rPr>
              <w:t xml:space="preserve"> as they are one of the County’s most active departments in the community.</w:t>
            </w:r>
          </w:p>
          <w:p w:rsidR="003A4FF3" w:rsidRPr="003A4FF3" w:rsidRDefault="003A4FF3" w:rsidP="003A4FF3">
            <w:pPr>
              <w:numPr>
                <w:ilvl w:val="0"/>
                <w:numId w:val="38"/>
              </w:numPr>
              <w:spacing w:after="200" w:line="276" w:lineRule="auto"/>
              <w:contextualSpacing/>
              <w:rPr>
                <w:rFonts w:ascii="Arial" w:hAnsi="Arial" w:cs="Arial"/>
                <w:sz w:val="24"/>
                <w:szCs w:val="24"/>
              </w:rPr>
            </w:pPr>
            <w:r w:rsidRPr="003A4FF3">
              <w:rPr>
                <w:rFonts w:ascii="Arial" w:hAnsi="Arial" w:cs="Arial"/>
                <w:sz w:val="24"/>
                <w:szCs w:val="24"/>
              </w:rPr>
              <w:t xml:space="preserve">Develop YouTube channel and upload a minimum of </w:t>
            </w:r>
            <w:r w:rsidR="00247705">
              <w:rPr>
                <w:rFonts w:ascii="Arial" w:hAnsi="Arial" w:cs="Arial"/>
                <w:sz w:val="24"/>
                <w:szCs w:val="24"/>
              </w:rPr>
              <w:t>two</w:t>
            </w:r>
            <w:r w:rsidRPr="003A4FF3">
              <w:rPr>
                <w:rFonts w:ascii="Arial" w:hAnsi="Arial" w:cs="Arial"/>
                <w:sz w:val="24"/>
                <w:szCs w:val="24"/>
              </w:rPr>
              <w:t xml:space="preserve"> short</w:t>
            </w:r>
            <w:r w:rsidR="00247705">
              <w:rPr>
                <w:rFonts w:ascii="Arial" w:hAnsi="Arial" w:cs="Arial"/>
                <w:sz w:val="24"/>
                <w:szCs w:val="24"/>
              </w:rPr>
              <w:t>-</w:t>
            </w:r>
            <w:r w:rsidRPr="003A4FF3">
              <w:rPr>
                <w:rFonts w:ascii="Arial" w:hAnsi="Arial" w:cs="Arial"/>
                <w:sz w:val="24"/>
                <w:szCs w:val="24"/>
              </w:rPr>
              <w:t>story videos each month (</w:t>
            </w:r>
            <w:r w:rsidR="00247705">
              <w:rPr>
                <w:rFonts w:ascii="Arial" w:hAnsi="Arial" w:cs="Arial"/>
                <w:sz w:val="24"/>
                <w:szCs w:val="24"/>
              </w:rPr>
              <w:t>two to eight</w:t>
            </w:r>
            <w:r w:rsidRPr="003A4FF3">
              <w:rPr>
                <w:rFonts w:ascii="Arial" w:hAnsi="Arial" w:cs="Arial"/>
                <w:sz w:val="24"/>
                <w:szCs w:val="24"/>
              </w:rPr>
              <w:t xml:space="preserve"> minutes each)</w:t>
            </w:r>
          </w:p>
          <w:p w:rsidR="003A4FF3" w:rsidRPr="003A4FF3" w:rsidRDefault="003A4FF3" w:rsidP="003A4FF3">
            <w:pPr>
              <w:numPr>
                <w:ilvl w:val="0"/>
                <w:numId w:val="38"/>
              </w:numPr>
              <w:spacing w:after="200" w:line="276" w:lineRule="auto"/>
              <w:contextualSpacing/>
              <w:rPr>
                <w:rFonts w:ascii="Arial" w:hAnsi="Arial" w:cs="Arial"/>
                <w:sz w:val="24"/>
                <w:szCs w:val="24"/>
              </w:rPr>
            </w:pPr>
            <w:r w:rsidRPr="003A4FF3">
              <w:rPr>
                <w:rFonts w:ascii="Arial" w:hAnsi="Arial" w:cs="Arial"/>
                <w:sz w:val="24"/>
                <w:szCs w:val="24"/>
              </w:rPr>
              <w:t>Partner with municipalities and other agencies to conduct joint outreach/engagement efforts</w:t>
            </w:r>
          </w:p>
          <w:p w:rsidR="003A4FF3" w:rsidRPr="003A4FF3" w:rsidRDefault="003A4FF3" w:rsidP="003A4FF3">
            <w:pPr>
              <w:numPr>
                <w:ilvl w:val="0"/>
                <w:numId w:val="38"/>
              </w:numPr>
              <w:spacing w:after="200" w:line="276" w:lineRule="auto"/>
              <w:contextualSpacing/>
              <w:rPr>
                <w:rFonts w:ascii="Arial" w:hAnsi="Arial" w:cs="Arial"/>
                <w:sz w:val="24"/>
                <w:szCs w:val="24"/>
              </w:rPr>
            </w:pPr>
            <w:r w:rsidRPr="003A4FF3">
              <w:rPr>
                <w:rFonts w:ascii="Arial" w:hAnsi="Arial" w:cs="Arial"/>
                <w:sz w:val="24"/>
                <w:szCs w:val="24"/>
              </w:rPr>
              <w:t xml:space="preserve">Strengthen County’s branding </w:t>
            </w:r>
          </w:p>
          <w:p w:rsidR="003A4FF3" w:rsidRPr="003A4FF3" w:rsidRDefault="003A4FF3" w:rsidP="003A4FF3">
            <w:pPr>
              <w:numPr>
                <w:ilvl w:val="1"/>
                <w:numId w:val="38"/>
              </w:numPr>
              <w:spacing w:after="200" w:line="276" w:lineRule="auto"/>
              <w:contextualSpacing/>
              <w:rPr>
                <w:rFonts w:ascii="Arial" w:hAnsi="Arial" w:cs="Arial"/>
                <w:sz w:val="24"/>
                <w:szCs w:val="24"/>
              </w:rPr>
            </w:pPr>
            <w:r w:rsidRPr="003A4FF3">
              <w:rPr>
                <w:rFonts w:ascii="Arial" w:hAnsi="Arial" w:cs="Arial"/>
                <w:sz w:val="24"/>
                <w:szCs w:val="24"/>
              </w:rPr>
              <w:t>Hashtag campaigns at special events (#</w:t>
            </w:r>
            <w:proofErr w:type="spellStart"/>
            <w:r w:rsidRPr="003A4FF3">
              <w:rPr>
                <w:rFonts w:ascii="Arial" w:hAnsi="Arial" w:cs="Arial"/>
                <w:sz w:val="24"/>
                <w:szCs w:val="24"/>
              </w:rPr>
              <w:t>wearenavajo</w:t>
            </w:r>
            <w:proofErr w:type="spellEnd"/>
            <w:r w:rsidRPr="003A4FF3">
              <w:rPr>
                <w:rFonts w:ascii="Arial" w:hAnsi="Arial" w:cs="Arial"/>
                <w:sz w:val="24"/>
                <w:szCs w:val="24"/>
              </w:rPr>
              <w:t>, #</w:t>
            </w:r>
            <w:proofErr w:type="spellStart"/>
            <w:r w:rsidRPr="003A4FF3">
              <w:rPr>
                <w:rFonts w:ascii="Arial" w:hAnsi="Arial" w:cs="Arial"/>
                <w:sz w:val="24"/>
                <w:szCs w:val="24"/>
              </w:rPr>
              <w:t>navajo</w:t>
            </w:r>
            <w:proofErr w:type="spellEnd"/>
            <w:r w:rsidRPr="003A4FF3">
              <w:rPr>
                <w:rFonts w:ascii="Arial" w:hAnsi="Arial" w:cs="Arial"/>
                <w:sz w:val="24"/>
                <w:szCs w:val="24"/>
              </w:rPr>
              <w:t xml:space="preserve">) </w:t>
            </w:r>
          </w:p>
          <w:p w:rsidR="003A4FF3" w:rsidRPr="003A4FF3" w:rsidRDefault="003A4FF3" w:rsidP="003A4FF3">
            <w:pPr>
              <w:numPr>
                <w:ilvl w:val="1"/>
                <w:numId w:val="38"/>
              </w:numPr>
              <w:spacing w:after="200" w:line="276" w:lineRule="auto"/>
              <w:contextualSpacing/>
              <w:rPr>
                <w:rFonts w:ascii="Arial" w:hAnsi="Arial" w:cs="Arial"/>
                <w:sz w:val="24"/>
                <w:szCs w:val="24"/>
              </w:rPr>
            </w:pPr>
            <w:r w:rsidRPr="003A4FF3">
              <w:rPr>
                <w:rFonts w:ascii="Arial" w:hAnsi="Arial" w:cs="Arial"/>
                <w:sz w:val="24"/>
                <w:szCs w:val="24"/>
              </w:rPr>
              <w:t xml:space="preserve">Transform </w:t>
            </w:r>
            <w:r w:rsidR="00247705">
              <w:rPr>
                <w:rFonts w:ascii="Arial" w:hAnsi="Arial" w:cs="Arial"/>
                <w:sz w:val="24"/>
                <w:szCs w:val="24"/>
              </w:rPr>
              <w:t>C</w:t>
            </w:r>
            <w:r w:rsidRPr="003A4FF3">
              <w:rPr>
                <w:rFonts w:ascii="Arial" w:hAnsi="Arial" w:cs="Arial"/>
                <w:sz w:val="24"/>
                <w:szCs w:val="24"/>
              </w:rPr>
              <w:t>ounty programs and services using marketing strategies and call-to-action</w:t>
            </w:r>
            <w:r w:rsidR="00247705">
              <w:rPr>
                <w:rFonts w:ascii="Arial" w:hAnsi="Arial" w:cs="Arial"/>
                <w:sz w:val="24"/>
                <w:szCs w:val="24"/>
              </w:rPr>
              <w:t xml:space="preserve"> </w:t>
            </w:r>
            <w:r w:rsidRPr="003A4FF3">
              <w:rPr>
                <w:rFonts w:ascii="Arial" w:hAnsi="Arial" w:cs="Arial"/>
                <w:sz w:val="24"/>
                <w:szCs w:val="24"/>
              </w:rPr>
              <w:t>rallying in the community</w:t>
            </w:r>
          </w:p>
          <w:p w:rsidR="003A4FF3" w:rsidRPr="003A4FF3" w:rsidRDefault="003A4FF3" w:rsidP="003A4FF3">
            <w:pPr>
              <w:numPr>
                <w:ilvl w:val="2"/>
                <w:numId w:val="38"/>
              </w:numPr>
              <w:spacing w:after="200" w:line="276" w:lineRule="auto"/>
              <w:contextualSpacing/>
              <w:rPr>
                <w:rFonts w:ascii="Arial" w:hAnsi="Arial" w:cs="Arial"/>
                <w:sz w:val="24"/>
                <w:szCs w:val="24"/>
              </w:rPr>
            </w:pPr>
            <w:r w:rsidRPr="003A4FF3">
              <w:rPr>
                <w:rFonts w:ascii="Arial" w:hAnsi="Arial" w:cs="Arial"/>
                <w:sz w:val="24"/>
                <w:szCs w:val="24"/>
              </w:rPr>
              <w:t xml:space="preserve">EXAMPLE: </w:t>
            </w:r>
          </w:p>
          <w:p w:rsidR="003A4FF3" w:rsidRPr="003A4FF3" w:rsidRDefault="003A4FF3" w:rsidP="003A4FF3">
            <w:pPr>
              <w:numPr>
                <w:ilvl w:val="3"/>
                <w:numId w:val="38"/>
              </w:numPr>
              <w:spacing w:after="200" w:line="276" w:lineRule="auto"/>
              <w:contextualSpacing/>
              <w:rPr>
                <w:rFonts w:ascii="Arial" w:hAnsi="Arial" w:cs="Arial"/>
                <w:sz w:val="24"/>
                <w:szCs w:val="24"/>
              </w:rPr>
            </w:pPr>
            <w:r w:rsidRPr="003A4FF3">
              <w:rPr>
                <w:rFonts w:ascii="Arial" w:hAnsi="Arial" w:cs="Arial"/>
                <w:sz w:val="24"/>
                <w:szCs w:val="24"/>
              </w:rPr>
              <w:t xml:space="preserve">City of Tacoma’s </w:t>
            </w:r>
            <w:r w:rsidR="00247705">
              <w:rPr>
                <w:rFonts w:ascii="Arial" w:hAnsi="Arial" w:cs="Arial"/>
                <w:sz w:val="24"/>
                <w:szCs w:val="24"/>
              </w:rPr>
              <w:t>d</w:t>
            </w:r>
            <w:r w:rsidRPr="003A4FF3">
              <w:rPr>
                <w:rFonts w:ascii="Arial" w:hAnsi="Arial" w:cs="Arial"/>
                <w:sz w:val="24"/>
                <w:szCs w:val="24"/>
              </w:rPr>
              <w:t xml:space="preserve">omestic </w:t>
            </w:r>
            <w:r w:rsidR="00247705">
              <w:rPr>
                <w:rFonts w:ascii="Arial" w:hAnsi="Arial" w:cs="Arial"/>
                <w:sz w:val="24"/>
                <w:szCs w:val="24"/>
              </w:rPr>
              <w:t>v</w:t>
            </w:r>
            <w:r w:rsidRPr="003A4FF3">
              <w:rPr>
                <w:rFonts w:ascii="Arial" w:hAnsi="Arial" w:cs="Arial"/>
                <w:sz w:val="24"/>
                <w:szCs w:val="24"/>
              </w:rPr>
              <w:t xml:space="preserve">iolence </w:t>
            </w:r>
            <w:r w:rsidR="00247705">
              <w:rPr>
                <w:rFonts w:ascii="Arial" w:hAnsi="Arial" w:cs="Arial"/>
                <w:sz w:val="24"/>
                <w:szCs w:val="24"/>
              </w:rPr>
              <w:t>p</w:t>
            </w:r>
            <w:r w:rsidRPr="003A4FF3">
              <w:rPr>
                <w:rFonts w:ascii="Arial" w:hAnsi="Arial" w:cs="Arial"/>
                <w:sz w:val="24"/>
                <w:szCs w:val="24"/>
              </w:rPr>
              <w:t>rogram</w:t>
            </w:r>
            <w:r w:rsidR="00247705">
              <w:rPr>
                <w:rFonts w:ascii="Arial" w:hAnsi="Arial" w:cs="Arial"/>
                <w:sz w:val="24"/>
                <w:szCs w:val="24"/>
              </w:rPr>
              <w:t xml:space="preserve"> </w:t>
            </w:r>
            <w:r w:rsidRPr="003A4FF3">
              <w:rPr>
                <w:rFonts w:ascii="Arial" w:hAnsi="Arial" w:cs="Arial"/>
                <w:sz w:val="24"/>
                <w:szCs w:val="24"/>
              </w:rPr>
              <w:t>“COURAGE INITIATIVE”</w:t>
            </w:r>
          </w:p>
          <w:p w:rsidR="003A4FF3" w:rsidRPr="003A4FF3" w:rsidRDefault="003A4FF3" w:rsidP="003A4FF3">
            <w:pPr>
              <w:numPr>
                <w:ilvl w:val="3"/>
                <w:numId w:val="38"/>
              </w:numPr>
              <w:spacing w:after="200" w:line="276" w:lineRule="auto"/>
              <w:contextualSpacing/>
              <w:rPr>
                <w:rFonts w:ascii="Arial" w:hAnsi="Arial" w:cs="Arial"/>
                <w:sz w:val="24"/>
                <w:szCs w:val="24"/>
              </w:rPr>
            </w:pPr>
            <w:r w:rsidRPr="003A4FF3">
              <w:rPr>
                <w:rFonts w:ascii="Arial" w:hAnsi="Arial" w:cs="Arial"/>
                <w:sz w:val="24"/>
                <w:szCs w:val="24"/>
              </w:rPr>
              <w:t xml:space="preserve">New York City’s </w:t>
            </w:r>
            <w:r w:rsidR="00247705">
              <w:rPr>
                <w:rFonts w:ascii="Arial" w:hAnsi="Arial" w:cs="Arial"/>
                <w:sz w:val="24"/>
                <w:szCs w:val="24"/>
              </w:rPr>
              <w:t>n</w:t>
            </w:r>
            <w:r w:rsidRPr="003A4FF3">
              <w:rPr>
                <w:rFonts w:ascii="Arial" w:hAnsi="Arial" w:cs="Arial"/>
                <w:sz w:val="24"/>
                <w:szCs w:val="24"/>
              </w:rPr>
              <w:t xml:space="preserve">utrition and </w:t>
            </w:r>
            <w:r w:rsidR="00247705">
              <w:rPr>
                <w:rFonts w:ascii="Arial" w:hAnsi="Arial" w:cs="Arial"/>
                <w:sz w:val="24"/>
                <w:szCs w:val="24"/>
              </w:rPr>
              <w:t>w</w:t>
            </w:r>
            <w:r w:rsidRPr="003A4FF3">
              <w:rPr>
                <w:rFonts w:ascii="Arial" w:hAnsi="Arial" w:cs="Arial"/>
                <w:sz w:val="24"/>
                <w:szCs w:val="24"/>
              </w:rPr>
              <w:t>ellness program “Eat Well</w:t>
            </w:r>
            <w:r w:rsidR="00247705">
              <w:rPr>
                <w:rFonts w:ascii="Arial" w:hAnsi="Arial" w:cs="Arial"/>
                <w:sz w:val="24"/>
                <w:szCs w:val="24"/>
              </w:rPr>
              <w:t>;</w:t>
            </w:r>
            <w:r w:rsidRPr="003A4FF3">
              <w:rPr>
                <w:rFonts w:ascii="Arial" w:hAnsi="Arial" w:cs="Arial"/>
                <w:sz w:val="24"/>
                <w:szCs w:val="24"/>
              </w:rPr>
              <w:t xml:space="preserve"> Play Hard” </w:t>
            </w:r>
          </w:p>
          <w:p w:rsidR="003A4FF3" w:rsidRPr="003A4FF3" w:rsidRDefault="003A4FF3" w:rsidP="003A4FF3">
            <w:pPr>
              <w:numPr>
                <w:ilvl w:val="3"/>
                <w:numId w:val="38"/>
              </w:numPr>
              <w:spacing w:after="200" w:line="276" w:lineRule="auto"/>
              <w:contextualSpacing/>
              <w:rPr>
                <w:rFonts w:ascii="Arial" w:hAnsi="Arial" w:cs="Arial"/>
                <w:sz w:val="24"/>
                <w:szCs w:val="24"/>
              </w:rPr>
            </w:pPr>
            <w:r w:rsidRPr="003A4FF3">
              <w:rPr>
                <w:rFonts w:ascii="Arial" w:hAnsi="Arial" w:cs="Arial"/>
                <w:sz w:val="24"/>
                <w:szCs w:val="24"/>
              </w:rPr>
              <w:t xml:space="preserve">City of Wheat Ridge Code Enforcement service </w:t>
            </w:r>
            <w:r w:rsidR="0020178D">
              <w:rPr>
                <w:rFonts w:ascii="Arial" w:hAnsi="Arial" w:cs="Arial"/>
                <w:sz w:val="24"/>
                <w:szCs w:val="24"/>
              </w:rPr>
              <w:t xml:space="preserve">Traffic Safety, Life Quality, and Crime Reduction </w:t>
            </w:r>
            <w:r w:rsidRPr="003A4FF3">
              <w:rPr>
                <w:rFonts w:ascii="Arial" w:hAnsi="Arial" w:cs="Arial"/>
                <w:sz w:val="24"/>
                <w:szCs w:val="24"/>
              </w:rPr>
              <w:t>“TLC” for proactive code enforcement</w:t>
            </w:r>
            <w:r w:rsidR="0020178D">
              <w:rPr>
                <w:rFonts w:ascii="Arial" w:hAnsi="Arial" w:cs="Arial"/>
                <w:sz w:val="24"/>
                <w:szCs w:val="24"/>
              </w:rPr>
              <w:t xml:space="preserve"> program</w:t>
            </w:r>
          </w:p>
          <w:p w:rsidR="003A4FF3" w:rsidRPr="003A4FF3" w:rsidRDefault="003A4FF3" w:rsidP="003A4FF3">
            <w:pPr>
              <w:numPr>
                <w:ilvl w:val="3"/>
                <w:numId w:val="38"/>
              </w:numPr>
              <w:spacing w:after="200" w:line="276" w:lineRule="auto"/>
              <w:contextualSpacing/>
              <w:rPr>
                <w:rFonts w:ascii="Arial" w:hAnsi="Arial" w:cs="Arial"/>
                <w:sz w:val="24"/>
                <w:szCs w:val="24"/>
              </w:rPr>
            </w:pPr>
            <w:r w:rsidRPr="003A4FF3">
              <w:rPr>
                <w:rFonts w:ascii="Arial" w:hAnsi="Arial" w:cs="Arial"/>
                <w:sz w:val="24"/>
                <w:szCs w:val="24"/>
              </w:rPr>
              <w:t xml:space="preserve">ICMA’s “Life, Well Run” </w:t>
            </w:r>
            <w:r w:rsidR="00247705">
              <w:rPr>
                <w:rFonts w:ascii="Arial" w:hAnsi="Arial" w:cs="Arial"/>
                <w:sz w:val="24"/>
                <w:szCs w:val="24"/>
              </w:rPr>
              <w:t>c</w:t>
            </w:r>
            <w:r w:rsidRPr="003A4FF3">
              <w:rPr>
                <w:rFonts w:ascii="Arial" w:hAnsi="Arial" w:cs="Arial"/>
                <w:sz w:val="24"/>
                <w:szCs w:val="24"/>
              </w:rPr>
              <w:t xml:space="preserve">ampaign </w:t>
            </w:r>
            <w:r w:rsidR="00247705">
              <w:rPr>
                <w:rFonts w:ascii="Arial" w:hAnsi="Arial" w:cs="Arial"/>
                <w:sz w:val="24"/>
                <w:szCs w:val="24"/>
              </w:rPr>
              <w:t>i</w:t>
            </w:r>
            <w:r w:rsidRPr="003A4FF3">
              <w:rPr>
                <w:rFonts w:ascii="Arial" w:hAnsi="Arial" w:cs="Arial"/>
                <w:sz w:val="24"/>
                <w:szCs w:val="24"/>
              </w:rPr>
              <w:t>nitiative</w:t>
            </w:r>
          </w:p>
          <w:p w:rsidR="003A4FF3" w:rsidRPr="003A4FF3" w:rsidRDefault="003A4FF3" w:rsidP="003A4FF3">
            <w:pPr>
              <w:outlineLvl w:val="3"/>
              <w:rPr>
                <w:rFonts w:ascii="Arial" w:eastAsia="Times New Roman" w:hAnsi="Arial" w:cs="Arial"/>
                <w:bCs/>
                <w:color w:val="000000"/>
                <w:sz w:val="24"/>
                <w:szCs w:val="24"/>
              </w:rPr>
            </w:pPr>
          </w:p>
        </w:tc>
      </w:tr>
      <w:tr w:rsidR="003A4FF3" w:rsidRPr="003A4FF3" w:rsidTr="006F2E08">
        <w:trPr>
          <w:tblCellSpacing w:w="0" w:type="dxa"/>
        </w:trPr>
        <w:tc>
          <w:tcPr>
            <w:tcW w:w="5000" w:type="pct"/>
            <w:hideMark/>
          </w:tcPr>
          <w:p w:rsidR="003A4FF3" w:rsidRPr="003A4FF3" w:rsidRDefault="003A4FF3" w:rsidP="003A4FF3">
            <w:pPr>
              <w:outlineLvl w:val="3"/>
              <w:rPr>
                <w:rFonts w:ascii="Arial" w:eastAsia="Times New Roman" w:hAnsi="Arial" w:cs="Arial"/>
                <w:bCs/>
                <w:color w:val="000000"/>
                <w:sz w:val="24"/>
                <w:szCs w:val="24"/>
              </w:rPr>
            </w:pPr>
          </w:p>
        </w:tc>
      </w:tr>
    </w:tbl>
    <w:p w:rsidR="00C934F1" w:rsidRDefault="00C934F1" w:rsidP="00D72B7B">
      <w:pPr>
        <w:spacing w:after="200" w:line="276" w:lineRule="auto"/>
        <w:rPr>
          <w:rFonts w:ascii="Arial" w:eastAsia="Times New Roman" w:hAnsi="Arial" w:cs="Arial"/>
          <w:b/>
          <w:bCs/>
          <w:i/>
          <w:color w:val="000000"/>
          <w:sz w:val="24"/>
          <w:szCs w:val="24"/>
        </w:rPr>
      </w:pPr>
    </w:p>
    <w:p w:rsidR="001B1390" w:rsidRPr="00C934F1" w:rsidRDefault="002C5F10" w:rsidP="00C934F1">
      <w:pPr>
        <w:spacing w:after="200" w:line="276" w:lineRule="auto"/>
        <w:rPr>
          <w:rFonts w:ascii="Arial" w:eastAsia="Times New Roman" w:hAnsi="Arial" w:cs="Arial"/>
          <w:b/>
          <w:bCs/>
          <w:i/>
          <w:color w:val="000000"/>
          <w:sz w:val="24"/>
          <w:szCs w:val="24"/>
        </w:rPr>
      </w:pPr>
      <w:r>
        <w:rPr>
          <w:rFonts w:ascii="Arial" w:eastAsia="Times New Roman" w:hAnsi="Arial" w:cs="Arial"/>
          <w:b/>
          <w:bCs/>
          <w:i/>
          <w:color w:val="000000"/>
          <w:sz w:val="24"/>
          <w:szCs w:val="24"/>
        </w:rPr>
        <w:t xml:space="preserve">RESET Strategy </w:t>
      </w:r>
      <w:r>
        <w:rPr>
          <w:rFonts w:ascii="Arial" w:eastAsia="Times New Roman" w:hAnsi="Arial" w:cs="Arial"/>
          <w:b/>
          <w:bCs/>
          <w:color w:val="000000"/>
          <w:sz w:val="24"/>
          <w:szCs w:val="24"/>
        </w:rPr>
        <w:t>Managing Change</w:t>
      </w:r>
    </w:p>
    <w:p w:rsidR="002C5F10" w:rsidRPr="002C5F10" w:rsidRDefault="002C5F10" w:rsidP="00905CBD">
      <w:pPr>
        <w:spacing w:after="120"/>
        <w:jc w:val="both"/>
        <w:rPr>
          <w:rFonts w:ascii="Arial" w:eastAsia="Times New Roman" w:hAnsi="Arial" w:cs="Arial"/>
          <w:bCs/>
          <w:sz w:val="24"/>
          <w:szCs w:val="24"/>
        </w:rPr>
      </w:pPr>
      <w:r>
        <w:rPr>
          <w:rFonts w:ascii="Arial" w:eastAsia="Times New Roman" w:hAnsi="Arial" w:cs="Arial"/>
          <w:bCs/>
          <w:sz w:val="24"/>
          <w:szCs w:val="24"/>
        </w:rPr>
        <w:t xml:space="preserve">Implementation of the </w:t>
      </w:r>
      <w:r w:rsidRPr="002C5F10">
        <w:rPr>
          <w:rFonts w:ascii="Arial" w:eastAsia="Times New Roman" w:hAnsi="Arial" w:cs="Arial"/>
          <w:bCs/>
          <w:i/>
          <w:sz w:val="24"/>
          <w:szCs w:val="24"/>
        </w:rPr>
        <w:t>RESET Strategy</w:t>
      </w:r>
      <w:r>
        <w:rPr>
          <w:rFonts w:ascii="Arial" w:eastAsia="Times New Roman" w:hAnsi="Arial" w:cs="Arial"/>
          <w:bCs/>
          <w:i/>
          <w:sz w:val="24"/>
          <w:szCs w:val="24"/>
        </w:rPr>
        <w:t xml:space="preserve"> </w:t>
      </w:r>
      <w:r>
        <w:rPr>
          <w:rFonts w:ascii="Arial" w:eastAsia="Times New Roman" w:hAnsi="Arial" w:cs="Arial"/>
          <w:bCs/>
          <w:sz w:val="24"/>
          <w:szCs w:val="24"/>
        </w:rPr>
        <w:t xml:space="preserve">will require the organization to </w:t>
      </w:r>
      <w:r w:rsidR="001B1390">
        <w:rPr>
          <w:rFonts w:ascii="Arial" w:eastAsia="Times New Roman" w:hAnsi="Arial" w:cs="Arial"/>
          <w:bCs/>
          <w:sz w:val="24"/>
          <w:szCs w:val="24"/>
        </w:rPr>
        <w:t>execute several changes throughout the organization.  T</w:t>
      </w:r>
      <w:r>
        <w:rPr>
          <w:rFonts w:ascii="Arial" w:eastAsia="Times New Roman" w:hAnsi="Arial" w:cs="Arial"/>
          <w:bCs/>
          <w:sz w:val="24"/>
          <w:szCs w:val="24"/>
        </w:rPr>
        <w:t xml:space="preserve">he following </w:t>
      </w:r>
      <w:r w:rsidR="001B1390">
        <w:rPr>
          <w:rFonts w:ascii="Arial" w:eastAsia="Times New Roman" w:hAnsi="Arial" w:cs="Arial"/>
          <w:bCs/>
          <w:sz w:val="24"/>
          <w:szCs w:val="24"/>
        </w:rPr>
        <w:t xml:space="preserve">foundational elements </w:t>
      </w:r>
      <w:r>
        <w:rPr>
          <w:rFonts w:ascii="Arial" w:eastAsia="Times New Roman" w:hAnsi="Arial" w:cs="Arial"/>
          <w:bCs/>
          <w:sz w:val="24"/>
          <w:szCs w:val="24"/>
        </w:rPr>
        <w:t>to change management have been included to assist with the implementation strategies discussed earlier in this report</w:t>
      </w:r>
      <w:r w:rsidR="001B1390">
        <w:rPr>
          <w:rFonts w:ascii="Arial" w:eastAsia="Times New Roman" w:hAnsi="Arial" w:cs="Arial"/>
          <w:bCs/>
          <w:sz w:val="24"/>
          <w:szCs w:val="24"/>
        </w:rPr>
        <w:t>:</w:t>
      </w:r>
      <w:r>
        <w:rPr>
          <w:rFonts w:ascii="Arial" w:eastAsia="Times New Roman" w:hAnsi="Arial" w:cs="Arial"/>
          <w:bCs/>
          <w:sz w:val="24"/>
          <w:szCs w:val="24"/>
        </w:rPr>
        <w:t xml:space="preserve">      </w:t>
      </w:r>
    </w:p>
    <w:p w:rsidR="00905CBD" w:rsidRPr="00905CBD" w:rsidRDefault="002C5F10" w:rsidP="00905CBD">
      <w:pPr>
        <w:numPr>
          <w:ilvl w:val="0"/>
          <w:numId w:val="48"/>
        </w:numPr>
        <w:spacing w:after="120"/>
        <w:ind w:left="225"/>
        <w:rPr>
          <w:rFonts w:ascii="Arial" w:eastAsia="Times New Roman" w:hAnsi="Arial" w:cs="Arial"/>
          <w:b/>
          <w:bCs/>
          <w:color w:val="000000"/>
          <w:sz w:val="24"/>
          <w:szCs w:val="24"/>
        </w:rPr>
      </w:pPr>
      <w:r w:rsidRPr="002C5F10">
        <w:rPr>
          <w:rFonts w:ascii="Arial" w:eastAsia="Times New Roman" w:hAnsi="Arial" w:cs="Arial"/>
          <w:b/>
          <w:bCs/>
          <w:color w:val="E36C0A" w:themeColor="accent6" w:themeShade="BF"/>
          <w:sz w:val="24"/>
          <w:szCs w:val="24"/>
        </w:rPr>
        <w:t>Awareness</w:t>
      </w:r>
      <w:r w:rsidR="00905CBD">
        <w:rPr>
          <w:rFonts w:ascii="Arial" w:eastAsia="Times New Roman" w:hAnsi="Arial" w:cs="Arial"/>
          <w:b/>
          <w:bCs/>
          <w:color w:val="000000"/>
          <w:sz w:val="24"/>
          <w:szCs w:val="24"/>
        </w:rPr>
        <w:t xml:space="preserve"> of the need for change:</w:t>
      </w:r>
      <w:r w:rsidRPr="002C5F10">
        <w:rPr>
          <w:rFonts w:ascii="Arial" w:eastAsia="Times New Roman" w:hAnsi="Arial" w:cs="Arial"/>
          <w:b/>
          <w:bCs/>
          <w:color w:val="000000"/>
          <w:sz w:val="24"/>
          <w:szCs w:val="24"/>
        </w:rPr>
        <w:br/>
      </w:r>
    </w:p>
    <w:p w:rsidR="002C5F10" w:rsidRPr="002C5F10" w:rsidRDefault="002C5F10" w:rsidP="00905CBD">
      <w:pPr>
        <w:spacing w:after="120"/>
        <w:ind w:left="225"/>
        <w:jc w:val="both"/>
        <w:rPr>
          <w:rFonts w:ascii="Arial" w:eastAsia="Times New Roman" w:hAnsi="Arial" w:cs="Arial"/>
          <w:b/>
          <w:bCs/>
          <w:color w:val="000000"/>
          <w:sz w:val="24"/>
          <w:szCs w:val="24"/>
        </w:rPr>
      </w:pPr>
      <w:r w:rsidRPr="002C5F10">
        <w:rPr>
          <w:rFonts w:ascii="Arial" w:eastAsia="Times New Roman" w:hAnsi="Arial" w:cs="Arial"/>
          <w:color w:val="000000"/>
          <w:sz w:val="24"/>
          <w:szCs w:val="24"/>
        </w:rPr>
        <w:t xml:space="preserve">Understanding </w:t>
      </w:r>
      <w:r w:rsidRPr="002C5F10">
        <w:rPr>
          <w:rFonts w:ascii="Arial" w:eastAsia="Times New Roman" w:hAnsi="Arial" w:cs="Arial"/>
          <w:bCs/>
          <w:color w:val="000000"/>
          <w:sz w:val="24"/>
          <w:szCs w:val="24"/>
        </w:rPr>
        <w:t>why</w:t>
      </w:r>
      <w:r w:rsidRPr="002C5F10">
        <w:rPr>
          <w:rFonts w:ascii="Arial" w:eastAsia="Times New Roman" w:hAnsi="Arial" w:cs="Arial"/>
          <w:b/>
          <w:bCs/>
          <w:color w:val="000000"/>
          <w:sz w:val="24"/>
          <w:szCs w:val="24"/>
        </w:rPr>
        <w:t xml:space="preserve"> </w:t>
      </w:r>
      <w:r w:rsidRPr="002C5F10">
        <w:rPr>
          <w:rFonts w:ascii="Arial" w:eastAsia="Times New Roman" w:hAnsi="Arial" w:cs="Arial"/>
          <w:color w:val="000000"/>
          <w:sz w:val="24"/>
          <w:szCs w:val="24"/>
        </w:rPr>
        <w:t>change is necessary is the first key aspect of successful change. This step explains the reasoning and thought that underlies a required change. Planned communication is essential. When this step is successfully completed, employees will fully understand why change is necessary.</w:t>
      </w:r>
    </w:p>
    <w:p w:rsidR="00905CBD" w:rsidRPr="00905CBD" w:rsidRDefault="002C5F10" w:rsidP="00905CBD">
      <w:pPr>
        <w:numPr>
          <w:ilvl w:val="0"/>
          <w:numId w:val="48"/>
        </w:numPr>
        <w:spacing w:after="120"/>
        <w:ind w:left="225"/>
        <w:rPr>
          <w:rFonts w:ascii="Arial" w:eastAsia="Times New Roman" w:hAnsi="Arial" w:cs="Arial"/>
          <w:b/>
          <w:bCs/>
          <w:color w:val="000000"/>
          <w:sz w:val="24"/>
          <w:szCs w:val="24"/>
        </w:rPr>
      </w:pPr>
      <w:r w:rsidRPr="002C5F10">
        <w:rPr>
          <w:rFonts w:ascii="Arial" w:eastAsia="Times New Roman" w:hAnsi="Arial" w:cs="Arial"/>
          <w:b/>
          <w:bCs/>
          <w:color w:val="E36C0A" w:themeColor="accent6" w:themeShade="BF"/>
          <w:sz w:val="24"/>
          <w:szCs w:val="24"/>
        </w:rPr>
        <w:t>Desire</w:t>
      </w:r>
      <w:r w:rsidRPr="002C5F10">
        <w:rPr>
          <w:rFonts w:ascii="Arial" w:eastAsia="Times New Roman" w:hAnsi="Arial" w:cs="Arial"/>
          <w:b/>
          <w:bCs/>
          <w:color w:val="000000"/>
          <w:sz w:val="24"/>
          <w:szCs w:val="24"/>
        </w:rPr>
        <w:t xml:space="preserve"> to partic</w:t>
      </w:r>
      <w:r w:rsidR="00905CBD">
        <w:rPr>
          <w:rFonts w:ascii="Arial" w:eastAsia="Times New Roman" w:hAnsi="Arial" w:cs="Arial"/>
          <w:b/>
          <w:bCs/>
          <w:color w:val="000000"/>
          <w:sz w:val="24"/>
          <w:szCs w:val="24"/>
        </w:rPr>
        <w:t>ipate in and support the change:</w:t>
      </w:r>
      <w:r w:rsidRPr="002C5F10">
        <w:rPr>
          <w:rFonts w:ascii="Arial" w:eastAsia="Times New Roman" w:hAnsi="Arial" w:cs="Arial"/>
          <w:b/>
          <w:bCs/>
          <w:color w:val="000000"/>
          <w:sz w:val="24"/>
          <w:szCs w:val="24"/>
        </w:rPr>
        <w:br/>
      </w:r>
    </w:p>
    <w:p w:rsidR="002C5F10" w:rsidRPr="002C5F10" w:rsidRDefault="002C5F10" w:rsidP="00905CBD">
      <w:pPr>
        <w:spacing w:after="120"/>
        <w:ind w:left="225"/>
        <w:jc w:val="both"/>
        <w:rPr>
          <w:rFonts w:ascii="Arial" w:eastAsia="Times New Roman" w:hAnsi="Arial" w:cs="Arial"/>
          <w:b/>
          <w:bCs/>
          <w:color w:val="000000"/>
          <w:sz w:val="24"/>
          <w:szCs w:val="24"/>
        </w:rPr>
      </w:pPr>
      <w:r w:rsidRPr="002C5F10">
        <w:rPr>
          <w:rFonts w:ascii="Arial" w:eastAsia="Times New Roman" w:hAnsi="Arial" w:cs="Arial"/>
          <w:color w:val="000000"/>
          <w:sz w:val="24"/>
          <w:szCs w:val="24"/>
        </w:rPr>
        <w:t>In this step employees are able to reach a point where they make a personal decision to support the change and participate in the change. Naturally a desire to support and be part of the change can only happen after full awareness of the need for change is established. Building desire is partly achieved by addressing incentives and creating a desire to be a part of the change.</w:t>
      </w:r>
    </w:p>
    <w:p w:rsidR="00905CBD" w:rsidRPr="00905CBD" w:rsidRDefault="002C5F10" w:rsidP="00905CBD">
      <w:pPr>
        <w:numPr>
          <w:ilvl w:val="0"/>
          <w:numId w:val="48"/>
        </w:numPr>
        <w:spacing w:after="120"/>
        <w:ind w:left="225"/>
        <w:rPr>
          <w:rFonts w:ascii="Arial" w:eastAsia="Times New Roman" w:hAnsi="Arial" w:cs="Arial"/>
          <w:b/>
          <w:bCs/>
          <w:color w:val="000000"/>
          <w:sz w:val="24"/>
          <w:szCs w:val="24"/>
        </w:rPr>
      </w:pPr>
      <w:r w:rsidRPr="002C5F10">
        <w:rPr>
          <w:rFonts w:ascii="Arial" w:eastAsia="Times New Roman" w:hAnsi="Arial" w:cs="Arial"/>
          <w:b/>
          <w:bCs/>
          <w:noProof/>
          <w:color w:val="E36C0A" w:themeColor="accent6" w:themeShade="BF"/>
          <w:sz w:val="24"/>
          <w:szCs w:val="24"/>
        </w:rPr>
        <w:drawing>
          <wp:anchor distT="0" distB="0" distL="114300" distR="114300" simplePos="0" relativeHeight="251736064" behindDoc="1" locked="0" layoutInCell="1" allowOverlap="1" wp14:anchorId="3017707A" wp14:editId="0E42B9BC">
            <wp:simplePos x="0" y="0"/>
            <wp:positionH relativeFrom="column">
              <wp:posOffset>3569970</wp:posOffset>
            </wp:positionH>
            <wp:positionV relativeFrom="paragraph">
              <wp:posOffset>455295</wp:posOffset>
            </wp:positionV>
            <wp:extent cx="2355850" cy="1770380"/>
            <wp:effectExtent l="171450" t="171450" r="387350" b="363220"/>
            <wp:wrapThrough wrapText="bothSides">
              <wp:wrapPolygon edited="0">
                <wp:start x="1921" y="-2092"/>
                <wp:lineTo x="-1572" y="-1627"/>
                <wp:lineTo x="-1572" y="22545"/>
                <wp:lineTo x="-524" y="24405"/>
                <wp:lineTo x="873" y="25334"/>
                <wp:lineTo x="1048" y="25799"/>
                <wp:lineTo x="22357" y="25799"/>
                <wp:lineTo x="22532" y="25334"/>
                <wp:lineTo x="23754" y="24405"/>
                <wp:lineTo x="24802" y="20918"/>
                <wp:lineTo x="24977" y="930"/>
                <wp:lineTo x="22532" y="-1627"/>
                <wp:lineTo x="21484" y="-2092"/>
                <wp:lineTo x="1921" y="-2092"/>
              </wp:wrapPolygon>
            </wp:wrapThrough>
            <wp:docPr id="11" name="Picture 11" descr="http://image.slidesharecdn.com/2015-01-27thenablingchangeneilwhite-150129052510-conversion-gate01/95/benefits-management-to-enable-change-tuesday-27th-january-2015-15-638.jpg?cb=1422509552">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2015-01-27thenablingchangeneilwhite-150129052510-conversion-gate01/95/benefits-management-to-enable-change-tuesday-27th-january-2015-15-638.jpg?cb=1422509552">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5850" cy="17703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C5F10">
        <w:rPr>
          <w:rFonts w:ascii="Arial" w:eastAsia="Times New Roman" w:hAnsi="Arial" w:cs="Arial"/>
          <w:b/>
          <w:bCs/>
          <w:color w:val="E36C0A" w:themeColor="accent6" w:themeShade="BF"/>
          <w:sz w:val="24"/>
          <w:szCs w:val="24"/>
        </w:rPr>
        <w:t>Knowledge</w:t>
      </w:r>
      <w:r w:rsidR="00905CBD">
        <w:rPr>
          <w:rFonts w:ascii="Arial" w:eastAsia="Times New Roman" w:hAnsi="Arial" w:cs="Arial"/>
          <w:b/>
          <w:bCs/>
          <w:color w:val="000000"/>
          <w:sz w:val="24"/>
          <w:szCs w:val="24"/>
        </w:rPr>
        <w:t xml:space="preserve"> on how to change:</w:t>
      </w:r>
      <w:r w:rsidRPr="002C5F10">
        <w:rPr>
          <w:rFonts w:ascii="Arial" w:eastAsia="Times New Roman" w:hAnsi="Arial" w:cs="Arial"/>
          <w:b/>
          <w:bCs/>
          <w:color w:val="000000"/>
          <w:sz w:val="24"/>
          <w:szCs w:val="24"/>
        </w:rPr>
        <w:br/>
      </w:r>
    </w:p>
    <w:p w:rsidR="002C5F10" w:rsidRPr="002C5F10" w:rsidRDefault="002C5F10" w:rsidP="00905CBD">
      <w:pPr>
        <w:spacing w:after="120"/>
        <w:ind w:left="225"/>
        <w:jc w:val="both"/>
        <w:rPr>
          <w:rFonts w:ascii="Arial" w:eastAsia="Times New Roman" w:hAnsi="Arial" w:cs="Arial"/>
          <w:b/>
          <w:bCs/>
          <w:color w:val="000000"/>
          <w:sz w:val="24"/>
          <w:szCs w:val="24"/>
        </w:rPr>
      </w:pPr>
      <w:r w:rsidRPr="002C5F10">
        <w:rPr>
          <w:rFonts w:ascii="Arial" w:eastAsia="Times New Roman" w:hAnsi="Arial" w:cs="Arial"/>
          <w:color w:val="000000"/>
          <w:sz w:val="24"/>
          <w:szCs w:val="24"/>
        </w:rPr>
        <w:t>The third building block of the model, providing knowledge about the change, can be achieved through normal training and education methods. Other methods of transferring knowledge, such as coaching, forums and mentoring, are equally useful, so don't limit this process to formal training. Two types of knowledge need to be addressed: knowledge on how to change (what to do during the transition) and knowledge on how to perform once the change is implemented.</w:t>
      </w:r>
      <w:r w:rsidRPr="002C5F10">
        <w:rPr>
          <w:rFonts w:ascii="Arial" w:eastAsia="Times New Roman" w:hAnsi="Arial" w:cs="Arial"/>
          <w:b/>
          <w:bCs/>
          <w:color w:val="000000"/>
          <w:sz w:val="24"/>
          <w:szCs w:val="24"/>
        </w:rPr>
        <w:t xml:space="preserve"> </w:t>
      </w:r>
    </w:p>
    <w:p w:rsidR="00905CBD" w:rsidRDefault="002C5F10" w:rsidP="00905CBD">
      <w:pPr>
        <w:numPr>
          <w:ilvl w:val="0"/>
          <w:numId w:val="48"/>
        </w:numPr>
        <w:spacing w:after="120"/>
        <w:ind w:left="225"/>
        <w:jc w:val="both"/>
        <w:rPr>
          <w:rFonts w:ascii="Arial" w:eastAsia="Times New Roman" w:hAnsi="Arial" w:cs="Arial"/>
          <w:b/>
          <w:bCs/>
          <w:color w:val="000000"/>
          <w:sz w:val="24"/>
          <w:szCs w:val="24"/>
        </w:rPr>
      </w:pPr>
      <w:r w:rsidRPr="002C5F10">
        <w:rPr>
          <w:rFonts w:ascii="Arial" w:eastAsia="Times New Roman" w:hAnsi="Arial" w:cs="Arial"/>
          <w:b/>
          <w:bCs/>
          <w:color w:val="E36C0A" w:themeColor="accent6" w:themeShade="BF"/>
          <w:sz w:val="24"/>
          <w:szCs w:val="24"/>
        </w:rPr>
        <w:t>Ability</w:t>
      </w:r>
      <w:r w:rsidRPr="002C5F10">
        <w:rPr>
          <w:rFonts w:ascii="Arial" w:eastAsia="Times New Roman" w:hAnsi="Arial" w:cs="Arial"/>
          <w:b/>
          <w:bCs/>
          <w:color w:val="000000"/>
          <w:sz w:val="24"/>
          <w:szCs w:val="24"/>
        </w:rPr>
        <w:t xml:space="preserve"> to implemen</w:t>
      </w:r>
      <w:r w:rsidR="00905CBD">
        <w:rPr>
          <w:rFonts w:ascii="Arial" w:eastAsia="Times New Roman" w:hAnsi="Arial" w:cs="Arial"/>
          <w:b/>
          <w:bCs/>
          <w:color w:val="000000"/>
          <w:sz w:val="24"/>
          <w:szCs w:val="24"/>
        </w:rPr>
        <w:t>t required skills and behaviors:</w:t>
      </w:r>
    </w:p>
    <w:p w:rsidR="002C5F10" w:rsidRPr="002C5F10" w:rsidRDefault="002C5F10" w:rsidP="00905CBD">
      <w:pPr>
        <w:spacing w:after="120"/>
        <w:ind w:left="225"/>
        <w:jc w:val="both"/>
        <w:rPr>
          <w:rFonts w:ascii="Arial" w:eastAsia="Times New Roman" w:hAnsi="Arial" w:cs="Arial"/>
          <w:b/>
          <w:bCs/>
          <w:color w:val="000000"/>
          <w:sz w:val="24"/>
          <w:szCs w:val="24"/>
        </w:rPr>
      </w:pPr>
      <w:r w:rsidRPr="002C5F10">
        <w:rPr>
          <w:rFonts w:ascii="Arial" w:eastAsia="Times New Roman" w:hAnsi="Arial" w:cs="Arial"/>
          <w:b/>
          <w:bCs/>
          <w:color w:val="000000"/>
          <w:sz w:val="24"/>
          <w:szCs w:val="24"/>
        </w:rPr>
        <w:br/>
      </w:r>
      <w:r w:rsidRPr="002C5F10">
        <w:rPr>
          <w:rFonts w:ascii="Arial" w:eastAsia="Times New Roman" w:hAnsi="Arial" w:cs="Arial"/>
          <w:color w:val="000000"/>
          <w:sz w:val="24"/>
          <w:szCs w:val="24"/>
        </w:rPr>
        <w:t>In this model Ability is understood to be the difference between theory and practice. Once knowledge on how to change is in place (theory) the practice, or actual performance, needs to be supported. This can take some time and can be achieved through practice, coaching and feedback.</w:t>
      </w:r>
    </w:p>
    <w:p w:rsidR="00905CBD" w:rsidRDefault="002C5F10" w:rsidP="00905CBD">
      <w:pPr>
        <w:numPr>
          <w:ilvl w:val="0"/>
          <w:numId w:val="48"/>
        </w:numPr>
        <w:spacing w:after="120"/>
        <w:ind w:left="225"/>
        <w:rPr>
          <w:rFonts w:ascii="Arial" w:eastAsia="Times New Roman" w:hAnsi="Arial" w:cs="Arial"/>
          <w:b/>
          <w:bCs/>
          <w:color w:val="000000"/>
          <w:sz w:val="24"/>
          <w:szCs w:val="24"/>
        </w:rPr>
      </w:pPr>
      <w:r w:rsidRPr="002C5F10">
        <w:rPr>
          <w:rFonts w:ascii="Arial" w:eastAsia="Times New Roman" w:hAnsi="Arial" w:cs="Arial"/>
          <w:b/>
          <w:bCs/>
          <w:color w:val="E36C0A" w:themeColor="accent6" w:themeShade="BF"/>
          <w:sz w:val="24"/>
          <w:szCs w:val="24"/>
        </w:rPr>
        <w:t>Reinforcement</w:t>
      </w:r>
      <w:r w:rsidR="00905CBD">
        <w:rPr>
          <w:rFonts w:ascii="Arial" w:eastAsia="Times New Roman" w:hAnsi="Arial" w:cs="Arial"/>
          <w:b/>
          <w:bCs/>
          <w:color w:val="000000"/>
          <w:sz w:val="24"/>
          <w:szCs w:val="24"/>
        </w:rPr>
        <w:t xml:space="preserve"> to sustain the change:</w:t>
      </w:r>
    </w:p>
    <w:p w:rsidR="002C5F10" w:rsidRPr="002C5F10" w:rsidRDefault="002C5F10" w:rsidP="00905CBD">
      <w:pPr>
        <w:spacing w:after="120"/>
        <w:ind w:left="225"/>
        <w:jc w:val="both"/>
        <w:rPr>
          <w:rFonts w:ascii="Arial" w:eastAsia="Times New Roman" w:hAnsi="Arial" w:cs="Arial"/>
          <w:b/>
          <w:bCs/>
          <w:color w:val="000000"/>
          <w:sz w:val="24"/>
          <w:szCs w:val="24"/>
        </w:rPr>
      </w:pPr>
      <w:r w:rsidRPr="002C5F10">
        <w:rPr>
          <w:rFonts w:ascii="Arial" w:eastAsia="Times New Roman" w:hAnsi="Arial" w:cs="Arial"/>
          <w:b/>
          <w:bCs/>
          <w:color w:val="000000"/>
          <w:sz w:val="24"/>
          <w:szCs w:val="24"/>
        </w:rPr>
        <w:br/>
      </w:r>
      <w:r w:rsidRPr="002C5F10">
        <w:rPr>
          <w:rFonts w:ascii="Arial" w:eastAsia="Times New Roman" w:hAnsi="Arial" w:cs="Arial"/>
          <w:color w:val="000000"/>
          <w:sz w:val="24"/>
          <w:szCs w:val="24"/>
        </w:rPr>
        <w:t>This final stage of the model is an essential component in which efforts to sustain the change are emphasized. Ensuring that changes stay in place and that employees do not revert to old ways can be achieved through positive feedback, rewards, recognition, measuring performance and taking corrective actions.</w:t>
      </w:r>
      <w:r w:rsidRPr="002C5F10">
        <w:rPr>
          <w:rFonts w:ascii="Arial" w:eastAsia="Times New Roman" w:hAnsi="Arial" w:cs="Arial"/>
          <w:b/>
          <w:bCs/>
          <w:color w:val="000000"/>
          <w:sz w:val="24"/>
          <w:szCs w:val="24"/>
        </w:rPr>
        <w:br/>
      </w:r>
      <w:r w:rsidRPr="002C5F10">
        <w:rPr>
          <w:rFonts w:ascii="Arial" w:eastAsia="Times New Roman" w:hAnsi="Arial" w:cs="Arial"/>
          <w:b/>
          <w:bCs/>
          <w:color w:val="000000"/>
          <w:sz w:val="24"/>
          <w:szCs w:val="24"/>
        </w:rPr>
        <w:br/>
      </w:r>
      <w:r w:rsidRPr="002C5F10">
        <w:rPr>
          <w:rFonts w:ascii="Arial" w:eastAsia="Times New Roman" w:hAnsi="Arial" w:cs="Arial"/>
          <w:color w:val="000000"/>
          <w:sz w:val="24"/>
          <w:szCs w:val="24"/>
        </w:rPr>
        <w:t>This is often the part of change management that is most difficult. However, for successful change, reinforcement is essential to ensure that changes are maintained and new outcomes can be measured.</w:t>
      </w:r>
    </w:p>
    <w:p w:rsidR="002C5F10" w:rsidRDefault="002C5F10" w:rsidP="00801041">
      <w:pPr>
        <w:jc w:val="both"/>
        <w:outlineLvl w:val="3"/>
        <w:rPr>
          <w:rFonts w:ascii="Arial" w:eastAsia="Times New Roman" w:hAnsi="Arial" w:cs="Arial"/>
          <w:b/>
          <w:bCs/>
          <w:i/>
          <w:color w:val="000000"/>
          <w:sz w:val="24"/>
          <w:szCs w:val="24"/>
        </w:rPr>
      </w:pPr>
    </w:p>
    <w:p w:rsidR="002C5F10" w:rsidRDefault="002C5F10" w:rsidP="00801041">
      <w:pPr>
        <w:jc w:val="both"/>
        <w:outlineLvl w:val="3"/>
        <w:rPr>
          <w:rFonts w:ascii="Arial" w:eastAsia="Times New Roman" w:hAnsi="Arial" w:cs="Arial"/>
          <w:b/>
          <w:bCs/>
          <w:i/>
          <w:color w:val="000000"/>
          <w:sz w:val="24"/>
          <w:szCs w:val="24"/>
        </w:rPr>
      </w:pPr>
    </w:p>
    <w:p w:rsidR="00807CBF" w:rsidRDefault="00807CBF"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C934F1" w:rsidRDefault="00C934F1" w:rsidP="00801041">
      <w:pPr>
        <w:jc w:val="both"/>
        <w:outlineLvl w:val="3"/>
        <w:rPr>
          <w:rFonts w:ascii="Arial" w:eastAsia="Times New Roman" w:hAnsi="Arial" w:cs="Arial"/>
          <w:b/>
          <w:bCs/>
          <w:i/>
          <w:color w:val="000000"/>
          <w:sz w:val="24"/>
          <w:szCs w:val="24"/>
        </w:rPr>
      </w:pPr>
    </w:p>
    <w:p w:rsidR="002C5F10" w:rsidRDefault="002C5F10" w:rsidP="00801041">
      <w:pPr>
        <w:jc w:val="both"/>
        <w:outlineLvl w:val="3"/>
        <w:rPr>
          <w:rFonts w:ascii="Arial" w:eastAsia="Times New Roman" w:hAnsi="Arial" w:cs="Arial"/>
          <w:b/>
          <w:bCs/>
          <w:i/>
          <w:color w:val="000000"/>
          <w:sz w:val="24"/>
          <w:szCs w:val="24"/>
        </w:rPr>
      </w:pPr>
    </w:p>
    <w:p w:rsidR="00801041" w:rsidRDefault="00801041" w:rsidP="00801041">
      <w:pPr>
        <w:jc w:val="both"/>
        <w:outlineLvl w:val="3"/>
        <w:rPr>
          <w:rFonts w:ascii="Arial" w:eastAsia="Times New Roman" w:hAnsi="Arial" w:cs="Arial"/>
          <w:b/>
          <w:bCs/>
          <w:color w:val="000000"/>
          <w:sz w:val="24"/>
          <w:szCs w:val="24"/>
        </w:rPr>
      </w:pPr>
      <w:r w:rsidRPr="00801041">
        <w:rPr>
          <w:rFonts w:ascii="Arial" w:eastAsia="Times New Roman" w:hAnsi="Arial" w:cs="Arial"/>
          <w:b/>
          <w:bCs/>
          <w:i/>
          <w:color w:val="000000"/>
          <w:sz w:val="24"/>
          <w:szCs w:val="24"/>
        </w:rPr>
        <w:t>RESET Strategy</w:t>
      </w:r>
      <w:r>
        <w:rPr>
          <w:rFonts w:ascii="Arial" w:eastAsia="Times New Roman" w:hAnsi="Arial" w:cs="Arial"/>
          <w:b/>
          <w:bCs/>
          <w:color w:val="000000"/>
          <w:sz w:val="24"/>
          <w:szCs w:val="24"/>
        </w:rPr>
        <w:t xml:space="preserve"> Timeline</w:t>
      </w:r>
    </w:p>
    <w:p w:rsidR="00905CBD" w:rsidRDefault="00905CBD" w:rsidP="00801041">
      <w:pPr>
        <w:jc w:val="both"/>
        <w:outlineLvl w:val="3"/>
        <w:rPr>
          <w:rFonts w:ascii="Arial" w:eastAsia="Times New Roman" w:hAnsi="Arial" w:cs="Arial"/>
          <w:b/>
          <w:bCs/>
          <w:color w:val="000000"/>
          <w:sz w:val="24"/>
          <w:szCs w:val="24"/>
        </w:rPr>
      </w:pPr>
    </w:p>
    <w:p w:rsidR="00801041" w:rsidRPr="006A6198" w:rsidRDefault="00801041" w:rsidP="00801041">
      <w:pPr>
        <w:jc w:val="both"/>
        <w:outlineLvl w:val="3"/>
        <w:rPr>
          <w:rFonts w:ascii="Arial" w:eastAsia="Times New Roman" w:hAnsi="Arial" w:cs="Arial"/>
          <w:bCs/>
          <w:color w:val="000000"/>
        </w:rPr>
      </w:pPr>
      <w:r w:rsidRPr="006A6198">
        <w:rPr>
          <w:rFonts w:ascii="Arial" w:eastAsia="Times New Roman" w:hAnsi="Arial" w:cs="Arial"/>
          <w:bCs/>
          <w:color w:val="000000"/>
          <w:sz w:val="24"/>
          <w:szCs w:val="24"/>
        </w:rPr>
        <w:t xml:space="preserve">The Leadership ICMA Team has developed the following recommended timeline for implementation of the </w:t>
      </w:r>
      <w:r w:rsidRPr="006A6198">
        <w:rPr>
          <w:rFonts w:ascii="Arial" w:eastAsia="Times New Roman" w:hAnsi="Arial" w:cs="Arial"/>
          <w:bCs/>
          <w:i/>
          <w:color w:val="000000"/>
          <w:sz w:val="24"/>
          <w:szCs w:val="24"/>
        </w:rPr>
        <w:t>RESET Strategy.</w:t>
      </w:r>
      <w:r w:rsidRPr="006A6198">
        <w:rPr>
          <w:rFonts w:ascii="Arial" w:eastAsia="Times New Roman" w:hAnsi="Arial" w:cs="Arial"/>
          <w:bCs/>
          <w:color w:val="000000"/>
          <w:sz w:val="24"/>
          <w:szCs w:val="24"/>
        </w:rPr>
        <w:t xml:space="preserve"> </w:t>
      </w:r>
    </w:p>
    <w:p w:rsidR="00801041" w:rsidRDefault="00801041" w:rsidP="006974FA">
      <w:pPr>
        <w:rPr>
          <w:rFonts w:ascii="Arial" w:hAnsi="Arial" w:cs="Arial"/>
          <w:b/>
          <w:i/>
          <w:sz w:val="24"/>
          <w:szCs w:val="24"/>
        </w:rPr>
      </w:pPr>
    </w:p>
    <w:p w:rsidR="00801041" w:rsidRDefault="00801041" w:rsidP="006974FA">
      <w:pPr>
        <w:rPr>
          <w:rFonts w:ascii="Arial" w:hAnsi="Arial" w:cs="Arial"/>
          <w:b/>
          <w:i/>
          <w:sz w:val="24"/>
          <w:szCs w:val="24"/>
        </w:rPr>
      </w:pPr>
      <w:r>
        <w:rPr>
          <w:rFonts w:ascii="Arial" w:hAnsi="Arial" w:cs="Arial"/>
          <w:b/>
          <w:noProof/>
          <w:sz w:val="24"/>
          <w:szCs w:val="24"/>
        </w:rPr>
        <w:drawing>
          <wp:inline distT="0" distB="0" distL="0" distR="0" wp14:anchorId="2C9A5ACE" wp14:editId="389A6727">
            <wp:extent cx="5943600" cy="3777172"/>
            <wp:effectExtent l="19050" t="0" r="19050" b="13970"/>
            <wp:docPr id="202" name="Diagram 2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247705" w:rsidRDefault="00247705" w:rsidP="006974FA">
      <w:pPr>
        <w:rPr>
          <w:rFonts w:ascii="Arial" w:hAnsi="Arial" w:cs="Arial"/>
          <w:sz w:val="24"/>
          <w:szCs w:val="24"/>
        </w:rPr>
      </w:pPr>
    </w:p>
    <w:p w:rsidR="00801041" w:rsidRPr="006957D7" w:rsidRDefault="006957D7" w:rsidP="00905CBD">
      <w:pPr>
        <w:jc w:val="both"/>
        <w:rPr>
          <w:rFonts w:ascii="Arial" w:hAnsi="Arial" w:cs="Arial"/>
          <w:sz w:val="24"/>
          <w:szCs w:val="24"/>
        </w:rPr>
      </w:pPr>
      <w:r>
        <w:rPr>
          <w:rFonts w:ascii="Arial" w:hAnsi="Arial" w:cs="Arial"/>
          <w:sz w:val="24"/>
          <w:szCs w:val="24"/>
        </w:rPr>
        <w:t xml:space="preserve">The Leadership ICMA Team acknowledges that the above timeline is an aggressive one.  The sooner the County addresses the structural deficit in the General Fund and implements the </w:t>
      </w:r>
      <w:r w:rsidRPr="006957D7">
        <w:rPr>
          <w:rFonts w:ascii="Arial" w:hAnsi="Arial" w:cs="Arial"/>
          <w:i/>
          <w:sz w:val="24"/>
          <w:szCs w:val="24"/>
        </w:rPr>
        <w:t>RESET</w:t>
      </w:r>
      <w:r>
        <w:rPr>
          <w:rFonts w:ascii="Arial" w:hAnsi="Arial" w:cs="Arial"/>
          <w:sz w:val="24"/>
          <w:szCs w:val="24"/>
        </w:rPr>
        <w:t xml:space="preserve"> Tools, the sooner the County </w:t>
      </w:r>
      <w:r w:rsidR="00247705">
        <w:rPr>
          <w:rFonts w:ascii="Arial" w:hAnsi="Arial" w:cs="Arial"/>
          <w:sz w:val="24"/>
          <w:szCs w:val="24"/>
        </w:rPr>
        <w:t>will be o</w:t>
      </w:r>
      <w:r>
        <w:rPr>
          <w:rFonts w:ascii="Arial" w:hAnsi="Arial" w:cs="Arial"/>
          <w:sz w:val="24"/>
          <w:szCs w:val="24"/>
        </w:rPr>
        <w:t>n a path towards financial sustainability.</w:t>
      </w:r>
    </w:p>
    <w:p w:rsidR="00801041" w:rsidRDefault="00801041" w:rsidP="006974FA">
      <w:pPr>
        <w:rPr>
          <w:rFonts w:ascii="Arial" w:hAnsi="Arial" w:cs="Arial"/>
          <w:b/>
          <w:i/>
          <w:sz w:val="24"/>
          <w:szCs w:val="24"/>
        </w:rPr>
      </w:pPr>
    </w:p>
    <w:p w:rsidR="00247705" w:rsidRDefault="00247705" w:rsidP="006974FA">
      <w:pPr>
        <w:rPr>
          <w:rFonts w:ascii="Arial" w:hAnsi="Arial" w:cs="Arial"/>
          <w:b/>
          <w:i/>
          <w:sz w:val="24"/>
          <w:szCs w:val="24"/>
        </w:rPr>
      </w:pPr>
    </w:p>
    <w:p w:rsidR="00247705" w:rsidRDefault="00247705" w:rsidP="006974FA">
      <w:pPr>
        <w:rPr>
          <w:rFonts w:ascii="Arial" w:hAnsi="Arial" w:cs="Arial"/>
          <w:b/>
          <w:i/>
          <w:sz w:val="24"/>
          <w:szCs w:val="24"/>
        </w:rPr>
      </w:pPr>
    </w:p>
    <w:p w:rsidR="00247705" w:rsidRDefault="00247705">
      <w:pPr>
        <w:spacing w:after="200" w:line="276" w:lineRule="auto"/>
        <w:rPr>
          <w:rFonts w:ascii="Arial" w:hAnsi="Arial" w:cs="Arial"/>
          <w:b/>
          <w:i/>
          <w:sz w:val="24"/>
          <w:szCs w:val="24"/>
        </w:rPr>
      </w:pPr>
      <w:r>
        <w:rPr>
          <w:rFonts w:ascii="Arial" w:hAnsi="Arial" w:cs="Arial"/>
          <w:b/>
          <w:i/>
          <w:sz w:val="24"/>
          <w:szCs w:val="24"/>
        </w:rPr>
        <w:br w:type="page"/>
      </w:r>
    </w:p>
    <w:p w:rsidR="00202AEC" w:rsidRPr="00202AEC" w:rsidRDefault="007B3768" w:rsidP="00905CBD">
      <w:pPr>
        <w:jc w:val="both"/>
        <w:rPr>
          <w:rFonts w:ascii="Arial" w:hAnsi="Arial" w:cs="Arial"/>
          <w:b/>
          <w:sz w:val="24"/>
          <w:szCs w:val="24"/>
        </w:rPr>
      </w:pPr>
      <w:r w:rsidRPr="007B3768">
        <w:rPr>
          <w:rFonts w:ascii="Arial" w:hAnsi="Arial" w:cs="Arial"/>
          <w:b/>
          <w:i/>
          <w:sz w:val="24"/>
          <w:szCs w:val="24"/>
        </w:rPr>
        <w:t>RESET Strategy</w:t>
      </w:r>
      <w:r>
        <w:rPr>
          <w:rFonts w:ascii="Arial" w:hAnsi="Arial" w:cs="Arial"/>
          <w:b/>
          <w:sz w:val="24"/>
          <w:szCs w:val="24"/>
        </w:rPr>
        <w:t xml:space="preserve"> </w:t>
      </w:r>
      <w:r w:rsidR="00202AEC" w:rsidRPr="00202AEC">
        <w:rPr>
          <w:rFonts w:ascii="Arial" w:hAnsi="Arial" w:cs="Arial"/>
          <w:b/>
          <w:sz w:val="24"/>
          <w:szCs w:val="24"/>
        </w:rPr>
        <w:t>Other Recommendations</w:t>
      </w:r>
    </w:p>
    <w:p w:rsidR="00202AEC" w:rsidRDefault="00202AEC" w:rsidP="00905CBD">
      <w:pPr>
        <w:jc w:val="both"/>
        <w:rPr>
          <w:rFonts w:ascii="Arial" w:hAnsi="Arial" w:cs="Arial"/>
          <w:b/>
          <w:i/>
          <w:sz w:val="24"/>
          <w:szCs w:val="24"/>
        </w:rPr>
      </w:pPr>
    </w:p>
    <w:p w:rsidR="006974FA" w:rsidRPr="008E3CA0" w:rsidRDefault="006974FA" w:rsidP="00905CBD">
      <w:pPr>
        <w:jc w:val="both"/>
        <w:rPr>
          <w:rFonts w:ascii="Arial" w:hAnsi="Arial" w:cs="Arial"/>
          <w:b/>
          <w:i/>
          <w:sz w:val="24"/>
          <w:szCs w:val="24"/>
        </w:rPr>
      </w:pPr>
      <w:r w:rsidRPr="008E3CA0">
        <w:rPr>
          <w:rFonts w:ascii="Arial" w:hAnsi="Arial" w:cs="Arial"/>
          <w:b/>
          <w:i/>
          <w:sz w:val="24"/>
          <w:szCs w:val="24"/>
        </w:rPr>
        <w:t>Partner with the Center for Priority Based Budgeting (CPBB)</w:t>
      </w:r>
    </w:p>
    <w:p w:rsidR="00672207" w:rsidRPr="00672207" w:rsidRDefault="006974FA" w:rsidP="00905CBD">
      <w:pPr>
        <w:jc w:val="both"/>
        <w:rPr>
          <w:rFonts w:ascii="Arial" w:hAnsi="Arial" w:cs="Arial"/>
          <w:sz w:val="24"/>
          <w:szCs w:val="24"/>
        </w:rPr>
      </w:pPr>
      <w:r w:rsidRPr="008E3CA0">
        <w:rPr>
          <w:rFonts w:ascii="Arial" w:hAnsi="Arial" w:cs="Arial"/>
          <w:sz w:val="24"/>
          <w:szCs w:val="24"/>
        </w:rPr>
        <w:t>The Leadership ICMA Team has put together a roadmap</w:t>
      </w:r>
      <w:r w:rsidR="00587D48">
        <w:rPr>
          <w:rFonts w:ascii="Arial" w:hAnsi="Arial" w:cs="Arial"/>
          <w:sz w:val="24"/>
          <w:szCs w:val="24"/>
        </w:rPr>
        <w:t xml:space="preserve"> to financial sustainability for the County </w:t>
      </w:r>
      <w:r w:rsidRPr="008E3CA0">
        <w:rPr>
          <w:rFonts w:ascii="Arial" w:hAnsi="Arial" w:cs="Arial"/>
          <w:sz w:val="24"/>
          <w:szCs w:val="24"/>
        </w:rPr>
        <w:t>to use</w:t>
      </w:r>
      <w:r w:rsidR="00587D48">
        <w:rPr>
          <w:rFonts w:ascii="Arial" w:hAnsi="Arial" w:cs="Arial"/>
          <w:sz w:val="24"/>
          <w:szCs w:val="24"/>
        </w:rPr>
        <w:t xml:space="preserve"> moving forward.  I</w:t>
      </w:r>
      <w:r w:rsidRPr="008E3CA0">
        <w:rPr>
          <w:rFonts w:ascii="Arial" w:hAnsi="Arial" w:cs="Arial"/>
          <w:sz w:val="24"/>
          <w:szCs w:val="24"/>
        </w:rPr>
        <w:t xml:space="preserve">f </w:t>
      </w:r>
      <w:r w:rsidR="00587D48">
        <w:rPr>
          <w:rFonts w:ascii="Arial" w:hAnsi="Arial" w:cs="Arial"/>
          <w:sz w:val="24"/>
          <w:szCs w:val="24"/>
        </w:rPr>
        <w:t xml:space="preserve">the </w:t>
      </w:r>
      <w:r w:rsidRPr="008E3CA0">
        <w:rPr>
          <w:rFonts w:ascii="Arial" w:hAnsi="Arial" w:cs="Arial"/>
          <w:sz w:val="24"/>
          <w:szCs w:val="24"/>
        </w:rPr>
        <w:t>County does not believe the in-house resources are available</w:t>
      </w:r>
      <w:r w:rsidR="00587D48">
        <w:rPr>
          <w:rFonts w:ascii="Arial" w:hAnsi="Arial" w:cs="Arial"/>
          <w:sz w:val="24"/>
          <w:szCs w:val="24"/>
        </w:rPr>
        <w:t xml:space="preserve"> to implement RESET Tool #1</w:t>
      </w:r>
      <w:r w:rsidR="00247705">
        <w:rPr>
          <w:rFonts w:ascii="Arial" w:hAnsi="Arial" w:cs="Arial"/>
          <w:sz w:val="24"/>
          <w:szCs w:val="24"/>
        </w:rPr>
        <w:t xml:space="preserve"> (</w:t>
      </w:r>
      <w:r w:rsidR="00587D48">
        <w:rPr>
          <w:rFonts w:ascii="Arial" w:hAnsi="Arial" w:cs="Arial"/>
          <w:sz w:val="24"/>
          <w:szCs w:val="24"/>
        </w:rPr>
        <w:t>Prioritization &amp; Resource Re-allocation</w:t>
      </w:r>
      <w:r w:rsidR="00247705">
        <w:rPr>
          <w:rFonts w:ascii="Arial" w:hAnsi="Arial" w:cs="Arial"/>
          <w:sz w:val="24"/>
          <w:szCs w:val="24"/>
        </w:rPr>
        <w:t>),</w:t>
      </w:r>
      <w:r w:rsidR="004B39DD">
        <w:rPr>
          <w:rFonts w:ascii="Arial" w:hAnsi="Arial" w:cs="Arial"/>
          <w:sz w:val="24"/>
          <w:szCs w:val="24"/>
        </w:rPr>
        <w:t xml:space="preserve"> </w:t>
      </w:r>
      <w:r w:rsidR="00587D48">
        <w:rPr>
          <w:rFonts w:ascii="Arial" w:hAnsi="Arial" w:cs="Arial"/>
          <w:sz w:val="24"/>
          <w:szCs w:val="24"/>
        </w:rPr>
        <w:t xml:space="preserve">the ICMA Team recommends exploring a partnership with the Center </w:t>
      </w:r>
      <w:r w:rsidRPr="008E3CA0">
        <w:rPr>
          <w:rFonts w:ascii="Arial" w:hAnsi="Arial" w:cs="Arial"/>
          <w:sz w:val="24"/>
          <w:szCs w:val="24"/>
        </w:rPr>
        <w:t>for Priority Based Budgeting (CPBB)</w:t>
      </w:r>
      <w:r w:rsidR="00587D48">
        <w:rPr>
          <w:rFonts w:ascii="Arial" w:hAnsi="Arial" w:cs="Arial"/>
          <w:sz w:val="24"/>
          <w:szCs w:val="24"/>
        </w:rPr>
        <w:t xml:space="preserve"> to co</w:t>
      </w:r>
      <w:r w:rsidR="00247705">
        <w:rPr>
          <w:rFonts w:ascii="Arial" w:hAnsi="Arial" w:cs="Arial"/>
          <w:sz w:val="24"/>
          <w:szCs w:val="24"/>
        </w:rPr>
        <w:t xml:space="preserve">mplete this piece of the </w:t>
      </w:r>
      <w:r w:rsidR="00587D48" w:rsidRPr="00587D48">
        <w:rPr>
          <w:rFonts w:ascii="Arial" w:hAnsi="Arial" w:cs="Arial"/>
          <w:i/>
          <w:sz w:val="24"/>
          <w:szCs w:val="24"/>
        </w:rPr>
        <w:t>RESET Strategy</w:t>
      </w:r>
      <w:r w:rsidRPr="00587D48">
        <w:rPr>
          <w:rFonts w:ascii="Arial" w:hAnsi="Arial" w:cs="Arial"/>
          <w:sz w:val="24"/>
          <w:szCs w:val="24"/>
        </w:rPr>
        <w:t>.</w:t>
      </w:r>
      <w:r w:rsidRPr="008E3CA0">
        <w:rPr>
          <w:rFonts w:ascii="Arial" w:hAnsi="Arial" w:cs="Arial"/>
          <w:sz w:val="24"/>
          <w:szCs w:val="24"/>
        </w:rPr>
        <w:t xml:space="preserve">  This partnership would likely cost the County </w:t>
      </w:r>
      <w:proofErr w:type="gramStart"/>
      <w:r w:rsidRPr="008E3CA0">
        <w:rPr>
          <w:rFonts w:ascii="Arial" w:hAnsi="Arial" w:cs="Arial"/>
          <w:sz w:val="24"/>
          <w:szCs w:val="24"/>
        </w:rPr>
        <w:t>between $20,000 - $30,000</w:t>
      </w:r>
      <w:proofErr w:type="gramEnd"/>
      <w:r w:rsidRPr="008E3CA0">
        <w:rPr>
          <w:rFonts w:ascii="Arial" w:hAnsi="Arial" w:cs="Arial"/>
          <w:sz w:val="24"/>
          <w:szCs w:val="24"/>
        </w:rPr>
        <w:t>.</w:t>
      </w:r>
      <w:r w:rsidR="00C51D4E">
        <w:rPr>
          <w:rFonts w:ascii="Arial" w:hAnsi="Arial" w:cs="Arial"/>
          <w:sz w:val="24"/>
          <w:szCs w:val="24"/>
        </w:rPr>
        <w:t xml:space="preserve">  The Leadership ICMA Team believes that the County is ready to take on this project.  </w:t>
      </w:r>
      <w:r w:rsidRPr="008E3CA0">
        <w:rPr>
          <w:rFonts w:ascii="Arial" w:hAnsi="Arial" w:cs="Arial"/>
          <w:sz w:val="24"/>
          <w:szCs w:val="24"/>
        </w:rPr>
        <w:t xml:space="preserve"> The benefit of this partnership would be use of</w:t>
      </w:r>
      <w:r w:rsidR="00247705">
        <w:rPr>
          <w:rFonts w:ascii="Arial" w:hAnsi="Arial" w:cs="Arial"/>
          <w:sz w:val="24"/>
          <w:szCs w:val="24"/>
        </w:rPr>
        <w:t xml:space="preserve"> automated</w:t>
      </w:r>
      <w:r w:rsidRPr="008E3CA0">
        <w:rPr>
          <w:rFonts w:ascii="Arial" w:hAnsi="Arial" w:cs="Arial"/>
          <w:sz w:val="24"/>
          <w:szCs w:val="24"/>
        </w:rPr>
        <w:t xml:space="preserve"> online tools</w:t>
      </w:r>
      <w:r w:rsidR="00247705">
        <w:rPr>
          <w:rFonts w:ascii="Arial" w:hAnsi="Arial" w:cs="Arial"/>
          <w:sz w:val="24"/>
          <w:szCs w:val="24"/>
        </w:rPr>
        <w:t>, scoring process,</w:t>
      </w:r>
      <w:r w:rsidRPr="008E3CA0">
        <w:rPr>
          <w:rFonts w:ascii="Arial" w:hAnsi="Arial" w:cs="Arial"/>
          <w:sz w:val="24"/>
          <w:szCs w:val="24"/>
        </w:rPr>
        <w:t xml:space="preserve"> and information </w:t>
      </w:r>
      <w:r w:rsidR="00247705">
        <w:rPr>
          <w:rFonts w:ascii="Arial" w:hAnsi="Arial" w:cs="Arial"/>
          <w:sz w:val="24"/>
          <w:szCs w:val="24"/>
        </w:rPr>
        <w:t>w</w:t>
      </w:r>
      <w:r w:rsidRPr="008E3CA0">
        <w:rPr>
          <w:rFonts w:ascii="Arial" w:hAnsi="Arial" w:cs="Arial"/>
          <w:sz w:val="24"/>
          <w:szCs w:val="24"/>
        </w:rPr>
        <w:t>hich is beyo</w:t>
      </w:r>
      <w:r w:rsidR="00247705">
        <w:rPr>
          <w:rFonts w:ascii="Arial" w:hAnsi="Arial" w:cs="Arial"/>
          <w:sz w:val="24"/>
          <w:szCs w:val="24"/>
        </w:rPr>
        <w:t xml:space="preserve">nd the scope and timeline of the </w:t>
      </w:r>
      <w:r w:rsidRPr="008E3CA0">
        <w:rPr>
          <w:rFonts w:ascii="Arial" w:hAnsi="Arial" w:cs="Arial"/>
          <w:sz w:val="24"/>
          <w:szCs w:val="24"/>
        </w:rPr>
        <w:t>ICMA Team.</w:t>
      </w:r>
      <w:r w:rsidR="00C51D4E">
        <w:rPr>
          <w:rFonts w:ascii="Arial" w:hAnsi="Arial" w:cs="Arial"/>
          <w:sz w:val="24"/>
          <w:szCs w:val="24"/>
        </w:rPr>
        <w:t xml:space="preserve">  </w:t>
      </w:r>
      <w:r w:rsidRPr="008E3CA0">
        <w:rPr>
          <w:rFonts w:ascii="Arial" w:hAnsi="Arial" w:cs="Arial"/>
          <w:sz w:val="24"/>
          <w:szCs w:val="24"/>
        </w:rPr>
        <w:t xml:space="preserve">If funding this work becomes an issue, the Leadership ICMA Team recommends </w:t>
      </w:r>
      <w:r w:rsidR="00587D48">
        <w:rPr>
          <w:rFonts w:ascii="Arial" w:hAnsi="Arial" w:cs="Arial"/>
          <w:sz w:val="24"/>
          <w:szCs w:val="24"/>
        </w:rPr>
        <w:t>exploring</w:t>
      </w:r>
      <w:r w:rsidRPr="008E3CA0">
        <w:rPr>
          <w:rFonts w:ascii="Arial" w:hAnsi="Arial" w:cs="Arial"/>
          <w:sz w:val="24"/>
          <w:szCs w:val="24"/>
        </w:rPr>
        <w:t xml:space="preserve"> a partnership between Alliance for Innovation, the International City County Management Association and the Arizona Association of Counties</w:t>
      </w:r>
      <w:r w:rsidR="00587D48">
        <w:rPr>
          <w:rFonts w:ascii="Arial" w:hAnsi="Arial" w:cs="Arial"/>
          <w:sz w:val="24"/>
          <w:szCs w:val="24"/>
        </w:rPr>
        <w:t xml:space="preserve"> to see if the project could be funded as part of a case study</w:t>
      </w:r>
      <w:r w:rsidRPr="008E3CA0">
        <w:rPr>
          <w:rFonts w:ascii="Arial" w:hAnsi="Arial" w:cs="Arial"/>
          <w:sz w:val="24"/>
          <w:szCs w:val="24"/>
        </w:rPr>
        <w:t>.</w:t>
      </w:r>
      <w:r w:rsidR="00672207">
        <w:rPr>
          <w:rFonts w:ascii="Arial" w:hAnsi="Arial" w:cs="Arial"/>
          <w:sz w:val="24"/>
          <w:szCs w:val="24"/>
        </w:rPr>
        <w:t xml:space="preserve"> For more information on CPBB visit:</w:t>
      </w:r>
      <w:r w:rsidR="004B39DD">
        <w:rPr>
          <w:rFonts w:ascii="Arial" w:hAnsi="Arial" w:cs="Arial"/>
          <w:sz w:val="24"/>
          <w:szCs w:val="24"/>
        </w:rPr>
        <w:t xml:space="preserve"> </w:t>
      </w:r>
      <w:hyperlink r:id="rId49" w:history="1">
        <w:r w:rsidR="00672207" w:rsidRPr="00E310B0">
          <w:rPr>
            <w:rStyle w:val="Hyperlink"/>
            <w:rFonts w:ascii="Arial" w:eastAsia="+mn-ea" w:hAnsi="Arial" w:cs="Arial"/>
            <w:bCs/>
            <w:kern w:val="24"/>
            <w:sz w:val="24"/>
            <w:szCs w:val="24"/>
          </w:rPr>
          <w:t>www.pbbcenter.org</w:t>
        </w:r>
      </w:hyperlink>
      <w:r w:rsidR="00672207">
        <w:rPr>
          <w:rFonts w:ascii="Arial" w:eastAsia="+mn-ea" w:hAnsi="Arial" w:cs="Arial"/>
          <w:bCs/>
          <w:kern w:val="24"/>
          <w:sz w:val="24"/>
          <w:szCs w:val="24"/>
        </w:rPr>
        <w:t xml:space="preserve"> </w:t>
      </w:r>
    </w:p>
    <w:p w:rsidR="006974FA" w:rsidRPr="008E3CA0" w:rsidRDefault="006974FA" w:rsidP="00905CBD">
      <w:pPr>
        <w:jc w:val="both"/>
        <w:rPr>
          <w:rFonts w:ascii="Arial" w:hAnsi="Arial" w:cs="Arial"/>
          <w:b/>
          <w:sz w:val="24"/>
          <w:szCs w:val="24"/>
          <w:u w:val="single"/>
        </w:rPr>
      </w:pPr>
      <w:r w:rsidRPr="008E3CA0">
        <w:rPr>
          <w:rFonts w:ascii="Arial" w:hAnsi="Arial" w:cs="Arial"/>
          <w:sz w:val="24"/>
          <w:szCs w:val="24"/>
        </w:rPr>
        <w:t xml:space="preserve"> </w:t>
      </w:r>
    </w:p>
    <w:p w:rsidR="00E07852" w:rsidRDefault="00E07852" w:rsidP="00905CBD">
      <w:pPr>
        <w:jc w:val="both"/>
        <w:rPr>
          <w:rFonts w:ascii="Arial" w:hAnsi="Arial" w:cs="Arial"/>
          <w:b/>
          <w:i/>
          <w:sz w:val="24"/>
          <w:szCs w:val="24"/>
        </w:rPr>
      </w:pPr>
      <w:r>
        <w:rPr>
          <w:rFonts w:ascii="Arial" w:hAnsi="Arial" w:cs="Arial"/>
          <w:b/>
          <w:i/>
          <w:sz w:val="24"/>
          <w:szCs w:val="24"/>
        </w:rPr>
        <w:t>Performance Measurement</w:t>
      </w:r>
    </w:p>
    <w:p w:rsidR="003609EF" w:rsidRDefault="003609EF" w:rsidP="00905CBD">
      <w:pPr>
        <w:jc w:val="both"/>
        <w:rPr>
          <w:rFonts w:ascii="Arial" w:hAnsi="Arial" w:cs="Arial"/>
          <w:b/>
          <w:i/>
          <w:sz w:val="24"/>
          <w:szCs w:val="24"/>
        </w:rPr>
      </w:pPr>
      <w:r>
        <w:rPr>
          <w:rFonts w:ascii="Arial" w:hAnsi="Arial" w:cs="Arial"/>
          <w:sz w:val="24"/>
          <w:szCs w:val="24"/>
        </w:rPr>
        <w:t xml:space="preserve">The ICMA Team recommends the County design a performance measurement framework in 2017.  The Team does not recommend implementing a framework in 2016.  The </w:t>
      </w:r>
      <w:r w:rsidR="00247705">
        <w:rPr>
          <w:rFonts w:ascii="Arial" w:hAnsi="Arial" w:cs="Arial"/>
          <w:sz w:val="24"/>
          <w:szCs w:val="24"/>
        </w:rPr>
        <w:t>first step</w:t>
      </w:r>
      <w:r>
        <w:rPr>
          <w:rFonts w:ascii="Arial" w:hAnsi="Arial" w:cs="Arial"/>
          <w:sz w:val="24"/>
          <w:szCs w:val="24"/>
        </w:rPr>
        <w:t xml:space="preserve"> is the prioritization of programs and services.  The discussions that will develop from this process will be useful in the development of a performance management framework.  Managing a performance management program requires time and energy and it is recommended that the immediate focus be on identifying program priorities and ensuring resources are allocated accordingly.  </w:t>
      </w:r>
    </w:p>
    <w:p w:rsidR="003609EF" w:rsidRDefault="003609EF" w:rsidP="00905CBD">
      <w:pPr>
        <w:jc w:val="both"/>
        <w:rPr>
          <w:rFonts w:ascii="Arial" w:hAnsi="Arial" w:cs="Arial"/>
          <w:b/>
          <w:i/>
          <w:sz w:val="24"/>
          <w:szCs w:val="24"/>
        </w:rPr>
      </w:pPr>
    </w:p>
    <w:p w:rsidR="00E07852" w:rsidRPr="008E3CA0" w:rsidRDefault="00E07852" w:rsidP="00905CBD">
      <w:pPr>
        <w:jc w:val="both"/>
        <w:rPr>
          <w:rFonts w:ascii="Arial" w:hAnsi="Arial" w:cs="Arial"/>
          <w:b/>
          <w:i/>
          <w:sz w:val="24"/>
          <w:szCs w:val="24"/>
        </w:rPr>
      </w:pPr>
      <w:r>
        <w:rPr>
          <w:rFonts w:ascii="Arial" w:hAnsi="Arial" w:cs="Arial"/>
          <w:b/>
          <w:i/>
          <w:sz w:val="24"/>
          <w:szCs w:val="24"/>
        </w:rPr>
        <w:t>Compensation Study</w:t>
      </w:r>
    </w:p>
    <w:p w:rsidR="007D31AA" w:rsidRDefault="003609EF" w:rsidP="00905CBD">
      <w:pPr>
        <w:jc w:val="both"/>
        <w:rPr>
          <w:rFonts w:ascii="Arial" w:hAnsi="Arial" w:cs="Arial"/>
          <w:sz w:val="24"/>
          <w:szCs w:val="24"/>
        </w:rPr>
      </w:pPr>
      <w:r>
        <w:rPr>
          <w:rFonts w:ascii="Arial" w:hAnsi="Arial" w:cs="Arial"/>
          <w:sz w:val="24"/>
          <w:szCs w:val="24"/>
        </w:rPr>
        <w:t>It was brought</w:t>
      </w:r>
      <w:r w:rsidR="00247705">
        <w:rPr>
          <w:rFonts w:ascii="Arial" w:hAnsi="Arial" w:cs="Arial"/>
          <w:sz w:val="24"/>
          <w:szCs w:val="24"/>
        </w:rPr>
        <w:t xml:space="preserve"> to</w:t>
      </w:r>
      <w:r>
        <w:rPr>
          <w:rFonts w:ascii="Arial" w:hAnsi="Arial" w:cs="Arial"/>
          <w:sz w:val="24"/>
          <w:szCs w:val="24"/>
        </w:rPr>
        <w:t xml:space="preserve"> the ICMA Team’s attention that job descriptions are out of date and a market-driven compensation plan does not exist.  This is not uncommon as local government organizations are still recovering from </w:t>
      </w:r>
      <w:r w:rsidR="00247705">
        <w:rPr>
          <w:rFonts w:ascii="Arial" w:hAnsi="Arial" w:cs="Arial"/>
          <w:sz w:val="24"/>
          <w:szCs w:val="24"/>
        </w:rPr>
        <w:t>“</w:t>
      </w:r>
      <w:r>
        <w:rPr>
          <w:rFonts w:ascii="Arial" w:hAnsi="Arial" w:cs="Arial"/>
          <w:sz w:val="24"/>
          <w:szCs w:val="24"/>
        </w:rPr>
        <w:t>the Great Recession.</w:t>
      </w:r>
      <w:r w:rsidR="00247705">
        <w:rPr>
          <w:rFonts w:ascii="Arial" w:hAnsi="Arial" w:cs="Arial"/>
          <w:sz w:val="24"/>
          <w:szCs w:val="24"/>
        </w:rPr>
        <w:t xml:space="preserve">”  The Leadership ICMA Team </w:t>
      </w:r>
      <w:r>
        <w:rPr>
          <w:rFonts w:ascii="Arial" w:hAnsi="Arial" w:cs="Arial"/>
          <w:sz w:val="24"/>
          <w:szCs w:val="24"/>
        </w:rPr>
        <w:t>recommend</w:t>
      </w:r>
      <w:r w:rsidR="00247705">
        <w:rPr>
          <w:rFonts w:ascii="Arial" w:hAnsi="Arial" w:cs="Arial"/>
          <w:sz w:val="24"/>
          <w:szCs w:val="24"/>
        </w:rPr>
        <w:t>s</w:t>
      </w:r>
      <w:r>
        <w:rPr>
          <w:rFonts w:ascii="Arial" w:hAnsi="Arial" w:cs="Arial"/>
          <w:sz w:val="24"/>
          <w:szCs w:val="24"/>
        </w:rPr>
        <w:t xml:space="preserve"> that the County budget for a compensation plan to be conducted in 2017 or 2018.  The County has been in a transition period where temporary approaches to staff compensation have been used.  The County may need to continue to do this for a </w:t>
      </w:r>
      <w:r w:rsidR="00247705">
        <w:rPr>
          <w:rFonts w:ascii="Arial" w:hAnsi="Arial" w:cs="Arial"/>
          <w:sz w:val="24"/>
          <w:szCs w:val="24"/>
        </w:rPr>
        <w:t xml:space="preserve">few or more years.  The purpose of </w:t>
      </w:r>
      <w:r>
        <w:rPr>
          <w:rFonts w:ascii="Arial" w:hAnsi="Arial" w:cs="Arial"/>
          <w:sz w:val="24"/>
          <w:szCs w:val="24"/>
        </w:rPr>
        <w:t xml:space="preserve">budgeting for a compensation plan is two-fold: 1) commit to looking at staff compensation </w:t>
      </w:r>
      <w:r w:rsidR="00247705">
        <w:rPr>
          <w:rFonts w:ascii="Arial" w:hAnsi="Arial" w:cs="Arial"/>
          <w:sz w:val="24"/>
          <w:szCs w:val="24"/>
        </w:rPr>
        <w:t>while</w:t>
      </w:r>
      <w:r>
        <w:rPr>
          <w:rFonts w:ascii="Arial" w:hAnsi="Arial" w:cs="Arial"/>
          <w:sz w:val="24"/>
          <w:szCs w:val="24"/>
        </w:rPr>
        <w:t xml:space="preserve"> knowing that the old</w:t>
      </w:r>
      <w:r w:rsidR="00247705">
        <w:rPr>
          <w:rFonts w:ascii="Arial" w:hAnsi="Arial" w:cs="Arial"/>
          <w:sz w:val="24"/>
          <w:szCs w:val="24"/>
        </w:rPr>
        <w:t>/current</w:t>
      </w:r>
      <w:r>
        <w:rPr>
          <w:rFonts w:ascii="Arial" w:hAnsi="Arial" w:cs="Arial"/>
          <w:sz w:val="24"/>
          <w:szCs w:val="24"/>
        </w:rPr>
        <w:t xml:space="preserve"> system</w:t>
      </w:r>
      <w:r w:rsidR="00247705">
        <w:rPr>
          <w:rFonts w:ascii="Arial" w:hAnsi="Arial" w:cs="Arial"/>
          <w:sz w:val="24"/>
          <w:szCs w:val="24"/>
        </w:rPr>
        <w:t xml:space="preserve"> that is no longer in use</w:t>
      </w:r>
      <w:r>
        <w:rPr>
          <w:rFonts w:ascii="Arial" w:hAnsi="Arial" w:cs="Arial"/>
          <w:sz w:val="24"/>
          <w:szCs w:val="24"/>
        </w:rPr>
        <w:t xml:space="preserve"> is not fiscally feasible, 2) commit to developing a new approach to compensation that </w:t>
      </w:r>
      <w:r w:rsidRPr="00247705">
        <w:rPr>
          <w:rFonts w:ascii="Arial" w:hAnsi="Arial" w:cs="Arial"/>
          <w:sz w:val="24"/>
          <w:szCs w:val="24"/>
        </w:rPr>
        <w:t xml:space="preserve">will </w:t>
      </w:r>
      <w:r>
        <w:rPr>
          <w:rFonts w:ascii="Arial" w:hAnsi="Arial" w:cs="Arial"/>
          <w:sz w:val="24"/>
          <w:szCs w:val="24"/>
        </w:rPr>
        <w:t>be feasible moving forward</w:t>
      </w:r>
      <w:r w:rsidR="007D31AA">
        <w:rPr>
          <w:rFonts w:ascii="Arial" w:hAnsi="Arial" w:cs="Arial"/>
          <w:sz w:val="24"/>
          <w:szCs w:val="24"/>
        </w:rPr>
        <w:t xml:space="preserve"> for a </w:t>
      </w:r>
      <w:r w:rsidR="00247705">
        <w:rPr>
          <w:rFonts w:ascii="Arial" w:hAnsi="Arial" w:cs="Arial"/>
          <w:sz w:val="24"/>
          <w:szCs w:val="24"/>
        </w:rPr>
        <w:t>three</w:t>
      </w:r>
      <w:r w:rsidR="007D31AA">
        <w:rPr>
          <w:rFonts w:ascii="Arial" w:hAnsi="Arial" w:cs="Arial"/>
          <w:sz w:val="24"/>
          <w:szCs w:val="24"/>
        </w:rPr>
        <w:t xml:space="preserve"> to </w:t>
      </w:r>
      <w:r w:rsidR="00247705">
        <w:rPr>
          <w:rFonts w:ascii="Arial" w:hAnsi="Arial" w:cs="Arial"/>
          <w:sz w:val="24"/>
          <w:szCs w:val="24"/>
        </w:rPr>
        <w:t xml:space="preserve">five </w:t>
      </w:r>
      <w:r w:rsidR="007D31AA">
        <w:rPr>
          <w:rFonts w:ascii="Arial" w:hAnsi="Arial" w:cs="Arial"/>
          <w:sz w:val="24"/>
          <w:szCs w:val="24"/>
        </w:rPr>
        <w:t>year period of time.</w:t>
      </w:r>
    </w:p>
    <w:p w:rsidR="007D31AA" w:rsidRDefault="007D31AA" w:rsidP="00905CBD">
      <w:pPr>
        <w:jc w:val="both"/>
        <w:rPr>
          <w:rFonts w:ascii="Arial" w:hAnsi="Arial" w:cs="Arial"/>
          <w:sz w:val="24"/>
          <w:szCs w:val="24"/>
        </w:rPr>
      </w:pPr>
    </w:p>
    <w:p w:rsidR="006974FA" w:rsidRPr="003609EF" w:rsidRDefault="00247705" w:rsidP="00905CBD">
      <w:pPr>
        <w:jc w:val="both"/>
        <w:rPr>
          <w:rFonts w:ascii="Arial" w:hAnsi="Arial" w:cs="Arial"/>
          <w:sz w:val="24"/>
          <w:szCs w:val="24"/>
        </w:rPr>
      </w:pPr>
      <w:r>
        <w:rPr>
          <w:rFonts w:ascii="Arial" w:hAnsi="Arial" w:cs="Arial"/>
          <w:sz w:val="24"/>
          <w:szCs w:val="24"/>
        </w:rPr>
        <w:t xml:space="preserve">Recognizing that </w:t>
      </w:r>
      <w:r w:rsidR="007D31AA">
        <w:rPr>
          <w:rFonts w:ascii="Arial" w:hAnsi="Arial" w:cs="Arial"/>
          <w:sz w:val="24"/>
          <w:szCs w:val="24"/>
        </w:rPr>
        <w:t>reductions</w:t>
      </w:r>
      <w:r>
        <w:rPr>
          <w:rFonts w:ascii="Arial" w:hAnsi="Arial" w:cs="Arial"/>
          <w:sz w:val="24"/>
          <w:szCs w:val="24"/>
        </w:rPr>
        <w:t xml:space="preserve"> are </w:t>
      </w:r>
      <w:r w:rsidR="007D31AA">
        <w:rPr>
          <w:rFonts w:ascii="Arial" w:hAnsi="Arial" w:cs="Arial"/>
          <w:sz w:val="24"/>
          <w:szCs w:val="24"/>
        </w:rPr>
        <w:t>recommended in this report, the ICMA Team believes that an incentive program</w:t>
      </w:r>
      <w:r>
        <w:rPr>
          <w:rFonts w:ascii="Arial" w:hAnsi="Arial" w:cs="Arial"/>
          <w:sz w:val="24"/>
          <w:szCs w:val="24"/>
        </w:rPr>
        <w:t xml:space="preserve"> that would reward staff who </w:t>
      </w:r>
      <w:r w:rsidR="007D31AA">
        <w:rPr>
          <w:rFonts w:ascii="Arial" w:hAnsi="Arial" w:cs="Arial"/>
          <w:sz w:val="24"/>
          <w:szCs w:val="24"/>
        </w:rPr>
        <w:t>assume additional responsibilities without reclassification or job title change</w:t>
      </w:r>
      <w:r w:rsidR="007449DE">
        <w:rPr>
          <w:rFonts w:ascii="Arial" w:hAnsi="Arial" w:cs="Arial"/>
          <w:sz w:val="24"/>
          <w:szCs w:val="24"/>
        </w:rPr>
        <w:t xml:space="preserve">. </w:t>
      </w:r>
      <w:r w:rsidR="007D31AA">
        <w:rPr>
          <w:rFonts w:ascii="Arial" w:hAnsi="Arial" w:cs="Arial"/>
          <w:sz w:val="24"/>
          <w:szCs w:val="24"/>
        </w:rPr>
        <w:t xml:space="preserve"> </w:t>
      </w:r>
      <w:r w:rsidR="003609EF">
        <w:rPr>
          <w:rFonts w:ascii="Arial" w:hAnsi="Arial" w:cs="Arial"/>
          <w:sz w:val="24"/>
          <w:szCs w:val="24"/>
        </w:rPr>
        <w:t xml:space="preserve">  </w:t>
      </w:r>
    </w:p>
    <w:sectPr w:rsidR="006974FA" w:rsidRPr="003609EF" w:rsidSect="0010618D">
      <w:headerReference w:type="default" r:id="rId50"/>
      <w:footerReference w:type="default" r:id="rId51"/>
      <w:pgSz w:w="12240" w:h="15840"/>
      <w:pgMar w:top="720" w:right="1440" w:bottom="1440" w:left="1440" w:header="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F3C" w:rsidRDefault="008C4F3C" w:rsidP="006F1375">
      <w:r>
        <w:separator/>
      </w:r>
    </w:p>
  </w:endnote>
  <w:endnote w:type="continuationSeparator" w:id="0">
    <w:p w:rsidR="008C4F3C" w:rsidRDefault="008C4F3C" w:rsidP="006F1375">
      <w:r>
        <w:continuationSeparator/>
      </w:r>
    </w:p>
  </w:endnote>
  <w:endnote w:id="1">
    <w:p w:rsidR="008C4F3C" w:rsidRDefault="008C4F3C">
      <w:pPr>
        <w:pStyle w:val="EndnoteText"/>
      </w:pPr>
      <w:r>
        <w:rPr>
          <w:rStyle w:val="EndnoteReference"/>
        </w:rPr>
        <w:endnoteRef/>
      </w:r>
      <w:r>
        <w:t xml:space="preserve"> Center for Priority Based Budgeting (CPBB)</w:t>
      </w:r>
      <w:r w:rsidR="004B39DD">
        <w:t>.</w:t>
      </w:r>
    </w:p>
  </w:endnote>
  <w:endnote w:id="2">
    <w:p w:rsidR="008C4F3C" w:rsidRDefault="008C4F3C">
      <w:pPr>
        <w:pStyle w:val="EndnoteText"/>
      </w:pPr>
      <w:r>
        <w:rPr>
          <w:rStyle w:val="EndnoteReference"/>
        </w:rPr>
        <w:endnoteRef/>
      </w:r>
      <w:r>
        <w:t xml:space="preserve"> Government Finance Review, “Anatomy of a Priority-Based Budget Process,” April 2010, page 9.</w:t>
      </w:r>
    </w:p>
  </w:endnote>
  <w:endnote w:id="3">
    <w:p w:rsidR="008C4F3C" w:rsidRDefault="008C4F3C">
      <w:pPr>
        <w:pStyle w:val="EndnoteText"/>
      </w:pPr>
      <w:r>
        <w:rPr>
          <w:rStyle w:val="EndnoteReference"/>
        </w:rPr>
        <w:endnoteRef/>
      </w:r>
      <w:r>
        <w:t xml:space="preserve"> Public Management, “Getting Your Priorities Straight,” June 2008, page 15.</w:t>
      </w:r>
    </w:p>
  </w:endnote>
  <w:endnote w:id="4">
    <w:p w:rsidR="008C4F3C" w:rsidRDefault="008C4F3C">
      <w:pPr>
        <w:pStyle w:val="EndnoteText"/>
      </w:pPr>
      <w:r>
        <w:rPr>
          <w:rStyle w:val="EndnoteReference"/>
        </w:rPr>
        <w:endnoteRef/>
      </w:r>
      <w:r>
        <w:t xml:space="preserve"> Government Finance Review, “Anatomy of a Priority-Based Budget Process,” April 2010, page 16.</w:t>
      </w:r>
    </w:p>
  </w:endnote>
  <w:endnote w:id="5">
    <w:p w:rsidR="008C4F3C" w:rsidRDefault="008C4F3C">
      <w:pPr>
        <w:pStyle w:val="EndnoteText"/>
      </w:pPr>
      <w:r>
        <w:rPr>
          <w:rStyle w:val="EndnoteReference"/>
        </w:rPr>
        <w:endnoteRef/>
      </w:r>
      <w:r>
        <w:t xml:space="preserve"> Center for Priority Based Budgeting (CPBB)</w:t>
      </w:r>
      <w:r w:rsidR="004B39DD">
        <w:t>.</w:t>
      </w:r>
    </w:p>
  </w:endnote>
  <w:endnote w:id="6">
    <w:p w:rsidR="008C4F3C" w:rsidRDefault="008C4F3C" w:rsidP="006974FA">
      <w:pPr>
        <w:pStyle w:val="EndnoteText"/>
      </w:pPr>
      <w:r>
        <w:rPr>
          <w:rStyle w:val="EndnoteReference"/>
        </w:rPr>
        <w:endnoteRef/>
      </w:r>
      <w:r>
        <w:t xml:space="preserve"> County of Navajo, Fiscal Year 2014-2015 Budget, </w:t>
      </w:r>
      <w:r w:rsidRPr="00643ED4">
        <w:t xml:space="preserve">page </w:t>
      </w:r>
      <w:r>
        <w:t>11.</w:t>
      </w:r>
    </w:p>
  </w:endnote>
  <w:endnote w:id="7">
    <w:p w:rsidR="008C4F3C" w:rsidRDefault="008C4F3C">
      <w:pPr>
        <w:pStyle w:val="EndnoteText"/>
      </w:pPr>
      <w:r>
        <w:rPr>
          <w:rStyle w:val="EndnoteReference"/>
        </w:rPr>
        <w:endnoteRef/>
      </w:r>
      <w:r>
        <w:t xml:space="preserve"> Government Finance Officers Association (GFOA) Website, The Pillars of a Sound Financial Planning Process, </w:t>
      </w:r>
      <w:hyperlink r:id="rId1" w:history="1">
        <w:r w:rsidRPr="00067902">
          <w:rPr>
            <w:rStyle w:val="Hyperlink"/>
          </w:rPr>
          <w:t>http://204.12.67.77/pillars-sound-financial-planning-process</w:t>
        </w:r>
      </w:hyperlink>
      <w:r>
        <w:t xml:space="preserve"> </w:t>
      </w:r>
    </w:p>
  </w:endnote>
  <w:endnote w:id="8">
    <w:p w:rsidR="008C4F3C" w:rsidRDefault="008C4F3C">
      <w:pPr>
        <w:pStyle w:val="EndnoteText"/>
      </w:pPr>
      <w:r>
        <w:rPr>
          <w:rStyle w:val="EndnoteReference"/>
        </w:rPr>
        <w:endnoteRef/>
      </w:r>
      <w:r>
        <w:t xml:space="preserve"> Navajo County Five-Year Strategic Plan 2013 – 2017, page 8.</w:t>
      </w:r>
    </w:p>
  </w:endnote>
  <w:endnote w:id="9">
    <w:p w:rsidR="008C4F3C" w:rsidRDefault="008C4F3C" w:rsidP="007D42C2">
      <w:pPr>
        <w:jc w:val="both"/>
        <w:outlineLvl w:val="3"/>
      </w:pPr>
      <w:r w:rsidRPr="007D42C2">
        <w:rPr>
          <w:rStyle w:val="EndnoteReference"/>
          <w:sz w:val="20"/>
          <w:szCs w:val="20"/>
        </w:rPr>
        <w:endnoteRef/>
      </w:r>
      <w:r w:rsidRPr="007D42C2">
        <w:rPr>
          <w:sz w:val="20"/>
          <w:szCs w:val="20"/>
        </w:rPr>
        <w:t xml:space="preserve"> </w:t>
      </w:r>
      <w:r w:rsidRPr="007D42C2">
        <w:rPr>
          <w:rFonts w:asciiTheme="minorHAnsi" w:eastAsia="Times New Roman" w:hAnsiTheme="minorHAnsi" w:cs="Arial"/>
          <w:bCs/>
          <w:color w:val="000000"/>
          <w:sz w:val="20"/>
          <w:szCs w:val="20"/>
        </w:rPr>
        <w:t>National Civic Review, 2014</w:t>
      </w:r>
      <w:r>
        <w:rPr>
          <w:rFonts w:asciiTheme="minorHAnsi" w:eastAsia="Times New Roman" w:hAnsiTheme="minorHAnsi" w:cs="Arial"/>
          <w:bCs/>
          <w:color w:val="000000"/>
          <w:sz w:val="20"/>
          <w:szCs w:val="20"/>
        </w:rPr>
        <w:t>.</w:t>
      </w:r>
    </w:p>
  </w:endnote>
  <w:endnote w:id="10">
    <w:p w:rsidR="008C4F3C" w:rsidRDefault="008C4F3C">
      <w:pPr>
        <w:pStyle w:val="EndnoteText"/>
      </w:pPr>
      <w:r>
        <w:rPr>
          <w:rStyle w:val="EndnoteReference"/>
        </w:rPr>
        <w:endnoteRef/>
      </w:r>
      <w:r>
        <w:t xml:space="preserve"> Public Management, 2008.</w:t>
      </w:r>
    </w:p>
  </w:endnote>
  <w:endnote w:id="11">
    <w:p w:rsidR="008C4F3C" w:rsidRDefault="008C4F3C">
      <w:pPr>
        <w:pStyle w:val="EndnoteText"/>
      </w:pPr>
      <w:r>
        <w:rPr>
          <w:rStyle w:val="EndnoteReference"/>
        </w:rPr>
        <w:endnoteRef/>
      </w:r>
      <w:r>
        <w:t xml:space="preserve"> Government Finance Officers Association (GFOA) Website, What Is A Long-Term Financial Plan?  </w:t>
      </w:r>
      <w:hyperlink r:id="rId2" w:history="1">
        <w:r w:rsidRPr="00067902">
          <w:rPr>
            <w:rStyle w:val="Hyperlink"/>
          </w:rPr>
          <w:t>http://www.gfoa.org/what-long-term-financial-plan</w:t>
        </w:r>
      </w:hyperlink>
      <w:r>
        <w:t xml:space="preserve"> </w:t>
      </w:r>
    </w:p>
  </w:endnote>
  <w:endnote w:id="12">
    <w:p w:rsidR="008C4F3C" w:rsidRDefault="008C4F3C" w:rsidP="00A83CA8">
      <w:pPr>
        <w:pStyle w:val="EndnoteText"/>
      </w:pPr>
      <w:r>
        <w:rPr>
          <w:rStyle w:val="EndnoteReference"/>
        </w:rPr>
        <w:endnoteRef/>
      </w:r>
      <w:r>
        <w:t xml:space="preserve"> “Key Findings on Fiscal Sustainability for Local Governments in Southern California,” 2014 National Civic League</w:t>
      </w:r>
    </w:p>
  </w:endnote>
  <w:endnote w:id="13">
    <w:p w:rsidR="008C4F3C" w:rsidRDefault="008C4F3C" w:rsidP="006974FA">
      <w:pPr>
        <w:pStyle w:val="EndnoteText"/>
      </w:pPr>
      <w:r>
        <w:rPr>
          <w:rStyle w:val="EndnoteReference"/>
        </w:rPr>
        <w:endnoteRef/>
      </w:r>
      <w:r>
        <w:t xml:space="preserve"> “Key Findings on Fiscal Sustainability for Local Governments in Southern California,” 2014 National Civic League</w:t>
      </w:r>
    </w:p>
  </w:endnote>
  <w:endnote w:id="14">
    <w:p w:rsidR="008C4F3C" w:rsidRDefault="008C4F3C">
      <w:pPr>
        <w:pStyle w:val="EndnoteText"/>
      </w:pPr>
      <w:r>
        <w:rPr>
          <w:rStyle w:val="EndnoteReference"/>
        </w:rPr>
        <w:endnoteRef/>
      </w:r>
      <w:r>
        <w:t xml:space="preserve"> Center for Priority Based Budgeting (CPBB).</w:t>
      </w:r>
    </w:p>
  </w:endnote>
  <w:endnote w:id="15">
    <w:p w:rsidR="008C4F3C" w:rsidRDefault="008C4F3C">
      <w:pPr>
        <w:pStyle w:val="EndnoteText"/>
      </w:pPr>
      <w:r>
        <w:rPr>
          <w:rStyle w:val="EndnoteReference"/>
        </w:rPr>
        <w:endnoteRef/>
      </w:r>
      <w:r>
        <w:t xml:space="preserve"> Public Management, “Getting Your Priorities Straight,” June 2008, pages 16-17.</w:t>
      </w:r>
    </w:p>
  </w:endnote>
  <w:endnote w:id="16">
    <w:p w:rsidR="008C4F3C" w:rsidRDefault="008C4F3C">
      <w:pPr>
        <w:pStyle w:val="EndnoteText"/>
      </w:pPr>
      <w:r>
        <w:rPr>
          <w:rStyle w:val="EndnoteReference"/>
        </w:rPr>
        <w:endnoteRef/>
      </w:r>
      <w:r>
        <w:t xml:space="preserve"> Public Management, “Getting Your Priorities Straight,” June 2008, pages 17-18.</w:t>
      </w:r>
    </w:p>
  </w:endnote>
  <w:endnote w:id="17">
    <w:p w:rsidR="008C4F3C" w:rsidRDefault="008C4F3C">
      <w:pPr>
        <w:pStyle w:val="EndnoteText"/>
      </w:pPr>
      <w:r>
        <w:rPr>
          <w:rStyle w:val="EndnoteReference"/>
        </w:rPr>
        <w:endnoteRef/>
      </w:r>
      <w:r>
        <w:t xml:space="preserve"> Center for Priority Based Budgeting (CPBB).</w:t>
      </w:r>
    </w:p>
  </w:endnote>
  <w:endnote w:id="18">
    <w:p w:rsidR="008C4F3C" w:rsidRDefault="008C4F3C">
      <w:pPr>
        <w:pStyle w:val="EndnoteText"/>
      </w:pPr>
      <w:r>
        <w:rPr>
          <w:rStyle w:val="EndnoteReference"/>
        </w:rPr>
        <w:endnoteRef/>
      </w:r>
      <w:r>
        <w:t xml:space="preserve"> Center for Priority Based Budgeting (CPBB).</w:t>
      </w:r>
    </w:p>
  </w:endnote>
  <w:endnote w:id="19">
    <w:p w:rsidR="008C4F3C" w:rsidRDefault="008C4F3C">
      <w:pPr>
        <w:pStyle w:val="EndnoteText"/>
      </w:pPr>
      <w:r>
        <w:rPr>
          <w:rStyle w:val="EndnoteReference"/>
        </w:rPr>
        <w:endnoteRef/>
      </w:r>
      <w:r>
        <w:t xml:space="preserve"> Center for Priority Based Budgeting (CPBB).</w:t>
      </w:r>
    </w:p>
  </w:endnote>
  <w:endnote w:id="20">
    <w:p w:rsidR="008C4F3C" w:rsidRDefault="008C4F3C">
      <w:pPr>
        <w:pStyle w:val="EndnoteText"/>
      </w:pPr>
      <w:r>
        <w:rPr>
          <w:rStyle w:val="EndnoteReference"/>
        </w:rPr>
        <w:endnoteRef/>
      </w:r>
      <w:r>
        <w:t xml:space="preserve"> Center for Priority Based Budgeting (CPBB).</w:t>
      </w:r>
    </w:p>
  </w:endnote>
  <w:endnote w:id="21">
    <w:p w:rsidR="008C4F3C" w:rsidRDefault="008C4F3C">
      <w:pPr>
        <w:pStyle w:val="EndnoteText"/>
      </w:pPr>
      <w:r>
        <w:rPr>
          <w:rStyle w:val="EndnoteReference"/>
        </w:rPr>
        <w:endnoteRef/>
      </w:r>
      <w:r>
        <w:t xml:space="preserve"> City of Wheat Ridge Budget Process, 2015.</w:t>
      </w:r>
    </w:p>
  </w:endnote>
  <w:endnote w:id="22">
    <w:p w:rsidR="008C4F3C" w:rsidRDefault="008C4F3C">
      <w:pPr>
        <w:pStyle w:val="EndnoteText"/>
      </w:pPr>
      <w:r>
        <w:rPr>
          <w:rStyle w:val="EndnoteReference"/>
        </w:rPr>
        <w:endnoteRef/>
      </w:r>
      <w:r>
        <w:t xml:space="preserve"> Center for Priority Based Budgeting (CPBB).</w:t>
      </w:r>
    </w:p>
  </w:endnote>
  <w:endnote w:id="23">
    <w:p w:rsidR="008C4F3C" w:rsidRDefault="008C4F3C">
      <w:pPr>
        <w:pStyle w:val="EndnoteText"/>
      </w:pPr>
      <w:r>
        <w:rPr>
          <w:rStyle w:val="EndnoteReference"/>
        </w:rPr>
        <w:endnoteRef/>
      </w:r>
      <w:r>
        <w:t xml:space="preserve"> Center for Priority Based Budgeting (CPBB).</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4563539"/>
      <w:docPartObj>
        <w:docPartGallery w:val="Page Numbers (Bottom of Page)"/>
        <w:docPartUnique/>
      </w:docPartObj>
    </w:sdtPr>
    <w:sdtEndPr>
      <w:rPr>
        <w:noProof/>
      </w:rPr>
    </w:sdtEndPr>
    <w:sdtContent>
      <w:p w:rsidR="008C4F3C" w:rsidRDefault="008C4F3C">
        <w:pPr>
          <w:pStyle w:val="Footer"/>
          <w:jc w:val="right"/>
        </w:pPr>
        <w:r>
          <w:rPr>
            <w:noProof/>
          </w:rPr>
          <w:drawing>
            <wp:anchor distT="0" distB="0" distL="114300" distR="114300" simplePos="0" relativeHeight="251659264" behindDoc="0" locked="0" layoutInCell="1" allowOverlap="1" wp14:anchorId="3DEFAA70" wp14:editId="2E6A6D12">
              <wp:simplePos x="0" y="0"/>
              <wp:positionH relativeFrom="column">
                <wp:posOffset>-328930</wp:posOffset>
              </wp:positionH>
              <wp:positionV relativeFrom="paragraph">
                <wp:posOffset>-464185</wp:posOffset>
              </wp:positionV>
              <wp:extent cx="1066800" cy="1190625"/>
              <wp:effectExtent l="0" t="0" r="0" b="9525"/>
              <wp:wrapSquare wrapText="bothSides"/>
              <wp:docPr id="40" name="Picture 40"/>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800" cy="1190625"/>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3760B5">
          <w:rPr>
            <w:noProof/>
          </w:rPr>
          <w:t>20</w:t>
        </w:r>
        <w:r>
          <w:rPr>
            <w:noProof/>
          </w:rPr>
          <w:fldChar w:fldCharType="end"/>
        </w:r>
      </w:p>
    </w:sdtContent>
  </w:sdt>
  <w:p w:rsidR="008C4F3C" w:rsidRPr="0015740E" w:rsidRDefault="008C4F3C" w:rsidP="001574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F3C" w:rsidRDefault="008C4F3C" w:rsidP="006F1375">
      <w:r>
        <w:separator/>
      </w:r>
    </w:p>
  </w:footnote>
  <w:footnote w:type="continuationSeparator" w:id="0">
    <w:p w:rsidR="008C4F3C" w:rsidRDefault="008C4F3C" w:rsidP="006F13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F3C" w:rsidRDefault="008C4F3C" w:rsidP="0010618D">
    <w:pPr>
      <w:outlineLvl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23568"/>
    <w:multiLevelType w:val="hybridMultilevel"/>
    <w:tmpl w:val="0644BECC"/>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start w:val="1"/>
      <w:numFmt w:val="bullet"/>
      <w:lvlText w:val=""/>
      <w:lvlJc w:val="left"/>
      <w:pPr>
        <w:ind w:left="2215" w:hanging="360"/>
      </w:pPr>
      <w:rPr>
        <w:rFonts w:ascii="Wingdings" w:hAnsi="Wingdings" w:hint="default"/>
      </w:rPr>
    </w:lvl>
    <w:lvl w:ilvl="3" w:tplc="04090001">
      <w:start w:val="1"/>
      <w:numFmt w:val="bullet"/>
      <w:lvlText w:val=""/>
      <w:lvlJc w:val="left"/>
      <w:pPr>
        <w:ind w:left="2935" w:hanging="360"/>
      </w:pPr>
      <w:rPr>
        <w:rFonts w:ascii="Symbol" w:hAnsi="Symbol" w:hint="default"/>
      </w:rPr>
    </w:lvl>
    <w:lvl w:ilvl="4" w:tplc="04090003">
      <w:start w:val="1"/>
      <w:numFmt w:val="bullet"/>
      <w:lvlText w:val="o"/>
      <w:lvlJc w:val="left"/>
      <w:pPr>
        <w:ind w:left="3655" w:hanging="360"/>
      </w:pPr>
      <w:rPr>
        <w:rFonts w:ascii="Courier New" w:hAnsi="Courier New" w:cs="Courier New" w:hint="default"/>
      </w:rPr>
    </w:lvl>
    <w:lvl w:ilvl="5" w:tplc="04090005">
      <w:start w:val="1"/>
      <w:numFmt w:val="bullet"/>
      <w:lvlText w:val=""/>
      <w:lvlJc w:val="left"/>
      <w:pPr>
        <w:ind w:left="4375" w:hanging="360"/>
      </w:pPr>
      <w:rPr>
        <w:rFonts w:ascii="Wingdings" w:hAnsi="Wingdings" w:hint="default"/>
      </w:rPr>
    </w:lvl>
    <w:lvl w:ilvl="6" w:tplc="04090001">
      <w:start w:val="1"/>
      <w:numFmt w:val="bullet"/>
      <w:lvlText w:val=""/>
      <w:lvlJc w:val="left"/>
      <w:pPr>
        <w:ind w:left="5095" w:hanging="360"/>
      </w:pPr>
      <w:rPr>
        <w:rFonts w:ascii="Symbol" w:hAnsi="Symbol" w:hint="default"/>
      </w:rPr>
    </w:lvl>
    <w:lvl w:ilvl="7" w:tplc="04090003">
      <w:start w:val="1"/>
      <w:numFmt w:val="bullet"/>
      <w:lvlText w:val="o"/>
      <w:lvlJc w:val="left"/>
      <w:pPr>
        <w:ind w:left="5815" w:hanging="360"/>
      </w:pPr>
      <w:rPr>
        <w:rFonts w:ascii="Courier New" w:hAnsi="Courier New" w:cs="Courier New" w:hint="default"/>
      </w:rPr>
    </w:lvl>
    <w:lvl w:ilvl="8" w:tplc="04090005">
      <w:start w:val="1"/>
      <w:numFmt w:val="bullet"/>
      <w:lvlText w:val=""/>
      <w:lvlJc w:val="left"/>
      <w:pPr>
        <w:ind w:left="6535" w:hanging="360"/>
      </w:pPr>
      <w:rPr>
        <w:rFonts w:ascii="Wingdings" w:hAnsi="Wingdings" w:hint="default"/>
      </w:rPr>
    </w:lvl>
  </w:abstractNum>
  <w:abstractNum w:abstractNumId="1" w15:restartNumberingAfterBreak="0">
    <w:nsid w:val="07807249"/>
    <w:multiLevelType w:val="hybridMultilevel"/>
    <w:tmpl w:val="30021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A65C7"/>
    <w:multiLevelType w:val="hybridMultilevel"/>
    <w:tmpl w:val="47A62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6F1E28"/>
    <w:multiLevelType w:val="hybridMultilevel"/>
    <w:tmpl w:val="155CF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421DF"/>
    <w:multiLevelType w:val="multilevel"/>
    <w:tmpl w:val="D6900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58763F"/>
    <w:multiLevelType w:val="multilevel"/>
    <w:tmpl w:val="D6900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BD2D3F"/>
    <w:multiLevelType w:val="hybridMultilevel"/>
    <w:tmpl w:val="2430A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BF6BC9"/>
    <w:multiLevelType w:val="hybridMultilevel"/>
    <w:tmpl w:val="893AE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9F12BE"/>
    <w:multiLevelType w:val="hybridMultilevel"/>
    <w:tmpl w:val="626EB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B66668"/>
    <w:multiLevelType w:val="hybridMultilevel"/>
    <w:tmpl w:val="67769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B96A88"/>
    <w:multiLevelType w:val="hybridMultilevel"/>
    <w:tmpl w:val="597EB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7F3DCB"/>
    <w:multiLevelType w:val="multilevel"/>
    <w:tmpl w:val="B548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B4455B"/>
    <w:multiLevelType w:val="multilevel"/>
    <w:tmpl w:val="D6900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B63B83"/>
    <w:multiLevelType w:val="hybridMultilevel"/>
    <w:tmpl w:val="88605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D75AB7"/>
    <w:multiLevelType w:val="hybridMultilevel"/>
    <w:tmpl w:val="7EFAE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A81E30"/>
    <w:multiLevelType w:val="hybridMultilevel"/>
    <w:tmpl w:val="B4861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31059E"/>
    <w:multiLevelType w:val="hybridMultilevel"/>
    <w:tmpl w:val="53044F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1F07B7C"/>
    <w:multiLevelType w:val="hybridMultilevel"/>
    <w:tmpl w:val="3F54F5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25059D4"/>
    <w:multiLevelType w:val="multilevel"/>
    <w:tmpl w:val="E3C0C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492FAF"/>
    <w:multiLevelType w:val="hybridMultilevel"/>
    <w:tmpl w:val="EC926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2B1012"/>
    <w:multiLevelType w:val="hybridMultilevel"/>
    <w:tmpl w:val="8AB6F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CB0E5E"/>
    <w:multiLevelType w:val="hybridMultilevel"/>
    <w:tmpl w:val="E1CCF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C2F0708"/>
    <w:multiLevelType w:val="hybridMultilevel"/>
    <w:tmpl w:val="F378E1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D4D059B"/>
    <w:multiLevelType w:val="hybridMultilevel"/>
    <w:tmpl w:val="672C8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DF547A"/>
    <w:multiLevelType w:val="hybridMultilevel"/>
    <w:tmpl w:val="2842C9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292260B"/>
    <w:multiLevelType w:val="multilevel"/>
    <w:tmpl w:val="59D22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530D26"/>
    <w:multiLevelType w:val="hybridMultilevel"/>
    <w:tmpl w:val="26B6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FB1CB2"/>
    <w:multiLevelType w:val="hybridMultilevel"/>
    <w:tmpl w:val="FC0C24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57E2FF6"/>
    <w:multiLevelType w:val="hybridMultilevel"/>
    <w:tmpl w:val="7BE45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6A57804"/>
    <w:multiLevelType w:val="hybridMultilevel"/>
    <w:tmpl w:val="EBACD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FE35FB"/>
    <w:multiLevelType w:val="hybridMultilevel"/>
    <w:tmpl w:val="046E4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28032A"/>
    <w:multiLevelType w:val="hybridMultilevel"/>
    <w:tmpl w:val="0FC2D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292475"/>
    <w:multiLevelType w:val="hybridMultilevel"/>
    <w:tmpl w:val="484C1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3C0D65"/>
    <w:multiLevelType w:val="multilevel"/>
    <w:tmpl w:val="0E088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B36D00"/>
    <w:multiLevelType w:val="hybridMultilevel"/>
    <w:tmpl w:val="E1448A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BCD4BF0"/>
    <w:multiLevelType w:val="hybridMultilevel"/>
    <w:tmpl w:val="D3F4E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DEC1FC7"/>
    <w:multiLevelType w:val="hybridMultilevel"/>
    <w:tmpl w:val="C1B01A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F5B11A0"/>
    <w:multiLevelType w:val="multilevel"/>
    <w:tmpl w:val="D6900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FEE2A96"/>
    <w:multiLevelType w:val="multilevel"/>
    <w:tmpl w:val="D6900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C31CEC"/>
    <w:multiLevelType w:val="hybridMultilevel"/>
    <w:tmpl w:val="83861E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DF974ED"/>
    <w:multiLevelType w:val="hybridMultilevel"/>
    <w:tmpl w:val="2682D0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484E05"/>
    <w:multiLevelType w:val="multilevel"/>
    <w:tmpl w:val="97D42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7B14D9E"/>
    <w:multiLevelType w:val="hybridMultilevel"/>
    <w:tmpl w:val="E6B66E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6F08B2"/>
    <w:multiLevelType w:val="hybridMultilevel"/>
    <w:tmpl w:val="9DF2E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8F0733"/>
    <w:multiLevelType w:val="multilevel"/>
    <w:tmpl w:val="79308934"/>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CA957E8"/>
    <w:multiLevelType w:val="hybridMultilevel"/>
    <w:tmpl w:val="3104F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D03638"/>
    <w:multiLevelType w:val="hybridMultilevel"/>
    <w:tmpl w:val="99782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367BE9"/>
    <w:multiLevelType w:val="hybridMultilevel"/>
    <w:tmpl w:val="C486C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3"/>
  </w:num>
  <w:num w:numId="3">
    <w:abstractNumId w:val="1"/>
  </w:num>
  <w:num w:numId="4">
    <w:abstractNumId w:val="19"/>
  </w:num>
  <w:num w:numId="5">
    <w:abstractNumId w:val="6"/>
  </w:num>
  <w:num w:numId="6">
    <w:abstractNumId w:val="36"/>
  </w:num>
  <w:num w:numId="7">
    <w:abstractNumId w:val="21"/>
  </w:num>
  <w:num w:numId="8">
    <w:abstractNumId w:val="8"/>
  </w:num>
  <w:num w:numId="9">
    <w:abstractNumId w:val="10"/>
  </w:num>
  <w:num w:numId="10">
    <w:abstractNumId w:val="15"/>
  </w:num>
  <w:num w:numId="11">
    <w:abstractNumId w:val="40"/>
  </w:num>
  <w:num w:numId="12">
    <w:abstractNumId w:val="32"/>
  </w:num>
  <w:num w:numId="13">
    <w:abstractNumId w:val="20"/>
  </w:num>
  <w:num w:numId="14">
    <w:abstractNumId w:val="35"/>
  </w:num>
  <w:num w:numId="15">
    <w:abstractNumId w:val="47"/>
  </w:num>
  <w:num w:numId="16">
    <w:abstractNumId w:val="3"/>
  </w:num>
  <w:num w:numId="17">
    <w:abstractNumId w:val="31"/>
  </w:num>
  <w:num w:numId="18">
    <w:abstractNumId w:val="46"/>
  </w:num>
  <w:num w:numId="19">
    <w:abstractNumId w:val="9"/>
  </w:num>
  <w:num w:numId="20">
    <w:abstractNumId w:val="16"/>
  </w:num>
  <w:num w:numId="21">
    <w:abstractNumId w:val="29"/>
  </w:num>
  <w:num w:numId="22">
    <w:abstractNumId w:val="45"/>
  </w:num>
  <w:num w:numId="23">
    <w:abstractNumId w:val="28"/>
  </w:num>
  <w:num w:numId="24">
    <w:abstractNumId w:val="39"/>
  </w:num>
  <w:num w:numId="25">
    <w:abstractNumId w:val="2"/>
  </w:num>
  <w:num w:numId="26">
    <w:abstractNumId w:val="22"/>
  </w:num>
  <w:num w:numId="27">
    <w:abstractNumId w:val="34"/>
  </w:num>
  <w:num w:numId="28">
    <w:abstractNumId w:val="24"/>
  </w:num>
  <w:num w:numId="29">
    <w:abstractNumId w:val="17"/>
  </w:num>
  <w:num w:numId="30">
    <w:abstractNumId w:val="27"/>
  </w:num>
  <w:num w:numId="31">
    <w:abstractNumId w:val="37"/>
  </w:num>
  <w:num w:numId="32">
    <w:abstractNumId w:val="11"/>
  </w:num>
  <w:num w:numId="33">
    <w:abstractNumId w:val="41"/>
  </w:num>
  <w:num w:numId="34">
    <w:abstractNumId w:val="33"/>
  </w:num>
  <w:num w:numId="35">
    <w:abstractNumId w:val="18"/>
  </w:num>
  <w:num w:numId="36">
    <w:abstractNumId w:val="25"/>
  </w:num>
  <w:num w:numId="37">
    <w:abstractNumId w:val="42"/>
  </w:num>
  <w:num w:numId="38">
    <w:abstractNumId w:val="7"/>
  </w:num>
  <w:num w:numId="39">
    <w:abstractNumId w:val="30"/>
  </w:num>
  <w:num w:numId="40">
    <w:abstractNumId w:val="43"/>
  </w:num>
  <w:num w:numId="41">
    <w:abstractNumId w:val="26"/>
  </w:num>
  <w:num w:numId="42">
    <w:abstractNumId w:val="13"/>
  </w:num>
  <w:num w:numId="43">
    <w:abstractNumId w:val="14"/>
  </w:num>
  <w:num w:numId="44">
    <w:abstractNumId w:val="12"/>
  </w:num>
  <w:num w:numId="45">
    <w:abstractNumId w:val="4"/>
  </w:num>
  <w:num w:numId="46">
    <w:abstractNumId w:val="38"/>
  </w:num>
  <w:num w:numId="47">
    <w:abstractNumId w:val="5"/>
  </w:num>
  <w:num w:numId="48">
    <w:abstractNumId w:val="4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979"/>
    <w:rsid w:val="00000A74"/>
    <w:rsid w:val="00004EFA"/>
    <w:rsid w:val="00011CF8"/>
    <w:rsid w:val="00016332"/>
    <w:rsid w:val="00016F77"/>
    <w:rsid w:val="000234FA"/>
    <w:rsid w:val="000456B4"/>
    <w:rsid w:val="00061B10"/>
    <w:rsid w:val="00061CD4"/>
    <w:rsid w:val="0008163F"/>
    <w:rsid w:val="0008487C"/>
    <w:rsid w:val="00085CCC"/>
    <w:rsid w:val="00087ABC"/>
    <w:rsid w:val="000926B0"/>
    <w:rsid w:val="00093D90"/>
    <w:rsid w:val="0009621A"/>
    <w:rsid w:val="000A7152"/>
    <w:rsid w:val="000B18B5"/>
    <w:rsid w:val="000C0B18"/>
    <w:rsid w:val="000C19B5"/>
    <w:rsid w:val="000C21C6"/>
    <w:rsid w:val="000D77F9"/>
    <w:rsid w:val="000E2DB5"/>
    <w:rsid w:val="000E3FAC"/>
    <w:rsid w:val="000E605F"/>
    <w:rsid w:val="000E796B"/>
    <w:rsid w:val="000F2722"/>
    <w:rsid w:val="000F5457"/>
    <w:rsid w:val="001010F0"/>
    <w:rsid w:val="0010141D"/>
    <w:rsid w:val="0010618D"/>
    <w:rsid w:val="00107343"/>
    <w:rsid w:val="00112C45"/>
    <w:rsid w:val="00114367"/>
    <w:rsid w:val="001203F8"/>
    <w:rsid w:val="001309DF"/>
    <w:rsid w:val="0013499E"/>
    <w:rsid w:val="00137101"/>
    <w:rsid w:val="001405B6"/>
    <w:rsid w:val="001423DA"/>
    <w:rsid w:val="001537D0"/>
    <w:rsid w:val="00154DEF"/>
    <w:rsid w:val="0015740E"/>
    <w:rsid w:val="00162C02"/>
    <w:rsid w:val="00190653"/>
    <w:rsid w:val="00190A3F"/>
    <w:rsid w:val="00192C41"/>
    <w:rsid w:val="001949CB"/>
    <w:rsid w:val="001B1390"/>
    <w:rsid w:val="001B39E1"/>
    <w:rsid w:val="001C3EC1"/>
    <w:rsid w:val="001D2A1C"/>
    <w:rsid w:val="001F5511"/>
    <w:rsid w:val="001F7C10"/>
    <w:rsid w:val="0020178D"/>
    <w:rsid w:val="00202AEC"/>
    <w:rsid w:val="00210D8F"/>
    <w:rsid w:val="002171CF"/>
    <w:rsid w:val="00220C27"/>
    <w:rsid w:val="002229B0"/>
    <w:rsid w:val="00222CD6"/>
    <w:rsid w:val="00225F53"/>
    <w:rsid w:val="002277FB"/>
    <w:rsid w:val="00231EBE"/>
    <w:rsid w:val="00236399"/>
    <w:rsid w:val="0024094C"/>
    <w:rsid w:val="00246023"/>
    <w:rsid w:val="00247705"/>
    <w:rsid w:val="00256308"/>
    <w:rsid w:val="00274A51"/>
    <w:rsid w:val="00276BCE"/>
    <w:rsid w:val="002831CC"/>
    <w:rsid w:val="00292D96"/>
    <w:rsid w:val="00296C2E"/>
    <w:rsid w:val="00297453"/>
    <w:rsid w:val="002A7C07"/>
    <w:rsid w:val="002B06B3"/>
    <w:rsid w:val="002B671C"/>
    <w:rsid w:val="002B711F"/>
    <w:rsid w:val="002C51ED"/>
    <w:rsid w:val="002C5F10"/>
    <w:rsid w:val="002C6C3B"/>
    <w:rsid w:val="002C7F57"/>
    <w:rsid w:val="002D535D"/>
    <w:rsid w:val="002D7839"/>
    <w:rsid w:val="002E1D87"/>
    <w:rsid w:val="002E4103"/>
    <w:rsid w:val="002F0D07"/>
    <w:rsid w:val="002F27DA"/>
    <w:rsid w:val="002F480F"/>
    <w:rsid w:val="002F61AA"/>
    <w:rsid w:val="002F6CE6"/>
    <w:rsid w:val="003100FA"/>
    <w:rsid w:val="0031209E"/>
    <w:rsid w:val="00326215"/>
    <w:rsid w:val="00327059"/>
    <w:rsid w:val="0033442D"/>
    <w:rsid w:val="00337776"/>
    <w:rsid w:val="0035463D"/>
    <w:rsid w:val="00355D3F"/>
    <w:rsid w:val="003609EF"/>
    <w:rsid w:val="003760B5"/>
    <w:rsid w:val="00383D04"/>
    <w:rsid w:val="003860C9"/>
    <w:rsid w:val="00393F54"/>
    <w:rsid w:val="003958D6"/>
    <w:rsid w:val="003A4FF3"/>
    <w:rsid w:val="003C3062"/>
    <w:rsid w:val="003D5163"/>
    <w:rsid w:val="003E16C5"/>
    <w:rsid w:val="004305D6"/>
    <w:rsid w:val="00435C99"/>
    <w:rsid w:val="00441651"/>
    <w:rsid w:val="00444AF2"/>
    <w:rsid w:val="00451BDD"/>
    <w:rsid w:val="00467D52"/>
    <w:rsid w:val="00473410"/>
    <w:rsid w:val="00480CAC"/>
    <w:rsid w:val="00485361"/>
    <w:rsid w:val="004A502F"/>
    <w:rsid w:val="004A7097"/>
    <w:rsid w:val="004B36BC"/>
    <w:rsid w:val="004B39DD"/>
    <w:rsid w:val="004C5835"/>
    <w:rsid w:val="004E45B9"/>
    <w:rsid w:val="004F6070"/>
    <w:rsid w:val="004F7F51"/>
    <w:rsid w:val="005034CC"/>
    <w:rsid w:val="00506E8A"/>
    <w:rsid w:val="005123EE"/>
    <w:rsid w:val="00517227"/>
    <w:rsid w:val="00517A57"/>
    <w:rsid w:val="005202DF"/>
    <w:rsid w:val="005451B9"/>
    <w:rsid w:val="00563380"/>
    <w:rsid w:val="00582C3D"/>
    <w:rsid w:val="00584C84"/>
    <w:rsid w:val="00587D48"/>
    <w:rsid w:val="005954F1"/>
    <w:rsid w:val="005A0E19"/>
    <w:rsid w:val="005A7EA1"/>
    <w:rsid w:val="005B224B"/>
    <w:rsid w:val="005B6DE6"/>
    <w:rsid w:val="005B77B6"/>
    <w:rsid w:val="005C42D6"/>
    <w:rsid w:val="005C5FD6"/>
    <w:rsid w:val="005C70C0"/>
    <w:rsid w:val="005C7295"/>
    <w:rsid w:val="005F716A"/>
    <w:rsid w:val="005F7450"/>
    <w:rsid w:val="006213E3"/>
    <w:rsid w:val="00621E6E"/>
    <w:rsid w:val="0062226F"/>
    <w:rsid w:val="00622A3C"/>
    <w:rsid w:val="00625F91"/>
    <w:rsid w:val="006274FA"/>
    <w:rsid w:val="00637BD0"/>
    <w:rsid w:val="00637D98"/>
    <w:rsid w:val="00643ED4"/>
    <w:rsid w:val="006462C6"/>
    <w:rsid w:val="00646BAF"/>
    <w:rsid w:val="00660C54"/>
    <w:rsid w:val="00665CB8"/>
    <w:rsid w:val="00672207"/>
    <w:rsid w:val="00676458"/>
    <w:rsid w:val="0068437B"/>
    <w:rsid w:val="006957D7"/>
    <w:rsid w:val="006974FA"/>
    <w:rsid w:val="006A4A92"/>
    <w:rsid w:val="006A6198"/>
    <w:rsid w:val="006B0D69"/>
    <w:rsid w:val="006B3F8D"/>
    <w:rsid w:val="006B4D54"/>
    <w:rsid w:val="006C430E"/>
    <w:rsid w:val="006C5783"/>
    <w:rsid w:val="006C6225"/>
    <w:rsid w:val="006D29F4"/>
    <w:rsid w:val="006E0554"/>
    <w:rsid w:val="006E5BFE"/>
    <w:rsid w:val="006F1375"/>
    <w:rsid w:val="006F19D7"/>
    <w:rsid w:val="006F2E08"/>
    <w:rsid w:val="006F4DBD"/>
    <w:rsid w:val="007039AF"/>
    <w:rsid w:val="0070468D"/>
    <w:rsid w:val="00706203"/>
    <w:rsid w:val="00717EBC"/>
    <w:rsid w:val="00720520"/>
    <w:rsid w:val="00732BA3"/>
    <w:rsid w:val="00737454"/>
    <w:rsid w:val="007449DE"/>
    <w:rsid w:val="00745D87"/>
    <w:rsid w:val="00756461"/>
    <w:rsid w:val="007576F1"/>
    <w:rsid w:val="00760309"/>
    <w:rsid w:val="00787F57"/>
    <w:rsid w:val="00792979"/>
    <w:rsid w:val="007929F5"/>
    <w:rsid w:val="00792AAB"/>
    <w:rsid w:val="0079612E"/>
    <w:rsid w:val="007A7746"/>
    <w:rsid w:val="007B3768"/>
    <w:rsid w:val="007C6A9C"/>
    <w:rsid w:val="007D3094"/>
    <w:rsid w:val="007D31AA"/>
    <w:rsid w:val="007D34B3"/>
    <w:rsid w:val="007D42C2"/>
    <w:rsid w:val="007E1321"/>
    <w:rsid w:val="007F51D9"/>
    <w:rsid w:val="00801041"/>
    <w:rsid w:val="00806150"/>
    <w:rsid w:val="00807CBF"/>
    <w:rsid w:val="0082012E"/>
    <w:rsid w:val="00822840"/>
    <w:rsid w:val="0082482B"/>
    <w:rsid w:val="00826A39"/>
    <w:rsid w:val="00826B20"/>
    <w:rsid w:val="008278E8"/>
    <w:rsid w:val="00832769"/>
    <w:rsid w:val="0084383C"/>
    <w:rsid w:val="00845093"/>
    <w:rsid w:val="008467BD"/>
    <w:rsid w:val="00850368"/>
    <w:rsid w:val="00853FAF"/>
    <w:rsid w:val="00856DC1"/>
    <w:rsid w:val="0086322C"/>
    <w:rsid w:val="008654EF"/>
    <w:rsid w:val="008669D6"/>
    <w:rsid w:val="00866B73"/>
    <w:rsid w:val="008773BC"/>
    <w:rsid w:val="00884634"/>
    <w:rsid w:val="00891049"/>
    <w:rsid w:val="00891D84"/>
    <w:rsid w:val="00891EC3"/>
    <w:rsid w:val="008A08EE"/>
    <w:rsid w:val="008A3FE1"/>
    <w:rsid w:val="008B656E"/>
    <w:rsid w:val="008C4F3C"/>
    <w:rsid w:val="008D0F1F"/>
    <w:rsid w:val="008D1493"/>
    <w:rsid w:val="008E26EB"/>
    <w:rsid w:val="008E3CA0"/>
    <w:rsid w:val="008E5A8A"/>
    <w:rsid w:val="008F01CB"/>
    <w:rsid w:val="008F12B4"/>
    <w:rsid w:val="008F440E"/>
    <w:rsid w:val="00905CBD"/>
    <w:rsid w:val="009108C6"/>
    <w:rsid w:val="00914BCE"/>
    <w:rsid w:val="009309C8"/>
    <w:rsid w:val="009317F1"/>
    <w:rsid w:val="00934196"/>
    <w:rsid w:val="009550EA"/>
    <w:rsid w:val="00962B3C"/>
    <w:rsid w:val="00966A6B"/>
    <w:rsid w:val="00974E37"/>
    <w:rsid w:val="00982C31"/>
    <w:rsid w:val="00990CA2"/>
    <w:rsid w:val="00993BC5"/>
    <w:rsid w:val="00996055"/>
    <w:rsid w:val="009A0477"/>
    <w:rsid w:val="009C67BC"/>
    <w:rsid w:val="009E07CC"/>
    <w:rsid w:val="009F3EDB"/>
    <w:rsid w:val="009F7D91"/>
    <w:rsid w:val="00A026FE"/>
    <w:rsid w:val="00A03A5F"/>
    <w:rsid w:val="00A05EB5"/>
    <w:rsid w:val="00A132B9"/>
    <w:rsid w:val="00A24BA4"/>
    <w:rsid w:val="00A27338"/>
    <w:rsid w:val="00A310A6"/>
    <w:rsid w:val="00A3539A"/>
    <w:rsid w:val="00A53C54"/>
    <w:rsid w:val="00A55D62"/>
    <w:rsid w:val="00A626B7"/>
    <w:rsid w:val="00A72C18"/>
    <w:rsid w:val="00A83CA8"/>
    <w:rsid w:val="00A849DD"/>
    <w:rsid w:val="00A86EF6"/>
    <w:rsid w:val="00AA0D60"/>
    <w:rsid w:val="00AA1471"/>
    <w:rsid w:val="00AA2703"/>
    <w:rsid w:val="00AB0715"/>
    <w:rsid w:val="00AB35B6"/>
    <w:rsid w:val="00AC2D1D"/>
    <w:rsid w:val="00AD27DC"/>
    <w:rsid w:val="00AE1CA5"/>
    <w:rsid w:val="00AE6D4E"/>
    <w:rsid w:val="00AE703D"/>
    <w:rsid w:val="00AF2CD8"/>
    <w:rsid w:val="00B00E46"/>
    <w:rsid w:val="00B0319B"/>
    <w:rsid w:val="00B15699"/>
    <w:rsid w:val="00B24726"/>
    <w:rsid w:val="00B27172"/>
    <w:rsid w:val="00B4523B"/>
    <w:rsid w:val="00B50124"/>
    <w:rsid w:val="00B5259A"/>
    <w:rsid w:val="00B72688"/>
    <w:rsid w:val="00B92EA9"/>
    <w:rsid w:val="00B96332"/>
    <w:rsid w:val="00BA3E9B"/>
    <w:rsid w:val="00BC3513"/>
    <w:rsid w:val="00BD1554"/>
    <w:rsid w:val="00BE5B05"/>
    <w:rsid w:val="00BF049E"/>
    <w:rsid w:val="00BF7293"/>
    <w:rsid w:val="00C0680B"/>
    <w:rsid w:val="00C311B3"/>
    <w:rsid w:val="00C403A8"/>
    <w:rsid w:val="00C42FCA"/>
    <w:rsid w:val="00C51D4E"/>
    <w:rsid w:val="00C522B8"/>
    <w:rsid w:val="00C60A7D"/>
    <w:rsid w:val="00C64DB1"/>
    <w:rsid w:val="00C65C69"/>
    <w:rsid w:val="00C66D48"/>
    <w:rsid w:val="00C71AB9"/>
    <w:rsid w:val="00C75584"/>
    <w:rsid w:val="00C76BBA"/>
    <w:rsid w:val="00C827C3"/>
    <w:rsid w:val="00C90D1F"/>
    <w:rsid w:val="00C934F1"/>
    <w:rsid w:val="00CA3838"/>
    <w:rsid w:val="00CA50C8"/>
    <w:rsid w:val="00CB5EDE"/>
    <w:rsid w:val="00CC0389"/>
    <w:rsid w:val="00CC405A"/>
    <w:rsid w:val="00CD45C0"/>
    <w:rsid w:val="00CE6732"/>
    <w:rsid w:val="00D02448"/>
    <w:rsid w:val="00D06482"/>
    <w:rsid w:val="00D100DE"/>
    <w:rsid w:val="00D16174"/>
    <w:rsid w:val="00D262E1"/>
    <w:rsid w:val="00D53E3D"/>
    <w:rsid w:val="00D54991"/>
    <w:rsid w:val="00D57C06"/>
    <w:rsid w:val="00D651CA"/>
    <w:rsid w:val="00D718EE"/>
    <w:rsid w:val="00D725B5"/>
    <w:rsid w:val="00D72B7B"/>
    <w:rsid w:val="00D7726A"/>
    <w:rsid w:val="00D80035"/>
    <w:rsid w:val="00D80AD4"/>
    <w:rsid w:val="00D9118A"/>
    <w:rsid w:val="00D92A3C"/>
    <w:rsid w:val="00DA55B4"/>
    <w:rsid w:val="00DB0AC2"/>
    <w:rsid w:val="00DC0627"/>
    <w:rsid w:val="00DC2B71"/>
    <w:rsid w:val="00DC3712"/>
    <w:rsid w:val="00DC4901"/>
    <w:rsid w:val="00DD0C27"/>
    <w:rsid w:val="00DD4926"/>
    <w:rsid w:val="00DD6CDF"/>
    <w:rsid w:val="00DF4A7C"/>
    <w:rsid w:val="00DF560A"/>
    <w:rsid w:val="00DF740D"/>
    <w:rsid w:val="00DF7632"/>
    <w:rsid w:val="00E03B35"/>
    <w:rsid w:val="00E05158"/>
    <w:rsid w:val="00E07852"/>
    <w:rsid w:val="00E12F97"/>
    <w:rsid w:val="00E35C9B"/>
    <w:rsid w:val="00E436F9"/>
    <w:rsid w:val="00E44056"/>
    <w:rsid w:val="00E506B6"/>
    <w:rsid w:val="00E51C96"/>
    <w:rsid w:val="00E55A04"/>
    <w:rsid w:val="00E7056D"/>
    <w:rsid w:val="00E94297"/>
    <w:rsid w:val="00E94849"/>
    <w:rsid w:val="00E95840"/>
    <w:rsid w:val="00EA0B08"/>
    <w:rsid w:val="00EA51A7"/>
    <w:rsid w:val="00EB2772"/>
    <w:rsid w:val="00EB7A3F"/>
    <w:rsid w:val="00EC0169"/>
    <w:rsid w:val="00ED0ED7"/>
    <w:rsid w:val="00EE0A5F"/>
    <w:rsid w:val="00EE302E"/>
    <w:rsid w:val="00EF16D3"/>
    <w:rsid w:val="00EF7B52"/>
    <w:rsid w:val="00F0114A"/>
    <w:rsid w:val="00F14397"/>
    <w:rsid w:val="00F15209"/>
    <w:rsid w:val="00F229CF"/>
    <w:rsid w:val="00F27D64"/>
    <w:rsid w:val="00F37033"/>
    <w:rsid w:val="00F4347A"/>
    <w:rsid w:val="00F447E1"/>
    <w:rsid w:val="00F448BC"/>
    <w:rsid w:val="00F515D1"/>
    <w:rsid w:val="00F579C1"/>
    <w:rsid w:val="00F62E34"/>
    <w:rsid w:val="00F7324B"/>
    <w:rsid w:val="00F9159B"/>
    <w:rsid w:val="00F92BB1"/>
    <w:rsid w:val="00F96237"/>
    <w:rsid w:val="00F96465"/>
    <w:rsid w:val="00F97A44"/>
    <w:rsid w:val="00FA327B"/>
    <w:rsid w:val="00FB5308"/>
    <w:rsid w:val="00FB5E3C"/>
    <w:rsid w:val="00FB7BFE"/>
    <w:rsid w:val="00FD1630"/>
    <w:rsid w:val="00FD3DE5"/>
    <w:rsid w:val="00FE1061"/>
    <w:rsid w:val="00FF0CE0"/>
    <w:rsid w:val="00FF49C0"/>
    <w:rsid w:val="00FF4BB8"/>
    <w:rsid w:val="00FF7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CFD1F44-FC63-417E-95F4-7C787C3BC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F97"/>
    <w:pPr>
      <w:spacing w:after="0" w:line="240" w:lineRule="auto"/>
    </w:pPr>
    <w:rPr>
      <w:rFonts w:ascii="Calibri" w:hAnsi="Calibri"/>
      <w:sz w:val="22"/>
      <w:szCs w:val="22"/>
    </w:rPr>
  </w:style>
  <w:style w:type="paragraph" w:styleId="Heading1">
    <w:name w:val="heading 1"/>
    <w:basedOn w:val="Normal"/>
    <w:next w:val="Normal"/>
    <w:link w:val="Heading1Char"/>
    <w:qFormat/>
    <w:rsid w:val="00DC3712"/>
    <w:pPr>
      <w:keepNext/>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3D90"/>
    <w:rPr>
      <w:rFonts w:ascii="Tahoma" w:hAnsi="Tahoma" w:cs="Tahoma"/>
      <w:sz w:val="16"/>
      <w:szCs w:val="16"/>
    </w:rPr>
  </w:style>
  <w:style w:type="character" w:customStyle="1" w:styleId="BalloonTextChar">
    <w:name w:val="Balloon Text Char"/>
    <w:basedOn w:val="DefaultParagraphFont"/>
    <w:link w:val="BalloonText"/>
    <w:uiPriority w:val="99"/>
    <w:semiHidden/>
    <w:rsid w:val="00093D90"/>
    <w:rPr>
      <w:rFonts w:ascii="Tahoma" w:hAnsi="Tahoma" w:cs="Tahoma"/>
      <w:sz w:val="16"/>
      <w:szCs w:val="16"/>
    </w:rPr>
  </w:style>
  <w:style w:type="paragraph" w:styleId="ListParagraph">
    <w:name w:val="List Paragraph"/>
    <w:basedOn w:val="Normal"/>
    <w:uiPriority w:val="34"/>
    <w:qFormat/>
    <w:rsid w:val="00093D90"/>
    <w:pPr>
      <w:ind w:left="720"/>
      <w:contextualSpacing/>
    </w:pPr>
  </w:style>
  <w:style w:type="character" w:customStyle="1" w:styleId="Heading1Char">
    <w:name w:val="Heading 1 Char"/>
    <w:basedOn w:val="DefaultParagraphFont"/>
    <w:link w:val="Heading1"/>
    <w:rsid w:val="00DC3712"/>
    <w:rPr>
      <w:rFonts w:eastAsia="Times New Roman"/>
      <w:b/>
      <w:bCs/>
    </w:rPr>
  </w:style>
  <w:style w:type="table" w:styleId="TableGrid">
    <w:name w:val="Table Grid"/>
    <w:basedOn w:val="TableNormal"/>
    <w:uiPriority w:val="59"/>
    <w:rsid w:val="00845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1375"/>
    <w:pPr>
      <w:tabs>
        <w:tab w:val="center" w:pos="4680"/>
        <w:tab w:val="right" w:pos="9360"/>
      </w:tabs>
    </w:pPr>
  </w:style>
  <w:style w:type="character" w:customStyle="1" w:styleId="HeaderChar">
    <w:name w:val="Header Char"/>
    <w:basedOn w:val="DefaultParagraphFont"/>
    <w:link w:val="Header"/>
    <w:uiPriority w:val="99"/>
    <w:rsid w:val="006F1375"/>
    <w:rPr>
      <w:rFonts w:ascii="Calibri" w:hAnsi="Calibri"/>
      <w:sz w:val="22"/>
      <w:szCs w:val="22"/>
    </w:rPr>
  </w:style>
  <w:style w:type="paragraph" w:styleId="Footer">
    <w:name w:val="footer"/>
    <w:basedOn w:val="Normal"/>
    <w:link w:val="FooterChar"/>
    <w:uiPriority w:val="99"/>
    <w:unhideWhenUsed/>
    <w:rsid w:val="006F1375"/>
    <w:pPr>
      <w:tabs>
        <w:tab w:val="center" w:pos="4680"/>
        <w:tab w:val="right" w:pos="9360"/>
      </w:tabs>
    </w:pPr>
  </w:style>
  <w:style w:type="character" w:customStyle="1" w:styleId="FooterChar">
    <w:name w:val="Footer Char"/>
    <w:basedOn w:val="DefaultParagraphFont"/>
    <w:link w:val="Footer"/>
    <w:uiPriority w:val="99"/>
    <w:rsid w:val="006F1375"/>
    <w:rPr>
      <w:rFonts w:ascii="Calibri" w:hAnsi="Calibri"/>
      <w:sz w:val="22"/>
      <w:szCs w:val="22"/>
    </w:rPr>
  </w:style>
  <w:style w:type="character" w:styleId="Hyperlink">
    <w:name w:val="Hyperlink"/>
    <w:basedOn w:val="DefaultParagraphFont"/>
    <w:uiPriority w:val="99"/>
    <w:unhideWhenUsed/>
    <w:rsid w:val="000456B4"/>
    <w:rPr>
      <w:color w:val="0000FF" w:themeColor="hyperlink"/>
      <w:u w:val="single"/>
    </w:rPr>
  </w:style>
  <w:style w:type="paragraph" w:styleId="EndnoteText">
    <w:name w:val="endnote text"/>
    <w:basedOn w:val="Normal"/>
    <w:link w:val="EndnoteTextChar"/>
    <w:uiPriority w:val="99"/>
    <w:semiHidden/>
    <w:unhideWhenUsed/>
    <w:rsid w:val="006974FA"/>
    <w:rPr>
      <w:sz w:val="20"/>
      <w:szCs w:val="20"/>
    </w:rPr>
  </w:style>
  <w:style w:type="character" w:customStyle="1" w:styleId="EndnoteTextChar">
    <w:name w:val="Endnote Text Char"/>
    <w:basedOn w:val="DefaultParagraphFont"/>
    <w:link w:val="EndnoteText"/>
    <w:uiPriority w:val="99"/>
    <w:semiHidden/>
    <w:rsid w:val="006974FA"/>
    <w:rPr>
      <w:rFonts w:ascii="Calibri" w:hAnsi="Calibri"/>
      <w:sz w:val="20"/>
      <w:szCs w:val="20"/>
    </w:rPr>
  </w:style>
  <w:style w:type="character" w:styleId="EndnoteReference">
    <w:name w:val="endnote reference"/>
    <w:basedOn w:val="DefaultParagraphFont"/>
    <w:uiPriority w:val="99"/>
    <w:semiHidden/>
    <w:unhideWhenUsed/>
    <w:rsid w:val="006974FA"/>
    <w:rPr>
      <w:vertAlign w:val="superscript"/>
    </w:rPr>
  </w:style>
  <w:style w:type="paragraph" w:styleId="FootnoteText">
    <w:name w:val="footnote text"/>
    <w:basedOn w:val="Normal"/>
    <w:link w:val="FootnoteTextChar"/>
    <w:uiPriority w:val="99"/>
    <w:semiHidden/>
    <w:unhideWhenUsed/>
    <w:rsid w:val="001F5511"/>
    <w:rPr>
      <w:sz w:val="20"/>
      <w:szCs w:val="20"/>
    </w:rPr>
  </w:style>
  <w:style w:type="character" w:customStyle="1" w:styleId="FootnoteTextChar">
    <w:name w:val="Footnote Text Char"/>
    <w:basedOn w:val="DefaultParagraphFont"/>
    <w:link w:val="FootnoteText"/>
    <w:uiPriority w:val="99"/>
    <w:semiHidden/>
    <w:rsid w:val="001F5511"/>
    <w:rPr>
      <w:rFonts w:ascii="Calibri" w:hAnsi="Calibri"/>
      <w:sz w:val="20"/>
      <w:szCs w:val="20"/>
    </w:rPr>
  </w:style>
  <w:style w:type="character" w:styleId="FootnoteReference">
    <w:name w:val="footnote reference"/>
    <w:basedOn w:val="DefaultParagraphFont"/>
    <w:uiPriority w:val="99"/>
    <w:semiHidden/>
    <w:unhideWhenUsed/>
    <w:rsid w:val="001F5511"/>
    <w:rPr>
      <w:vertAlign w:val="superscript"/>
    </w:rPr>
  </w:style>
  <w:style w:type="paragraph" w:styleId="NormalWeb">
    <w:name w:val="Normal (Web)"/>
    <w:basedOn w:val="Normal"/>
    <w:uiPriority w:val="99"/>
    <w:semiHidden/>
    <w:unhideWhenUsed/>
    <w:rsid w:val="00672207"/>
    <w:pPr>
      <w:spacing w:before="100" w:beforeAutospacing="1" w:after="100" w:afterAutospacing="1"/>
    </w:pPr>
    <w:rPr>
      <w:rFonts w:ascii="Times New Roman" w:eastAsia="Times New Roman" w:hAnsi="Times New Roman"/>
      <w:sz w:val="24"/>
      <w:szCs w:val="24"/>
    </w:rPr>
  </w:style>
  <w:style w:type="character" w:styleId="Strong">
    <w:name w:val="Strong"/>
    <w:basedOn w:val="DefaultParagraphFont"/>
    <w:uiPriority w:val="22"/>
    <w:qFormat/>
    <w:rsid w:val="00853F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10822">
      <w:bodyDiv w:val="1"/>
      <w:marLeft w:val="0"/>
      <w:marRight w:val="0"/>
      <w:marTop w:val="0"/>
      <w:marBottom w:val="0"/>
      <w:divBdr>
        <w:top w:val="none" w:sz="0" w:space="0" w:color="auto"/>
        <w:left w:val="none" w:sz="0" w:space="0" w:color="auto"/>
        <w:bottom w:val="none" w:sz="0" w:space="0" w:color="auto"/>
        <w:right w:val="none" w:sz="0" w:space="0" w:color="auto"/>
      </w:divBdr>
    </w:div>
    <w:div w:id="286938822">
      <w:bodyDiv w:val="1"/>
      <w:marLeft w:val="0"/>
      <w:marRight w:val="0"/>
      <w:marTop w:val="0"/>
      <w:marBottom w:val="0"/>
      <w:divBdr>
        <w:top w:val="none" w:sz="0" w:space="0" w:color="auto"/>
        <w:left w:val="none" w:sz="0" w:space="0" w:color="auto"/>
        <w:bottom w:val="none" w:sz="0" w:space="0" w:color="auto"/>
        <w:right w:val="none" w:sz="0" w:space="0" w:color="auto"/>
      </w:divBdr>
      <w:divsChild>
        <w:div w:id="2109152855">
          <w:marLeft w:val="0"/>
          <w:marRight w:val="0"/>
          <w:marTop w:val="0"/>
          <w:marBottom w:val="0"/>
          <w:divBdr>
            <w:top w:val="none" w:sz="0" w:space="0" w:color="auto"/>
            <w:left w:val="none" w:sz="0" w:space="0" w:color="auto"/>
            <w:bottom w:val="none" w:sz="0" w:space="0" w:color="auto"/>
            <w:right w:val="none" w:sz="0" w:space="0" w:color="auto"/>
          </w:divBdr>
          <w:divsChild>
            <w:div w:id="69623217">
              <w:marLeft w:val="0"/>
              <w:marRight w:val="0"/>
              <w:marTop w:val="0"/>
              <w:marBottom w:val="0"/>
              <w:divBdr>
                <w:top w:val="none" w:sz="0" w:space="0" w:color="auto"/>
                <w:left w:val="none" w:sz="0" w:space="0" w:color="auto"/>
                <w:bottom w:val="none" w:sz="0" w:space="0" w:color="auto"/>
                <w:right w:val="none" w:sz="0" w:space="0" w:color="auto"/>
              </w:divBdr>
              <w:divsChild>
                <w:div w:id="750322525">
                  <w:marLeft w:val="0"/>
                  <w:marRight w:val="0"/>
                  <w:marTop w:val="0"/>
                  <w:marBottom w:val="0"/>
                  <w:divBdr>
                    <w:top w:val="none" w:sz="0" w:space="0" w:color="auto"/>
                    <w:left w:val="none" w:sz="0" w:space="0" w:color="auto"/>
                    <w:bottom w:val="none" w:sz="0" w:space="0" w:color="auto"/>
                    <w:right w:val="none" w:sz="0" w:space="0" w:color="auto"/>
                  </w:divBdr>
                  <w:divsChild>
                    <w:div w:id="227766875">
                      <w:marLeft w:val="0"/>
                      <w:marRight w:val="0"/>
                      <w:marTop w:val="0"/>
                      <w:marBottom w:val="0"/>
                      <w:divBdr>
                        <w:top w:val="none" w:sz="0" w:space="0" w:color="auto"/>
                        <w:left w:val="none" w:sz="0" w:space="0" w:color="auto"/>
                        <w:bottom w:val="none" w:sz="0" w:space="0" w:color="auto"/>
                        <w:right w:val="none" w:sz="0" w:space="0" w:color="auto"/>
                      </w:divBdr>
                      <w:divsChild>
                        <w:div w:id="20128581">
                          <w:marLeft w:val="0"/>
                          <w:marRight w:val="0"/>
                          <w:marTop w:val="0"/>
                          <w:marBottom w:val="150"/>
                          <w:divBdr>
                            <w:top w:val="none" w:sz="0" w:space="0" w:color="auto"/>
                            <w:left w:val="none" w:sz="0" w:space="0" w:color="auto"/>
                            <w:bottom w:val="none" w:sz="0" w:space="0" w:color="auto"/>
                            <w:right w:val="none" w:sz="0" w:space="0" w:color="auto"/>
                          </w:divBdr>
                          <w:divsChild>
                            <w:div w:id="1625961629">
                              <w:marLeft w:val="0"/>
                              <w:marRight w:val="0"/>
                              <w:marTop w:val="0"/>
                              <w:marBottom w:val="0"/>
                              <w:divBdr>
                                <w:top w:val="none" w:sz="0" w:space="0" w:color="auto"/>
                                <w:left w:val="none" w:sz="0" w:space="0" w:color="auto"/>
                                <w:bottom w:val="none" w:sz="0" w:space="0" w:color="auto"/>
                                <w:right w:val="none" w:sz="0" w:space="0" w:color="auto"/>
                              </w:divBdr>
                              <w:divsChild>
                                <w:div w:id="1076976549">
                                  <w:marLeft w:val="0"/>
                                  <w:marRight w:val="0"/>
                                  <w:marTop w:val="0"/>
                                  <w:marBottom w:val="0"/>
                                  <w:divBdr>
                                    <w:top w:val="none" w:sz="0" w:space="0" w:color="auto"/>
                                    <w:left w:val="none" w:sz="0" w:space="0" w:color="auto"/>
                                    <w:bottom w:val="none" w:sz="0" w:space="0" w:color="auto"/>
                                    <w:right w:val="none" w:sz="0" w:space="0" w:color="auto"/>
                                  </w:divBdr>
                                  <w:divsChild>
                                    <w:div w:id="1651591889">
                                      <w:marLeft w:val="0"/>
                                      <w:marRight w:val="0"/>
                                      <w:marTop w:val="0"/>
                                      <w:marBottom w:val="0"/>
                                      <w:divBdr>
                                        <w:top w:val="none" w:sz="0" w:space="0" w:color="auto"/>
                                        <w:left w:val="none" w:sz="0" w:space="0" w:color="auto"/>
                                        <w:bottom w:val="none" w:sz="0" w:space="0" w:color="auto"/>
                                        <w:right w:val="none" w:sz="0" w:space="0" w:color="auto"/>
                                      </w:divBdr>
                                      <w:divsChild>
                                        <w:div w:id="1798837752">
                                          <w:marLeft w:val="0"/>
                                          <w:marRight w:val="0"/>
                                          <w:marTop w:val="0"/>
                                          <w:marBottom w:val="0"/>
                                          <w:divBdr>
                                            <w:top w:val="none" w:sz="0" w:space="0" w:color="auto"/>
                                            <w:left w:val="none" w:sz="0" w:space="0" w:color="auto"/>
                                            <w:bottom w:val="none" w:sz="0" w:space="0" w:color="auto"/>
                                            <w:right w:val="none" w:sz="0" w:space="0" w:color="auto"/>
                                          </w:divBdr>
                                          <w:divsChild>
                                            <w:div w:id="11795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7909150">
      <w:bodyDiv w:val="1"/>
      <w:marLeft w:val="0"/>
      <w:marRight w:val="0"/>
      <w:marTop w:val="0"/>
      <w:marBottom w:val="0"/>
      <w:divBdr>
        <w:top w:val="none" w:sz="0" w:space="0" w:color="auto"/>
        <w:left w:val="none" w:sz="0" w:space="0" w:color="auto"/>
        <w:bottom w:val="none" w:sz="0" w:space="0" w:color="auto"/>
        <w:right w:val="none" w:sz="0" w:space="0" w:color="auto"/>
      </w:divBdr>
    </w:div>
    <w:div w:id="793719406">
      <w:bodyDiv w:val="1"/>
      <w:marLeft w:val="0"/>
      <w:marRight w:val="0"/>
      <w:marTop w:val="0"/>
      <w:marBottom w:val="0"/>
      <w:divBdr>
        <w:top w:val="none" w:sz="0" w:space="0" w:color="auto"/>
        <w:left w:val="none" w:sz="0" w:space="0" w:color="auto"/>
        <w:bottom w:val="none" w:sz="0" w:space="0" w:color="auto"/>
        <w:right w:val="none" w:sz="0" w:space="0" w:color="auto"/>
      </w:divBdr>
    </w:div>
    <w:div w:id="899897786">
      <w:bodyDiv w:val="1"/>
      <w:marLeft w:val="0"/>
      <w:marRight w:val="0"/>
      <w:marTop w:val="0"/>
      <w:marBottom w:val="0"/>
      <w:divBdr>
        <w:top w:val="none" w:sz="0" w:space="0" w:color="auto"/>
        <w:left w:val="none" w:sz="0" w:space="0" w:color="auto"/>
        <w:bottom w:val="none" w:sz="0" w:space="0" w:color="auto"/>
        <w:right w:val="none" w:sz="0" w:space="0" w:color="auto"/>
      </w:divBdr>
    </w:div>
    <w:div w:id="1030959293">
      <w:bodyDiv w:val="1"/>
      <w:marLeft w:val="0"/>
      <w:marRight w:val="0"/>
      <w:marTop w:val="0"/>
      <w:marBottom w:val="0"/>
      <w:divBdr>
        <w:top w:val="none" w:sz="0" w:space="0" w:color="auto"/>
        <w:left w:val="none" w:sz="0" w:space="0" w:color="auto"/>
        <w:bottom w:val="none" w:sz="0" w:space="0" w:color="auto"/>
        <w:right w:val="none" w:sz="0" w:space="0" w:color="auto"/>
      </w:divBdr>
      <w:divsChild>
        <w:div w:id="1003698979">
          <w:marLeft w:val="0"/>
          <w:marRight w:val="0"/>
          <w:marTop w:val="0"/>
          <w:marBottom w:val="0"/>
          <w:divBdr>
            <w:top w:val="none" w:sz="0" w:space="0" w:color="auto"/>
            <w:left w:val="none" w:sz="0" w:space="0" w:color="auto"/>
            <w:bottom w:val="none" w:sz="0" w:space="0" w:color="auto"/>
            <w:right w:val="none" w:sz="0" w:space="0" w:color="auto"/>
          </w:divBdr>
          <w:divsChild>
            <w:div w:id="1947686049">
              <w:marLeft w:val="0"/>
              <w:marRight w:val="0"/>
              <w:marTop w:val="0"/>
              <w:marBottom w:val="0"/>
              <w:divBdr>
                <w:top w:val="none" w:sz="0" w:space="0" w:color="auto"/>
                <w:left w:val="none" w:sz="0" w:space="0" w:color="auto"/>
                <w:bottom w:val="none" w:sz="0" w:space="0" w:color="auto"/>
                <w:right w:val="none" w:sz="0" w:space="0" w:color="auto"/>
              </w:divBdr>
              <w:divsChild>
                <w:div w:id="1031108656">
                  <w:marLeft w:val="0"/>
                  <w:marRight w:val="0"/>
                  <w:marTop w:val="0"/>
                  <w:marBottom w:val="0"/>
                  <w:divBdr>
                    <w:top w:val="none" w:sz="0" w:space="0" w:color="auto"/>
                    <w:left w:val="none" w:sz="0" w:space="0" w:color="auto"/>
                    <w:bottom w:val="none" w:sz="0" w:space="0" w:color="auto"/>
                    <w:right w:val="none" w:sz="0" w:space="0" w:color="auto"/>
                  </w:divBdr>
                  <w:divsChild>
                    <w:div w:id="1801150482">
                      <w:marLeft w:val="0"/>
                      <w:marRight w:val="0"/>
                      <w:marTop w:val="0"/>
                      <w:marBottom w:val="0"/>
                      <w:divBdr>
                        <w:top w:val="none" w:sz="0" w:space="0" w:color="auto"/>
                        <w:left w:val="none" w:sz="0" w:space="0" w:color="auto"/>
                        <w:bottom w:val="none" w:sz="0" w:space="0" w:color="auto"/>
                        <w:right w:val="none" w:sz="0" w:space="0" w:color="auto"/>
                      </w:divBdr>
                      <w:divsChild>
                        <w:div w:id="1295603774">
                          <w:marLeft w:val="0"/>
                          <w:marRight w:val="0"/>
                          <w:marTop w:val="0"/>
                          <w:marBottom w:val="150"/>
                          <w:divBdr>
                            <w:top w:val="none" w:sz="0" w:space="0" w:color="auto"/>
                            <w:left w:val="none" w:sz="0" w:space="0" w:color="auto"/>
                            <w:bottom w:val="none" w:sz="0" w:space="0" w:color="auto"/>
                            <w:right w:val="none" w:sz="0" w:space="0" w:color="auto"/>
                          </w:divBdr>
                          <w:divsChild>
                            <w:div w:id="311179397">
                              <w:marLeft w:val="0"/>
                              <w:marRight w:val="0"/>
                              <w:marTop w:val="0"/>
                              <w:marBottom w:val="0"/>
                              <w:divBdr>
                                <w:top w:val="none" w:sz="0" w:space="0" w:color="auto"/>
                                <w:left w:val="none" w:sz="0" w:space="0" w:color="auto"/>
                                <w:bottom w:val="none" w:sz="0" w:space="0" w:color="auto"/>
                                <w:right w:val="none" w:sz="0" w:space="0" w:color="auto"/>
                              </w:divBdr>
                              <w:divsChild>
                                <w:div w:id="1068727118">
                                  <w:marLeft w:val="0"/>
                                  <w:marRight w:val="0"/>
                                  <w:marTop w:val="0"/>
                                  <w:marBottom w:val="0"/>
                                  <w:divBdr>
                                    <w:top w:val="none" w:sz="0" w:space="0" w:color="auto"/>
                                    <w:left w:val="none" w:sz="0" w:space="0" w:color="auto"/>
                                    <w:bottom w:val="none" w:sz="0" w:space="0" w:color="auto"/>
                                    <w:right w:val="none" w:sz="0" w:space="0" w:color="auto"/>
                                  </w:divBdr>
                                  <w:divsChild>
                                    <w:div w:id="946620436">
                                      <w:marLeft w:val="0"/>
                                      <w:marRight w:val="0"/>
                                      <w:marTop w:val="0"/>
                                      <w:marBottom w:val="0"/>
                                      <w:divBdr>
                                        <w:top w:val="none" w:sz="0" w:space="0" w:color="auto"/>
                                        <w:left w:val="none" w:sz="0" w:space="0" w:color="auto"/>
                                        <w:bottom w:val="none" w:sz="0" w:space="0" w:color="auto"/>
                                        <w:right w:val="none" w:sz="0" w:space="0" w:color="auto"/>
                                      </w:divBdr>
                                      <w:divsChild>
                                        <w:div w:id="1612391578">
                                          <w:marLeft w:val="0"/>
                                          <w:marRight w:val="0"/>
                                          <w:marTop w:val="0"/>
                                          <w:marBottom w:val="0"/>
                                          <w:divBdr>
                                            <w:top w:val="none" w:sz="0" w:space="0" w:color="auto"/>
                                            <w:left w:val="none" w:sz="0" w:space="0" w:color="auto"/>
                                            <w:bottom w:val="none" w:sz="0" w:space="0" w:color="auto"/>
                                            <w:right w:val="none" w:sz="0" w:space="0" w:color="auto"/>
                                          </w:divBdr>
                                          <w:divsChild>
                                            <w:div w:id="207338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315740">
      <w:bodyDiv w:val="1"/>
      <w:marLeft w:val="0"/>
      <w:marRight w:val="0"/>
      <w:marTop w:val="0"/>
      <w:marBottom w:val="0"/>
      <w:divBdr>
        <w:top w:val="none" w:sz="0" w:space="0" w:color="auto"/>
        <w:left w:val="none" w:sz="0" w:space="0" w:color="auto"/>
        <w:bottom w:val="none" w:sz="0" w:space="0" w:color="auto"/>
        <w:right w:val="none" w:sz="0" w:space="0" w:color="auto"/>
      </w:divBdr>
      <w:divsChild>
        <w:div w:id="1260479641">
          <w:marLeft w:val="0"/>
          <w:marRight w:val="0"/>
          <w:marTop w:val="0"/>
          <w:marBottom w:val="0"/>
          <w:divBdr>
            <w:top w:val="none" w:sz="0" w:space="0" w:color="auto"/>
            <w:left w:val="none" w:sz="0" w:space="0" w:color="auto"/>
            <w:bottom w:val="none" w:sz="0" w:space="0" w:color="auto"/>
            <w:right w:val="none" w:sz="0" w:space="0" w:color="auto"/>
          </w:divBdr>
          <w:divsChild>
            <w:div w:id="1842769906">
              <w:marLeft w:val="0"/>
              <w:marRight w:val="0"/>
              <w:marTop w:val="0"/>
              <w:marBottom w:val="0"/>
              <w:divBdr>
                <w:top w:val="none" w:sz="0" w:space="0" w:color="auto"/>
                <w:left w:val="none" w:sz="0" w:space="0" w:color="auto"/>
                <w:bottom w:val="none" w:sz="0" w:space="0" w:color="auto"/>
                <w:right w:val="none" w:sz="0" w:space="0" w:color="auto"/>
              </w:divBdr>
              <w:divsChild>
                <w:div w:id="1637563382">
                  <w:marLeft w:val="0"/>
                  <w:marRight w:val="0"/>
                  <w:marTop w:val="0"/>
                  <w:marBottom w:val="0"/>
                  <w:divBdr>
                    <w:top w:val="none" w:sz="0" w:space="0" w:color="auto"/>
                    <w:left w:val="none" w:sz="0" w:space="0" w:color="auto"/>
                    <w:bottom w:val="none" w:sz="0" w:space="0" w:color="auto"/>
                    <w:right w:val="none" w:sz="0" w:space="0" w:color="auto"/>
                  </w:divBdr>
                  <w:divsChild>
                    <w:div w:id="1815675950">
                      <w:marLeft w:val="0"/>
                      <w:marRight w:val="0"/>
                      <w:marTop w:val="0"/>
                      <w:marBottom w:val="0"/>
                      <w:divBdr>
                        <w:top w:val="none" w:sz="0" w:space="0" w:color="auto"/>
                        <w:left w:val="none" w:sz="0" w:space="0" w:color="auto"/>
                        <w:bottom w:val="none" w:sz="0" w:space="0" w:color="auto"/>
                        <w:right w:val="none" w:sz="0" w:space="0" w:color="auto"/>
                      </w:divBdr>
                      <w:divsChild>
                        <w:div w:id="922833755">
                          <w:marLeft w:val="0"/>
                          <w:marRight w:val="0"/>
                          <w:marTop w:val="45"/>
                          <w:marBottom w:val="0"/>
                          <w:divBdr>
                            <w:top w:val="none" w:sz="0" w:space="0" w:color="auto"/>
                            <w:left w:val="none" w:sz="0" w:space="0" w:color="auto"/>
                            <w:bottom w:val="none" w:sz="0" w:space="0" w:color="auto"/>
                            <w:right w:val="none" w:sz="0" w:space="0" w:color="auto"/>
                          </w:divBdr>
                          <w:divsChild>
                            <w:div w:id="1187669157">
                              <w:marLeft w:val="0"/>
                              <w:marRight w:val="0"/>
                              <w:marTop w:val="0"/>
                              <w:marBottom w:val="0"/>
                              <w:divBdr>
                                <w:top w:val="none" w:sz="0" w:space="0" w:color="auto"/>
                                <w:left w:val="none" w:sz="0" w:space="0" w:color="auto"/>
                                <w:bottom w:val="none" w:sz="0" w:space="0" w:color="auto"/>
                                <w:right w:val="none" w:sz="0" w:space="0" w:color="auto"/>
                              </w:divBdr>
                              <w:divsChild>
                                <w:div w:id="1078940236">
                                  <w:marLeft w:val="2070"/>
                                  <w:marRight w:val="3810"/>
                                  <w:marTop w:val="0"/>
                                  <w:marBottom w:val="0"/>
                                  <w:divBdr>
                                    <w:top w:val="none" w:sz="0" w:space="0" w:color="auto"/>
                                    <w:left w:val="none" w:sz="0" w:space="0" w:color="auto"/>
                                    <w:bottom w:val="none" w:sz="0" w:space="0" w:color="auto"/>
                                    <w:right w:val="none" w:sz="0" w:space="0" w:color="auto"/>
                                  </w:divBdr>
                                  <w:divsChild>
                                    <w:div w:id="788008382">
                                      <w:marLeft w:val="0"/>
                                      <w:marRight w:val="0"/>
                                      <w:marTop w:val="0"/>
                                      <w:marBottom w:val="0"/>
                                      <w:divBdr>
                                        <w:top w:val="none" w:sz="0" w:space="0" w:color="auto"/>
                                        <w:left w:val="none" w:sz="0" w:space="0" w:color="auto"/>
                                        <w:bottom w:val="none" w:sz="0" w:space="0" w:color="auto"/>
                                        <w:right w:val="none" w:sz="0" w:space="0" w:color="auto"/>
                                      </w:divBdr>
                                      <w:divsChild>
                                        <w:div w:id="676155492">
                                          <w:marLeft w:val="0"/>
                                          <w:marRight w:val="0"/>
                                          <w:marTop w:val="0"/>
                                          <w:marBottom w:val="0"/>
                                          <w:divBdr>
                                            <w:top w:val="none" w:sz="0" w:space="0" w:color="auto"/>
                                            <w:left w:val="none" w:sz="0" w:space="0" w:color="auto"/>
                                            <w:bottom w:val="none" w:sz="0" w:space="0" w:color="auto"/>
                                            <w:right w:val="none" w:sz="0" w:space="0" w:color="auto"/>
                                          </w:divBdr>
                                          <w:divsChild>
                                            <w:div w:id="1867912128">
                                              <w:marLeft w:val="0"/>
                                              <w:marRight w:val="0"/>
                                              <w:marTop w:val="0"/>
                                              <w:marBottom w:val="0"/>
                                              <w:divBdr>
                                                <w:top w:val="none" w:sz="0" w:space="0" w:color="auto"/>
                                                <w:left w:val="none" w:sz="0" w:space="0" w:color="auto"/>
                                                <w:bottom w:val="none" w:sz="0" w:space="0" w:color="auto"/>
                                                <w:right w:val="none" w:sz="0" w:space="0" w:color="auto"/>
                                              </w:divBdr>
                                              <w:divsChild>
                                                <w:div w:id="671495041">
                                                  <w:marLeft w:val="0"/>
                                                  <w:marRight w:val="0"/>
                                                  <w:marTop w:val="0"/>
                                                  <w:marBottom w:val="0"/>
                                                  <w:divBdr>
                                                    <w:top w:val="none" w:sz="0" w:space="0" w:color="auto"/>
                                                    <w:left w:val="none" w:sz="0" w:space="0" w:color="auto"/>
                                                    <w:bottom w:val="none" w:sz="0" w:space="0" w:color="auto"/>
                                                    <w:right w:val="none" w:sz="0" w:space="0" w:color="auto"/>
                                                  </w:divBdr>
                                                  <w:divsChild>
                                                    <w:div w:id="1078209406">
                                                      <w:marLeft w:val="0"/>
                                                      <w:marRight w:val="0"/>
                                                      <w:marTop w:val="0"/>
                                                      <w:marBottom w:val="0"/>
                                                      <w:divBdr>
                                                        <w:top w:val="none" w:sz="0" w:space="0" w:color="auto"/>
                                                        <w:left w:val="none" w:sz="0" w:space="0" w:color="auto"/>
                                                        <w:bottom w:val="none" w:sz="0" w:space="0" w:color="auto"/>
                                                        <w:right w:val="none" w:sz="0" w:space="0" w:color="auto"/>
                                                      </w:divBdr>
                                                      <w:divsChild>
                                                        <w:div w:id="1970697476">
                                                          <w:marLeft w:val="0"/>
                                                          <w:marRight w:val="0"/>
                                                          <w:marTop w:val="0"/>
                                                          <w:marBottom w:val="0"/>
                                                          <w:divBdr>
                                                            <w:top w:val="none" w:sz="0" w:space="0" w:color="auto"/>
                                                            <w:left w:val="none" w:sz="0" w:space="0" w:color="auto"/>
                                                            <w:bottom w:val="none" w:sz="0" w:space="0" w:color="auto"/>
                                                            <w:right w:val="none" w:sz="0" w:space="0" w:color="auto"/>
                                                          </w:divBdr>
                                                          <w:divsChild>
                                                            <w:div w:id="1485195379">
                                                              <w:marLeft w:val="0"/>
                                                              <w:marRight w:val="0"/>
                                                              <w:marTop w:val="0"/>
                                                              <w:marBottom w:val="0"/>
                                                              <w:divBdr>
                                                                <w:top w:val="none" w:sz="0" w:space="0" w:color="auto"/>
                                                                <w:left w:val="none" w:sz="0" w:space="0" w:color="auto"/>
                                                                <w:bottom w:val="none" w:sz="0" w:space="0" w:color="auto"/>
                                                                <w:right w:val="none" w:sz="0" w:space="0" w:color="auto"/>
                                                              </w:divBdr>
                                                              <w:divsChild>
                                                                <w:div w:id="1781873167">
                                                                  <w:marLeft w:val="0"/>
                                                                  <w:marRight w:val="0"/>
                                                                  <w:marTop w:val="0"/>
                                                                  <w:marBottom w:val="0"/>
                                                                  <w:divBdr>
                                                                    <w:top w:val="none" w:sz="0" w:space="0" w:color="auto"/>
                                                                    <w:left w:val="none" w:sz="0" w:space="0" w:color="auto"/>
                                                                    <w:bottom w:val="none" w:sz="0" w:space="0" w:color="auto"/>
                                                                    <w:right w:val="none" w:sz="0" w:space="0" w:color="auto"/>
                                                                  </w:divBdr>
                                                                  <w:divsChild>
                                                                    <w:div w:id="953942776">
                                                                      <w:marLeft w:val="0"/>
                                                                      <w:marRight w:val="0"/>
                                                                      <w:marTop w:val="0"/>
                                                                      <w:marBottom w:val="0"/>
                                                                      <w:divBdr>
                                                                        <w:top w:val="none" w:sz="0" w:space="0" w:color="auto"/>
                                                                        <w:left w:val="none" w:sz="0" w:space="0" w:color="auto"/>
                                                                        <w:bottom w:val="none" w:sz="0" w:space="0" w:color="auto"/>
                                                                        <w:right w:val="none" w:sz="0" w:space="0" w:color="auto"/>
                                                                      </w:divBdr>
                                                                      <w:divsChild>
                                                                        <w:div w:id="204410269">
                                                                          <w:marLeft w:val="0"/>
                                                                          <w:marRight w:val="0"/>
                                                                          <w:marTop w:val="0"/>
                                                                          <w:marBottom w:val="0"/>
                                                                          <w:divBdr>
                                                                            <w:top w:val="none" w:sz="0" w:space="0" w:color="auto"/>
                                                                            <w:left w:val="none" w:sz="0" w:space="0" w:color="auto"/>
                                                                            <w:bottom w:val="none" w:sz="0" w:space="0" w:color="auto"/>
                                                                            <w:right w:val="none" w:sz="0" w:space="0" w:color="auto"/>
                                                                          </w:divBdr>
                                                                          <w:divsChild>
                                                                            <w:div w:id="1999649259">
                                                                              <w:marLeft w:val="0"/>
                                                                              <w:marRight w:val="0"/>
                                                                              <w:marTop w:val="0"/>
                                                                              <w:marBottom w:val="0"/>
                                                                              <w:divBdr>
                                                                                <w:top w:val="none" w:sz="0" w:space="0" w:color="auto"/>
                                                                                <w:left w:val="none" w:sz="0" w:space="0" w:color="auto"/>
                                                                                <w:bottom w:val="none" w:sz="0" w:space="0" w:color="auto"/>
                                                                                <w:right w:val="none" w:sz="0" w:space="0" w:color="auto"/>
                                                                              </w:divBdr>
                                                                              <w:divsChild>
                                                                                <w:div w:id="1055927235">
                                                                                  <w:marLeft w:val="0"/>
                                                                                  <w:marRight w:val="0"/>
                                                                                  <w:marTop w:val="0"/>
                                                                                  <w:marBottom w:val="0"/>
                                                                                  <w:divBdr>
                                                                                    <w:top w:val="none" w:sz="0" w:space="0" w:color="auto"/>
                                                                                    <w:left w:val="none" w:sz="0" w:space="0" w:color="auto"/>
                                                                                    <w:bottom w:val="none" w:sz="0" w:space="0" w:color="auto"/>
                                                                                    <w:right w:val="none" w:sz="0" w:space="0" w:color="auto"/>
                                                                                  </w:divBdr>
                                                                                  <w:divsChild>
                                                                                    <w:div w:id="986054808">
                                                                                      <w:marLeft w:val="0"/>
                                                                                      <w:marRight w:val="0"/>
                                                                                      <w:marTop w:val="0"/>
                                                                                      <w:marBottom w:val="0"/>
                                                                                      <w:divBdr>
                                                                                        <w:top w:val="none" w:sz="0" w:space="0" w:color="auto"/>
                                                                                        <w:left w:val="none" w:sz="0" w:space="0" w:color="auto"/>
                                                                                        <w:bottom w:val="none" w:sz="0" w:space="0" w:color="auto"/>
                                                                                        <w:right w:val="none" w:sz="0" w:space="0" w:color="auto"/>
                                                                                      </w:divBdr>
                                                                                      <w:divsChild>
                                                                                        <w:div w:id="2110854941">
                                                                                          <w:marLeft w:val="0"/>
                                                                                          <w:marRight w:val="0"/>
                                                                                          <w:marTop w:val="0"/>
                                                                                          <w:marBottom w:val="0"/>
                                                                                          <w:divBdr>
                                                                                            <w:top w:val="none" w:sz="0" w:space="0" w:color="auto"/>
                                                                                            <w:left w:val="none" w:sz="0" w:space="0" w:color="auto"/>
                                                                                            <w:bottom w:val="none" w:sz="0" w:space="0" w:color="auto"/>
                                                                                            <w:right w:val="none" w:sz="0" w:space="0" w:color="auto"/>
                                                                                          </w:divBdr>
                                                                                          <w:divsChild>
                                                                                            <w:div w:id="1362583315">
                                                                                              <w:marLeft w:val="300"/>
                                                                                              <w:marRight w:val="0"/>
                                                                                              <w:marTop w:val="0"/>
                                                                                              <w:marBottom w:val="0"/>
                                                                                              <w:divBdr>
                                                                                                <w:top w:val="none" w:sz="0" w:space="0" w:color="auto"/>
                                                                                                <w:left w:val="none" w:sz="0" w:space="0" w:color="auto"/>
                                                                                                <w:bottom w:val="none" w:sz="0" w:space="0" w:color="auto"/>
                                                                                                <w:right w:val="none" w:sz="0" w:space="0" w:color="auto"/>
                                                                                              </w:divBdr>
                                                                                              <w:divsChild>
                                                                                                <w:div w:id="1495754114">
                                                                                                  <w:marLeft w:val="-300"/>
                                                                                                  <w:marRight w:val="0"/>
                                                                                                  <w:marTop w:val="0"/>
                                                                                                  <w:marBottom w:val="0"/>
                                                                                                  <w:divBdr>
                                                                                                    <w:top w:val="none" w:sz="0" w:space="0" w:color="auto"/>
                                                                                                    <w:left w:val="none" w:sz="0" w:space="0" w:color="auto"/>
                                                                                                    <w:bottom w:val="none" w:sz="0" w:space="0" w:color="auto"/>
                                                                                                    <w:right w:val="none" w:sz="0" w:space="0" w:color="auto"/>
                                                                                                  </w:divBdr>
                                                                                                  <w:divsChild>
                                                                                                    <w:div w:id="15052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4209207">
      <w:bodyDiv w:val="1"/>
      <w:marLeft w:val="0"/>
      <w:marRight w:val="0"/>
      <w:marTop w:val="0"/>
      <w:marBottom w:val="0"/>
      <w:divBdr>
        <w:top w:val="none" w:sz="0" w:space="0" w:color="auto"/>
        <w:left w:val="none" w:sz="0" w:space="0" w:color="auto"/>
        <w:bottom w:val="none" w:sz="0" w:space="0" w:color="auto"/>
        <w:right w:val="none" w:sz="0" w:space="0" w:color="auto"/>
      </w:divBdr>
    </w:div>
    <w:div w:id="1828403713">
      <w:bodyDiv w:val="1"/>
      <w:marLeft w:val="0"/>
      <w:marRight w:val="0"/>
      <w:marTop w:val="0"/>
      <w:marBottom w:val="0"/>
      <w:divBdr>
        <w:top w:val="none" w:sz="0" w:space="0" w:color="auto"/>
        <w:left w:val="none" w:sz="0" w:space="0" w:color="auto"/>
        <w:bottom w:val="none" w:sz="0" w:space="0" w:color="auto"/>
        <w:right w:val="none" w:sz="0" w:space="0" w:color="auto"/>
      </w:divBdr>
    </w:div>
    <w:div w:id="2099716146">
      <w:bodyDiv w:val="1"/>
      <w:marLeft w:val="0"/>
      <w:marRight w:val="0"/>
      <w:marTop w:val="0"/>
      <w:marBottom w:val="0"/>
      <w:divBdr>
        <w:top w:val="none" w:sz="0" w:space="0" w:color="auto"/>
        <w:left w:val="none" w:sz="0" w:space="0" w:color="auto"/>
        <w:bottom w:val="none" w:sz="0" w:space="0" w:color="auto"/>
        <w:right w:val="none" w:sz="0" w:space="0" w:color="auto"/>
      </w:divBdr>
    </w:div>
    <w:div w:id="211716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diagramData" Target="diagrams/data1.xml"/><Relationship Id="rId39" Type="http://schemas.openxmlformats.org/officeDocument/2006/relationships/hyperlink" Target="http://www.google.com/url?sa=i&amp;rct=j&amp;q=&amp;esrc=s&amp;source=images&amp;cd=&amp;cad=rja&amp;uact=8&amp;ved=0CAcQjRxqFQoTCPnS8J_h78YCFVCsgAodYZ4PBg&amp;url=http://www.slideshare.net/EEPaul/behaviours4collaboration&amp;ei=fhWwVfmbKdDYggThvL4w&amp;bvm=bv.98197061,d.eXY&amp;psig=AFQjCNGUAE3meQTNt5IVjsuHEslKJl0v0Q&amp;ust=1437689567619814" TargetMode="External"/><Relationship Id="rId21" Type="http://schemas.openxmlformats.org/officeDocument/2006/relationships/image" Target="media/image14.png"/><Relationship Id="rId34" Type="http://schemas.openxmlformats.org/officeDocument/2006/relationships/image" Target="media/image20.png"/><Relationship Id="rId42" Type="http://schemas.openxmlformats.org/officeDocument/2006/relationships/hyperlink" Target="http://www.google.com/url?sa=i&amp;rct=j&amp;q=&amp;esrc=s&amp;frm=1&amp;source=images&amp;cd=&amp;cad=rja&amp;uact=8&amp;ved=0CAcQjRxqFQoTCMLCpsaw8sYCFRYtiAodTBkNhQ&amp;url=http://www.slideshare.net/assocpm/enabling-change-neil-white&amp;ei=FXWxVYLkB5baoATMsrSoCA&amp;bvm=bv.98476267,d.cGU&amp;psig=AFQjCNG9G-BhbA31LdBlpIQ5in0ku_7OqQ&amp;ust=1437779505621710" TargetMode="External"/><Relationship Id="rId47" Type="http://schemas.openxmlformats.org/officeDocument/2006/relationships/diagramColors" Target="diagrams/colors2.xm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diagramColors" Target="diagrams/colors1.xml"/><Relationship Id="rId11" Type="http://schemas.openxmlformats.org/officeDocument/2006/relationships/image" Target="media/image4.jpeg"/><Relationship Id="rId24" Type="http://schemas.openxmlformats.org/officeDocument/2006/relationships/chart" Target="charts/chart2.xml"/><Relationship Id="rId32" Type="http://schemas.openxmlformats.org/officeDocument/2006/relationships/image" Target="media/image18.png"/><Relationship Id="rId37" Type="http://schemas.openxmlformats.org/officeDocument/2006/relationships/hyperlink" Target="http://www.brainyquote.com/quotes/authors/r/rollo_may.html" TargetMode="External"/><Relationship Id="rId40" Type="http://schemas.openxmlformats.org/officeDocument/2006/relationships/image" Target="media/image23.jpeg"/><Relationship Id="rId45" Type="http://schemas.openxmlformats.org/officeDocument/2006/relationships/diagramLayout" Target="diagrams/layout2.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7.png"/><Relationship Id="rId44" Type="http://schemas.openxmlformats.org/officeDocument/2006/relationships/diagramData" Target="diagrams/data2.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chart" Target="charts/chart1.xm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21.png"/><Relationship Id="rId43" Type="http://schemas.openxmlformats.org/officeDocument/2006/relationships/image" Target="media/image24.jpeg"/><Relationship Id="rId48" Type="http://schemas.microsoft.com/office/2007/relationships/diagramDrawing" Target="diagrams/drawing2.xml"/><Relationship Id="rId8" Type="http://schemas.openxmlformats.org/officeDocument/2006/relationships/image" Target="media/image1.jp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diagramQuickStyle" Target="diagrams/quickStyle2.xml"/><Relationship Id="rId20" Type="http://schemas.openxmlformats.org/officeDocument/2006/relationships/image" Target="media/image13.png"/><Relationship Id="rId41" Type="http://schemas.openxmlformats.org/officeDocument/2006/relationships/image" Target="cid:image008.jpg@01D0C499.6BD388D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diagramQuickStyle" Target="diagrams/quickStyle1.xml"/><Relationship Id="rId36" Type="http://schemas.openxmlformats.org/officeDocument/2006/relationships/hyperlink" Target="http://www.brainyquote.com/quotes/quotes/r/rollomay389414.html?src=t_communication" TargetMode="External"/><Relationship Id="rId49" Type="http://schemas.openxmlformats.org/officeDocument/2006/relationships/hyperlink" Target="http://www.pbbcenter.org" TargetMode="External"/></Relationships>
</file>

<file path=word/_rels/endnotes.xml.rels><?xml version="1.0" encoding="UTF-8" standalone="yes"?>
<Relationships xmlns="http://schemas.openxmlformats.org/package/2006/relationships"><Relationship Id="rId2" Type="http://schemas.openxmlformats.org/officeDocument/2006/relationships/hyperlink" Target="http://www.gfoa.org/what-long-term-financial-plan" TargetMode="External"/><Relationship Id="rId1" Type="http://schemas.openxmlformats.org/officeDocument/2006/relationships/hyperlink" Target="http://204.12.67.77/pillars-sound-financial-planning-proces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State Impacts to County Property Tax </a:t>
            </a:r>
          </a:p>
        </c:rich>
      </c:tx>
      <c:layout/>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1"/>
              <c:layout>
                <c:manualLayout>
                  <c:x val="0.11140382980296477"/>
                  <c:y val="3.83065754124665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'[NavCoTaxLevyPaidtoState 041315.xlsx]Sheet1'!$S$4:$U$4</c:f>
              <c:strCache>
                <c:ptCount val="3"/>
                <c:pt idx="0">
                  <c:v>State Impacts </c:v>
                </c:pt>
                <c:pt idx="1">
                  <c:v>New State Cost Shifts</c:v>
                </c:pt>
                <c:pt idx="2">
                  <c:v>Portion available to fund County programs</c:v>
                </c:pt>
              </c:strCache>
            </c:strRef>
          </c:cat>
          <c:val>
            <c:numRef>
              <c:f>'[NavCoTaxLevyPaidtoState 041315.xlsx]Sheet1'!$S$5:$U$5</c:f>
              <c:numCache>
                <c:formatCode>General</c:formatCode>
                <c:ptCount val="3"/>
                <c:pt idx="0">
                  <c:v>74.7</c:v>
                </c:pt>
                <c:pt idx="1">
                  <c:v>5.6</c:v>
                </c:pt>
                <c:pt idx="2">
                  <c:v>19.7</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2591526296930788"/>
          <c:y val="0.42499756974822589"/>
          <c:w val="0.34691697610698818"/>
          <c:h val="0.5200661028482550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FY</a:t>
            </a:r>
            <a:r>
              <a:rPr lang="en-US" b="1" baseline="0"/>
              <a:t> 10 - FY 21 General Fund Revenues vs. Expenditures w/out transfers</a:t>
            </a:r>
            <a:endParaRPr lang="en-US" b="1"/>
          </a:p>
        </c:rich>
      </c:tx>
      <c:layout/>
      <c:overlay val="0"/>
      <c:spPr>
        <a:noFill/>
        <a:ln>
          <a:noFill/>
        </a:ln>
        <a:effectLst/>
      </c:spPr>
    </c:title>
    <c:autoTitleDeleted val="0"/>
    <c:plotArea>
      <c:layout/>
      <c:lineChart>
        <c:grouping val="standard"/>
        <c:varyColors val="0"/>
        <c:ser>
          <c:idx val="0"/>
          <c:order val="0"/>
          <c:tx>
            <c:strRef>
              <c:f>Graphs!$C$3</c:f>
              <c:strCache>
                <c:ptCount val="1"/>
                <c:pt idx="0">
                  <c:v>Revenues</c:v>
                </c:pt>
              </c:strCache>
            </c:strRef>
          </c:tx>
          <c:spPr>
            <a:ln w="28575" cap="rnd">
              <a:solidFill>
                <a:schemeClr val="accent1"/>
              </a:solidFill>
              <a:round/>
            </a:ln>
            <a:effectLst/>
          </c:spPr>
          <c:marker>
            <c:symbol val="none"/>
          </c:marker>
          <c:cat>
            <c:strRef>
              <c:f>Graphs!$D$2:$O$2</c:f>
              <c:strCache>
                <c:ptCount val="12"/>
                <c:pt idx="0">
                  <c:v>FY 10 Actual</c:v>
                </c:pt>
                <c:pt idx="1">
                  <c:v>FY 11 Actual</c:v>
                </c:pt>
                <c:pt idx="2">
                  <c:v>FY 12 Actual</c:v>
                </c:pt>
                <c:pt idx="3">
                  <c:v>FY 13 Actual</c:v>
                </c:pt>
                <c:pt idx="4">
                  <c:v>FY 14 Actual</c:v>
                </c:pt>
                <c:pt idx="5">
                  <c:v>FY 15 Est. </c:v>
                </c:pt>
                <c:pt idx="6">
                  <c:v>FY 16 Prop.</c:v>
                </c:pt>
                <c:pt idx="7">
                  <c:v>FY 17 Proj.</c:v>
                </c:pt>
                <c:pt idx="8">
                  <c:v>FY 18 Proj.</c:v>
                </c:pt>
                <c:pt idx="9">
                  <c:v>FY 19 Proj.</c:v>
                </c:pt>
                <c:pt idx="10">
                  <c:v>FY 20 Proj.</c:v>
                </c:pt>
                <c:pt idx="11">
                  <c:v>FY 21 Proj.</c:v>
                </c:pt>
              </c:strCache>
            </c:strRef>
          </c:cat>
          <c:val>
            <c:numRef>
              <c:f>Graphs!$D$3:$O$3</c:f>
              <c:numCache>
                <c:formatCode>"$"#,##0</c:formatCode>
                <c:ptCount val="12"/>
                <c:pt idx="0">
                  <c:v>30092420</c:v>
                </c:pt>
                <c:pt idx="1">
                  <c:v>31883424</c:v>
                </c:pt>
                <c:pt idx="2">
                  <c:v>30801527</c:v>
                </c:pt>
                <c:pt idx="3">
                  <c:v>31542050</c:v>
                </c:pt>
                <c:pt idx="4">
                  <c:v>33363851</c:v>
                </c:pt>
                <c:pt idx="5">
                  <c:v>33025932</c:v>
                </c:pt>
                <c:pt idx="6">
                  <c:v>31736450</c:v>
                </c:pt>
                <c:pt idx="7">
                  <c:v>32116176</c:v>
                </c:pt>
                <c:pt idx="8">
                  <c:v>32501207</c:v>
                </c:pt>
                <c:pt idx="9">
                  <c:v>32891628</c:v>
                </c:pt>
                <c:pt idx="10">
                  <c:v>33287524</c:v>
                </c:pt>
                <c:pt idx="11">
                  <c:v>33688982</c:v>
                </c:pt>
              </c:numCache>
            </c:numRef>
          </c:val>
          <c:smooth val="0"/>
        </c:ser>
        <c:ser>
          <c:idx val="1"/>
          <c:order val="1"/>
          <c:tx>
            <c:strRef>
              <c:f>Graphs!$C$4</c:f>
              <c:strCache>
                <c:ptCount val="1"/>
                <c:pt idx="0">
                  <c:v>Expenditures</c:v>
                </c:pt>
              </c:strCache>
            </c:strRef>
          </c:tx>
          <c:spPr>
            <a:ln w="28575" cap="rnd">
              <a:solidFill>
                <a:schemeClr val="accent2"/>
              </a:solidFill>
              <a:round/>
            </a:ln>
            <a:effectLst/>
          </c:spPr>
          <c:marker>
            <c:symbol val="none"/>
          </c:marker>
          <c:cat>
            <c:strRef>
              <c:f>Graphs!$D$2:$O$2</c:f>
              <c:strCache>
                <c:ptCount val="12"/>
                <c:pt idx="0">
                  <c:v>FY 10 Actual</c:v>
                </c:pt>
                <c:pt idx="1">
                  <c:v>FY 11 Actual</c:v>
                </c:pt>
                <c:pt idx="2">
                  <c:v>FY 12 Actual</c:v>
                </c:pt>
                <c:pt idx="3">
                  <c:v>FY 13 Actual</c:v>
                </c:pt>
                <c:pt idx="4">
                  <c:v>FY 14 Actual</c:v>
                </c:pt>
                <c:pt idx="5">
                  <c:v>FY 15 Est. </c:v>
                </c:pt>
                <c:pt idx="6">
                  <c:v>FY 16 Prop.</c:v>
                </c:pt>
                <c:pt idx="7">
                  <c:v>FY 17 Proj.</c:v>
                </c:pt>
                <c:pt idx="8">
                  <c:v>FY 18 Proj.</c:v>
                </c:pt>
                <c:pt idx="9">
                  <c:v>FY 19 Proj.</c:v>
                </c:pt>
                <c:pt idx="10">
                  <c:v>FY 20 Proj.</c:v>
                </c:pt>
                <c:pt idx="11">
                  <c:v>FY 21 Proj.</c:v>
                </c:pt>
              </c:strCache>
            </c:strRef>
          </c:cat>
          <c:val>
            <c:numRef>
              <c:f>Graphs!$D$4:$O$4</c:f>
              <c:numCache>
                <c:formatCode>"$"#,##0</c:formatCode>
                <c:ptCount val="12"/>
                <c:pt idx="0">
                  <c:v>34033645</c:v>
                </c:pt>
                <c:pt idx="1">
                  <c:v>34454895</c:v>
                </c:pt>
                <c:pt idx="2">
                  <c:v>32224810</c:v>
                </c:pt>
                <c:pt idx="3">
                  <c:v>33652896</c:v>
                </c:pt>
                <c:pt idx="4">
                  <c:v>34441473</c:v>
                </c:pt>
                <c:pt idx="5">
                  <c:v>33741165</c:v>
                </c:pt>
                <c:pt idx="6">
                  <c:v>34014482</c:v>
                </c:pt>
                <c:pt idx="7">
                  <c:v>35094416</c:v>
                </c:pt>
                <c:pt idx="8">
                  <c:v>36212699</c:v>
                </c:pt>
                <c:pt idx="9">
                  <c:v>37371075</c:v>
                </c:pt>
                <c:pt idx="10">
                  <c:v>38571402</c:v>
                </c:pt>
                <c:pt idx="11">
                  <c:v>39815658</c:v>
                </c:pt>
              </c:numCache>
            </c:numRef>
          </c:val>
          <c:smooth val="0"/>
        </c:ser>
        <c:dLbls>
          <c:showLegendKey val="0"/>
          <c:showVal val="0"/>
          <c:showCatName val="0"/>
          <c:showSerName val="0"/>
          <c:showPercent val="0"/>
          <c:showBubbleSize val="0"/>
        </c:dLbls>
        <c:smooth val="0"/>
        <c:axId val="-1750575344"/>
        <c:axId val="-1750574256"/>
      </c:lineChart>
      <c:catAx>
        <c:axId val="-175057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0574256"/>
        <c:crosses val="autoZero"/>
        <c:auto val="1"/>
        <c:lblAlgn val="ctr"/>
        <c:lblOffset val="100"/>
        <c:noMultiLvlLbl val="0"/>
      </c:catAx>
      <c:valAx>
        <c:axId val="-175057425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05753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BFD25C-3C6A-4740-B776-F7E851A9C29B}"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US"/>
        </a:p>
      </dgm:t>
    </dgm:pt>
    <dgm:pt modelId="{C1A1A743-65A8-47E4-9832-EAE186CDBC9B}">
      <dgm:prSet phldrT="[Text]"/>
      <dgm:spPr/>
      <dgm:t>
        <a:bodyPr/>
        <a:lstStyle/>
        <a:p>
          <a:r>
            <a:rPr lang="en-US"/>
            <a:t>Financial Sustainability</a:t>
          </a:r>
        </a:p>
      </dgm:t>
    </dgm:pt>
    <dgm:pt modelId="{B4EBD8CD-9542-431C-A698-371025B19464}" type="parTrans" cxnId="{A8D72816-C2F4-4394-ACED-1C4ECB16CA17}">
      <dgm:prSet/>
      <dgm:spPr/>
      <dgm:t>
        <a:bodyPr/>
        <a:lstStyle/>
        <a:p>
          <a:endParaRPr lang="en-US"/>
        </a:p>
      </dgm:t>
    </dgm:pt>
    <dgm:pt modelId="{2DDB02A3-896D-4280-8A94-1FB3EFDFD08A}" type="sibTrans" cxnId="{A8D72816-C2F4-4394-ACED-1C4ECB16CA17}">
      <dgm:prSet/>
      <dgm:spPr/>
      <dgm:t>
        <a:bodyPr/>
        <a:lstStyle/>
        <a:p>
          <a:endParaRPr lang="en-US"/>
        </a:p>
      </dgm:t>
    </dgm:pt>
    <dgm:pt modelId="{B1976626-EBD6-4507-9FEA-5E3A72E2F2BF}">
      <dgm:prSet phldrT="[Text]"/>
      <dgm:spPr/>
      <dgm:t>
        <a:bodyPr/>
        <a:lstStyle/>
        <a:p>
          <a:r>
            <a:rPr lang="en-US"/>
            <a:t>Prioritization &amp; Resource Re-allocation</a:t>
          </a:r>
        </a:p>
      </dgm:t>
    </dgm:pt>
    <dgm:pt modelId="{49F23EEE-1393-4951-8BD6-5E5FB0618B88}" type="parTrans" cxnId="{F6C710F7-0271-47B2-AB3F-CBAAA8EC5901}">
      <dgm:prSet/>
      <dgm:spPr/>
      <dgm:t>
        <a:bodyPr/>
        <a:lstStyle/>
        <a:p>
          <a:endParaRPr lang="en-US"/>
        </a:p>
      </dgm:t>
    </dgm:pt>
    <dgm:pt modelId="{FF6A5508-520E-40D1-A830-0C1C15DDB834}" type="sibTrans" cxnId="{F6C710F7-0271-47B2-AB3F-CBAAA8EC5901}">
      <dgm:prSet/>
      <dgm:spPr/>
      <dgm:t>
        <a:bodyPr/>
        <a:lstStyle/>
        <a:p>
          <a:endParaRPr lang="en-US"/>
        </a:p>
      </dgm:t>
    </dgm:pt>
    <dgm:pt modelId="{1764E354-3E33-474C-987F-53B3EF8FAD8C}">
      <dgm:prSet phldrT="[Text]"/>
      <dgm:spPr/>
      <dgm:t>
        <a:bodyPr/>
        <a:lstStyle/>
        <a:p>
          <a:r>
            <a:rPr lang="en-US"/>
            <a:t>Variance Exercise</a:t>
          </a:r>
        </a:p>
      </dgm:t>
    </dgm:pt>
    <dgm:pt modelId="{A17297D9-C430-4237-AA3E-C3D2409E335F}" type="parTrans" cxnId="{0D3B1050-1F60-413D-8581-A3EFB465294D}">
      <dgm:prSet/>
      <dgm:spPr/>
      <dgm:t>
        <a:bodyPr/>
        <a:lstStyle/>
        <a:p>
          <a:endParaRPr lang="en-US"/>
        </a:p>
      </dgm:t>
    </dgm:pt>
    <dgm:pt modelId="{3C44D2A1-BBBD-45EF-B491-FB3229B5C593}" type="sibTrans" cxnId="{0D3B1050-1F60-413D-8581-A3EFB465294D}">
      <dgm:prSet/>
      <dgm:spPr/>
      <dgm:t>
        <a:bodyPr/>
        <a:lstStyle/>
        <a:p>
          <a:endParaRPr lang="en-US"/>
        </a:p>
      </dgm:t>
    </dgm:pt>
    <dgm:pt modelId="{116874C5-4E41-4199-A510-71463F383B2A}">
      <dgm:prSet phldrT="[Text]"/>
      <dgm:spPr/>
      <dgm:t>
        <a:bodyPr/>
        <a:lstStyle/>
        <a:p>
          <a:r>
            <a:rPr lang="en-US"/>
            <a:t>Creation of a Contingency Fund</a:t>
          </a:r>
        </a:p>
      </dgm:t>
    </dgm:pt>
    <dgm:pt modelId="{C0A1FDA2-8367-4EC6-BD93-C0E95DCFD728}" type="parTrans" cxnId="{38747161-A8E1-474D-AA27-AB01A8AD4AB8}">
      <dgm:prSet/>
      <dgm:spPr/>
      <dgm:t>
        <a:bodyPr/>
        <a:lstStyle/>
        <a:p>
          <a:endParaRPr lang="en-US"/>
        </a:p>
      </dgm:t>
    </dgm:pt>
    <dgm:pt modelId="{C4E5785C-FCCC-41AA-88C0-215EEB980F56}" type="sibTrans" cxnId="{38747161-A8E1-474D-AA27-AB01A8AD4AB8}">
      <dgm:prSet/>
      <dgm:spPr/>
      <dgm:t>
        <a:bodyPr/>
        <a:lstStyle/>
        <a:p>
          <a:endParaRPr lang="en-US"/>
        </a:p>
      </dgm:t>
    </dgm:pt>
    <dgm:pt modelId="{87ACF231-4C30-4C6D-B17B-54BE45B1329E}">
      <dgm:prSet phldrT="[Text]"/>
      <dgm:spPr/>
      <dgm:t>
        <a:bodyPr/>
        <a:lstStyle/>
        <a:p>
          <a:r>
            <a:rPr lang="en-US"/>
            <a:t>Review of New Programs</a:t>
          </a:r>
        </a:p>
      </dgm:t>
    </dgm:pt>
    <dgm:pt modelId="{A2F06C70-6206-4D4A-B23A-263DCACB3688}" type="parTrans" cxnId="{D2A0AAA9-E787-4A53-A706-E0955DBD2BE8}">
      <dgm:prSet/>
      <dgm:spPr/>
      <dgm:t>
        <a:bodyPr/>
        <a:lstStyle/>
        <a:p>
          <a:endParaRPr lang="en-US"/>
        </a:p>
      </dgm:t>
    </dgm:pt>
    <dgm:pt modelId="{F9BB6AA4-5B08-4818-AF5B-F46FEB1009DA}" type="sibTrans" cxnId="{D2A0AAA9-E787-4A53-A706-E0955DBD2BE8}">
      <dgm:prSet/>
      <dgm:spPr/>
      <dgm:t>
        <a:bodyPr/>
        <a:lstStyle/>
        <a:p>
          <a:endParaRPr lang="en-US"/>
        </a:p>
      </dgm:t>
    </dgm:pt>
    <dgm:pt modelId="{3470E702-BAF8-416B-9237-243FE0D51B7C}">
      <dgm:prSet phldrT="[Text]"/>
      <dgm:spPr/>
      <dgm:t>
        <a:bodyPr/>
        <a:lstStyle/>
        <a:p>
          <a:r>
            <a:rPr lang="en-US"/>
            <a:t>Reserve Policy</a:t>
          </a:r>
        </a:p>
      </dgm:t>
    </dgm:pt>
    <dgm:pt modelId="{1DB148EF-0E81-4968-A5CB-19EC40C0E69B}" type="parTrans" cxnId="{D95B713E-EB3A-43AF-8487-C337C0418CC3}">
      <dgm:prSet/>
      <dgm:spPr/>
      <dgm:t>
        <a:bodyPr/>
        <a:lstStyle/>
        <a:p>
          <a:endParaRPr lang="en-US"/>
        </a:p>
      </dgm:t>
    </dgm:pt>
    <dgm:pt modelId="{FE5D9C20-C130-4127-BC98-B21550AA67E0}" type="sibTrans" cxnId="{D95B713E-EB3A-43AF-8487-C337C0418CC3}">
      <dgm:prSet/>
      <dgm:spPr/>
      <dgm:t>
        <a:bodyPr/>
        <a:lstStyle/>
        <a:p>
          <a:endParaRPr lang="en-US"/>
        </a:p>
      </dgm:t>
    </dgm:pt>
    <dgm:pt modelId="{3CF4175B-9F8C-499C-9B26-9F851451D488}">
      <dgm:prSet phldrT="[Text]"/>
      <dgm:spPr/>
      <dgm:t>
        <a:bodyPr/>
        <a:lstStyle/>
        <a:p>
          <a:r>
            <a:rPr lang="en-US"/>
            <a:t>Revenue Enhancement</a:t>
          </a:r>
        </a:p>
      </dgm:t>
    </dgm:pt>
    <dgm:pt modelId="{DE0F85A9-2557-4E40-97EA-9E367E434402}" type="parTrans" cxnId="{5852BE88-84F5-4312-87C2-AD5579F3F3A0}">
      <dgm:prSet/>
      <dgm:spPr/>
      <dgm:t>
        <a:bodyPr/>
        <a:lstStyle/>
        <a:p>
          <a:endParaRPr lang="en-US"/>
        </a:p>
      </dgm:t>
    </dgm:pt>
    <dgm:pt modelId="{47407163-42E2-4889-A7E1-4BE93A4130A9}" type="sibTrans" cxnId="{5852BE88-84F5-4312-87C2-AD5579F3F3A0}">
      <dgm:prSet/>
      <dgm:spPr/>
      <dgm:t>
        <a:bodyPr/>
        <a:lstStyle/>
        <a:p>
          <a:endParaRPr lang="en-US"/>
        </a:p>
      </dgm:t>
    </dgm:pt>
    <dgm:pt modelId="{5C793EF8-C5FD-4779-B7DD-696E5D848643}">
      <dgm:prSet phldrT="[Text]"/>
      <dgm:spPr/>
      <dgm:t>
        <a:bodyPr/>
        <a:lstStyle/>
        <a:p>
          <a:r>
            <a:rPr lang="en-US"/>
            <a:t>Legislative Action</a:t>
          </a:r>
        </a:p>
      </dgm:t>
    </dgm:pt>
    <dgm:pt modelId="{2172BDD3-F84B-423E-81D8-893A342DEF16}" type="parTrans" cxnId="{6449E52C-0B7E-4EE0-BE2B-2B59EDC67DB0}">
      <dgm:prSet/>
      <dgm:spPr/>
      <dgm:t>
        <a:bodyPr/>
        <a:lstStyle/>
        <a:p>
          <a:endParaRPr lang="en-US"/>
        </a:p>
      </dgm:t>
    </dgm:pt>
    <dgm:pt modelId="{6EFB9084-84CC-48C9-B155-5C9A849E1A73}" type="sibTrans" cxnId="{6449E52C-0B7E-4EE0-BE2B-2B59EDC67DB0}">
      <dgm:prSet/>
      <dgm:spPr/>
      <dgm:t>
        <a:bodyPr/>
        <a:lstStyle/>
        <a:p>
          <a:endParaRPr lang="en-US"/>
        </a:p>
      </dgm:t>
    </dgm:pt>
    <dgm:pt modelId="{37E75A38-C390-4372-94D7-19331E9CCD7D}">
      <dgm:prSet phldrT="[Text]"/>
      <dgm:spPr/>
      <dgm:t>
        <a:bodyPr/>
        <a:lstStyle/>
        <a:p>
          <a:r>
            <a:rPr lang="en-US"/>
            <a:t>Reductions</a:t>
          </a:r>
        </a:p>
      </dgm:t>
    </dgm:pt>
    <dgm:pt modelId="{E5629A1E-7D02-4647-A661-8E098689170F}" type="parTrans" cxnId="{1D96D4D3-8B50-4C14-B801-975038FB5C48}">
      <dgm:prSet/>
      <dgm:spPr/>
      <dgm:t>
        <a:bodyPr/>
        <a:lstStyle/>
        <a:p>
          <a:endParaRPr lang="en-US"/>
        </a:p>
      </dgm:t>
    </dgm:pt>
    <dgm:pt modelId="{92C7518F-BFD6-4374-A324-963A0F61445B}" type="sibTrans" cxnId="{1D96D4D3-8B50-4C14-B801-975038FB5C48}">
      <dgm:prSet/>
      <dgm:spPr/>
      <dgm:t>
        <a:bodyPr/>
        <a:lstStyle/>
        <a:p>
          <a:endParaRPr lang="en-US"/>
        </a:p>
      </dgm:t>
    </dgm:pt>
    <dgm:pt modelId="{9FCEDBAF-7EE4-4089-9891-3698E433D913}" type="pres">
      <dgm:prSet presAssocID="{FBBFD25C-3C6A-4740-B776-F7E851A9C29B}" presName="Name0" presStyleCnt="0">
        <dgm:presLayoutVars>
          <dgm:chMax val="1"/>
          <dgm:dir/>
          <dgm:animLvl val="ctr"/>
          <dgm:resizeHandles val="exact"/>
        </dgm:presLayoutVars>
      </dgm:prSet>
      <dgm:spPr/>
      <dgm:t>
        <a:bodyPr/>
        <a:lstStyle/>
        <a:p>
          <a:endParaRPr lang="en-US"/>
        </a:p>
      </dgm:t>
    </dgm:pt>
    <dgm:pt modelId="{072C3174-FB2F-4D3F-837B-244A0C54461E}" type="pres">
      <dgm:prSet presAssocID="{C1A1A743-65A8-47E4-9832-EAE186CDBC9B}" presName="centerShape" presStyleLbl="node0" presStyleIdx="0" presStyleCnt="1"/>
      <dgm:spPr/>
      <dgm:t>
        <a:bodyPr/>
        <a:lstStyle/>
        <a:p>
          <a:endParaRPr lang="en-US"/>
        </a:p>
      </dgm:t>
    </dgm:pt>
    <dgm:pt modelId="{4C2C76EE-FD04-4084-9E5E-B65260008514}" type="pres">
      <dgm:prSet presAssocID="{B1976626-EBD6-4507-9FEA-5E3A72E2F2BF}" presName="node" presStyleLbl="node1" presStyleIdx="0" presStyleCnt="8">
        <dgm:presLayoutVars>
          <dgm:bulletEnabled val="1"/>
        </dgm:presLayoutVars>
      </dgm:prSet>
      <dgm:spPr/>
      <dgm:t>
        <a:bodyPr/>
        <a:lstStyle/>
        <a:p>
          <a:endParaRPr lang="en-US"/>
        </a:p>
      </dgm:t>
    </dgm:pt>
    <dgm:pt modelId="{8B28D159-2F4D-45AE-842E-E7ACA2EAFD62}" type="pres">
      <dgm:prSet presAssocID="{B1976626-EBD6-4507-9FEA-5E3A72E2F2BF}" presName="dummy" presStyleCnt="0"/>
      <dgm:spPr/>
    </dgm:pt>
    <dgm:pt modelId="{2008D0ED-FFEF-4268-85F7-722CF88E4616}" type="pres">
      <dgm:prSet presAssocID="{FF6A5508-520E-40D1-A830-0C1C15DDB834}" presName="sibTrans" presStyleLbl="sibTrans2D1" presStyleIdx="0" presStyleCnt="8"/>
      <dgm:spPr/>
      <dgm:t>
        <a:bodyPr/>
        <a:lstStyle/>
        <a:p>
          <a:endParaRPr lang="en-US"/>
        </a:p>
      </dgm:t>
    </dgm:pt>
    <dgm:pt modelId="{3C96D05F-3177-4C6F-A164-7C32DB28D8EF}" type="pres">
      <dgm:prSet presAssocID="{37E75A38-C390-4372-94D7-19331E9CCD7D}" presName="node" presStyleLbl="node1" presStyleIdx="1" presStyleCnt="8">
        <dgm:presLayoutVars>
          <dgm:bulletEnabled val="1"/>
        </dgm:presLayoutVars>
      </dgm:prSet>
      <dgm:spPr/>
      <dgm:t>
        <a:bodyPr/>
        <a:lstStyle/>
        <a:p>
          <a:endParaRPr lang="en-US"/>
        </a:p>
      </dgm:t>
    </dgm:pt>
    <dgm:pt modelId="{48170B79-2299-47EA-A81E-0D644B6CC8C8}" type="pres">
      <dgm:prSet presAssocID="{37E75A38-C390-4372-94D7-19331E9CCD7D}" presName="dummy" presStyleCnt="0"/>
      <dgm:spPr/>
    </dgm:pt>
    <dgm:pt modelId="{6803B1DA-C52E-4FC2-ABC1-5281B3F42E83}" type="pres">
      <dgm:prSet presAssocID="{92C7518F-BFD6-4374-A324-963A0F61445B}" presName="sibTrans" presStyleLbl="sibTrans2D1" presStyleIdx="1" presStyleCnt="8"/>
      <dgm:spPr/>
      <dgm:t>
        <a:bodyPr/>
        <a:lstStyle/>
        <a:p>
          <a:endParaRPr lang="en-US"/>
        </a:p>
      </dgm:t>
    </dgm:pt>
    <dgm:pt modelId="{EE7A7EC8-4777-48CC-83FE-DA68EEAEF289}" type="pres">
      <dgm:prSet presAssocID="{1764E354-3E33-474C-987F-53B3EF8FAD8C}" presName="node" presStyleLbl="node1" presStyleIdx="2" presStyleCnt="8">
        <dgm:presLayoutVars>
          <dgm:bulletEnabled val="1"/>
        </dgm:presLayoutVars>
      </dgm:prSet>
      <dgm:spPr/>
      <dgm:t>
        <a:bodyPr/>
        <a:lstStyle/>
        <a:p>
          <a:endParaRPr lang="en-US"/>
        </a:p>
      </dgm:t>
    </dgm:pt>
    <dgm:pt modelId="{F5E821F0-D17F-4FF7-B277-2BB9ED964E6E}" type="pres">
      <dgm:prSet presAssocID="{1764E354-3E33-474C-987F-53B3EF8FAD8C}" presName="dummy" presStyleCnt="0"/>
      <dgm:spPr/>
    </dgm:pt>
    <dgm:pt modelId="{F5C72C91-7E49-447B-842B-B515D60732DB}" type="pres">
      <dgm:prSet presAssocID="{3C44D2A1-BBBD-45EF-B491-FB3229B5C593}" presName="sibTrans" presStyleLbl="sibTrans2D1" presStyleIdx="2" presStyleCnt="8"/>
      <dgm:spPr/>
      <dgm:t>
        <a:bodyPr/>
        <a:lstStyle/>
        <a:p>
          <a:endParaRPr lang="en-US"/>
        </a:p>
      </dgm:t>
    </dgm:pt>
    <dgm:pt modelId="{F8FBB22B-DDFC-4C74-BCCE-E1827F4F0F82}" type="pres">
      <dgm:prSet presAssocID="{116874C5-4E41-4199-A510-71463F383B2A}" presName="node" presStyleLbl="node1" presStyleIdx="3" presStyleCnt="8">
        <dgm:presLayoutVars>
          <dgm:bulletEnabled val="1"/>
        </dgm:presLayoutVars>
      </dgm:prSet>
      <dgm:spPr/>
      <dgm:t>
        <a:bodyPr/>
        <a:lstStyle/>
        <a:p>
          <a:endParaRPr lang="en-US"/>
        </a:p>
      </dgm:t>
    </dgm:pt>
    <dgm:pt modelId="{97E47E32-63CD-4784-B9E0-91B455E0E0CD}" type="pres">
      <dgm:prSet presAssocID="{116874C5-4E41-4199-A510-71463F383B2A}" presName="dummy" presStyleCnt="0"/>
      <dgm:spPr/>
    </dgm:pt>
    <dgm:pt modelId="{D81A538F-19D6-4291-8A88-4F8EBD1D708F}" type="pres">
      <dgm:prSet presAssocID="{C4E5785C-FCCC-41AA-88C0-215EEB980F56}" presName="sibTrans" presStyleLbl="sibTrans2D1" presStyleIdx="3" presStyleCnt="8"/>
      <dgm:spPr/>
      <dgm:t>
        <a:bodyPr/>
        <a:lstStyle/>
        <a:p>
          <a:endParaRPr lang="en-US"/>
        </a:p>
      </dgm:t>
    </dgm:pt>
    <dgm:pt modelId="{FAEF17BA-C52F-4714-B6D4-66832BD8F241}" type="pres">
      <dgm:prSet presAssocID="{87ACF231-4C30-4C6D-B17B-54BE45B1329E}" presName="node" presStyleLbl="node1" presStyleIdx="4" presStyleCnt="8">
        <dgm:presLayoutVars>
          <dgm:bulletEnabled val="1"/>
        </dgm:presLayoutVars>
      </dgm:prSet>
      <dgm:spPr/>
      <dgm:t>
        <a:bodyPr/>
        <a:lstStyle/>
        <a:p>
          <a:endParaRPr lang="en-US"/>
        </a:p>
      </dgm:t>
    </dgm:pt>
    <dgm:pt modelId="{D9E90D4E-B524-45E7-8396-9C190D82C09D}" type="pres">
      <dgm:prSet presAssocID="{87ACF231-4C30-4C6D-B17B-54BE45B1329E}" presName="dummy" presStyleCnt="0"/>
      <dgm:spPr/>
    </dgm:pt>
    <dgm:pt modelId="{9147DAA0-F151-42FF-81DF-9BB655A67FD6}" type="pres">
      <dgm:prSet presAssocID="{F9BB6AA4-5B08-4818-AF5B-F46FEB1009DA}" presName="sibTrans" presStyleLbl="sibTrans2D1" presStyleIdx="4" presStyleCnt="8"/>
      <dgm:spPr/>
      <dgm:t>
        <a:bodyPr/>
        <a:lstStyle/>
        <a:p>
          <a:endParaRPr lang="en-US"/>
        </a:p>
      </dgm:t>
    </dgm:pt>
    <dgm:pt modelId="{38CAE791-D83E-4574-A93F-AAC3A3C409DF}" type="pres">
      <dgm:prSet presAssocID="{3470E702-BAF8-416B-9237-243FE0D51B7C}" presName="node" presStyleLbl="node1" presStyleIdx="5" presStyleCnt="8">
        <dgm:presLayoutVars>
          <dgm:bulletEnabled val="1"/>
        </dgm:presLayoutVars>
      </dgm:prSet>
      <dgm:spPr/>
      <dgm:t>
        <a:bodyPr/>
        <a:lstStyle/>
        <a:p>
          <a:endParaRPr lang="en-US"/>
        </a:p>
      </dgm:t>
    </dgm:pt>
    <dgm:pt modelId="{6A0ACE02-1D82-4EFA-9053-F5B3425C429D}" type="pres">
      <dgm:prSet presAssocID="{3470E702-BAF8-416B-9237-243FE0D51B7C}" presName="dummy" presStyleCnt="0"/>
      <dgm:spPr/>
    </dgm:pt>
    <dgm:pt modelId="{0950EB60-0C19-4913-AD23-7A34AED8DA15}" type="pres">
      <dgm:prSet presAssocID="{FE5D9C20-C130-4127-BC98-B21550AA67E0}" presName="sibTrans" presStyleLbl="sibTrans2D1" presStyleIdx="5" presStyleCnt="8"/>
      <dgm:spPr/>
      <dgm:t>
        <a:bodyPr/>
        <a:lstStyle/>
        <a:p>
          <a:endParaRPr lang="en-US"/>
        </a:p>
      </dgm:t>
    </dgm:pt>
    <dgm:pt modelId="{91B66C68-449E-4097-917E-11B6F26311D6}" type="pres">
      <dgm:prSet presAssocID="{3CF4175B-9F8C-499C-9B26-9F851451D488}" presName="node" presStyleLbl="node1" presStyleIdx="6" presStyleCnt="8">
        <dgm:presLayoutVars>
          <dgm:bulletEnabled val="1"/>
        </dgm:presLayoutVars>
      </dgm:prSet>
      <dgm:spPr/>
      <dgm:t>
        <a:bodyPr/>
        <a:lstStyle/>
        <a:p>
          <a:endParaRPr lang="en-US"/>
        </a:p>
      </dgm:t>
    </dgm:pt>
    <dgm:pt modelId="{BF39B955-5E8C-455F-ABA9-DE6E5BC3C298}" type="pres">
      <dgm:prSet presAssocID="{3CF4175B-9F8C-499C-9B26-9F851451D488}" presName="dummy" presStyleCnt="0"/>
      <dgm:spPr/>
    </dgm:pt>
    <dgm:pt modelId="{0E5FB2D6-C0D1-4D71-89B9-4EE9301BA850}" type="pres">
      <dgm:prSet presAssocID="{47407163-42E2-4889-A7E1-4BE93A4130A9}" presName="sibTrans" presStyleLbl="sibTrans2D1" presStyleIdx="6" presStyleCnt="8"/>
      <dgm:spPr/>
      <dgm:t>
        <a:bodyPr/>
        <a:lstStyle/>
        <a:p>
          <a:endParaRPr lang="en-US"/>
        </a:p>
      </dgm:t>
    </dgm:pt>
    <dgm:pt modelId="{69C804B0-1D17-4100-B504-C87BC1DFD53A}" type="pres">
      <dgm:prSet presAssocID="{5C793EF8-C5FD-4779-B7DD-696E5D848643}" presName="node" presStyleLbl="node1" presStyleIdx="7" presStyleCnt="8">
        <dgm:presLayoutVars>
          <dgm:bulletEnabled val="1"/>
        </dgm:presLayoutVars>
      </dgm:prSet>
      <dgm:spPr/>
      <dgm:t>
        <a:bodyPr/>
        <a:lstStyle/>
        <a:p>
          <a:endParaRPr lang="en-US"/>
        </a:p>
      </dgm:t>
    </dgm:pt>
    <dgm:pt modelId="{6A2611BF-63E6-41BC-92D5-BBD2ED84FBDA}" type="pres">
      <dgm:prSet presAssocID="{5C793EF8-C5FD-4779-B7DD-696E5D848643}" presName="dummy" presStyleCnt="0"/>
      <dgm:spPr/>
    </dgm:pt>
    <dgm:pt modelId="{74A8E848-F114-4618-8947-29D8FE8636A1}" type="pres">
      <dgm:prSet presAssocID="{6EFB9084-84CC-48C9-B155-5C9A849E1A73}" presName="sibTrans" presStyleLbl="sibTrans2D1" presStyleIdx="7" presStyleCnt="8"/>
      <dgm:spPr/>
      <dgm:t>
        <a:bodyPr/>
        <a:lstStyle/>
        <a:p>
          <a:endParaRPr lang="en-US"/>
        </a:p>
      </dgm:t>
    </dgm:pt>
  </dgm:ptLst>
  <dgm:cxnLst>
    <dgm:cxn modelId="{21FD947B-F072-4A30-809A-06A9251C2FDA}" type="presOf" srcId="{B1976626-EBD6-4507-9FEA-5E3A72E2F2BF}" destId="{4C2C76EE-FD04-4084-9E5E-B65260008514}" srcOrd="0" destOrd="0" presId="urn:microsoft.com/office/officeart/2005/8/layout/radial6"/>
    <dgm:cxn modelId="{80B0CF75-1BFD-439C-8341-3966A08C049E}" type="presOf" srcId="{FF6A5508-520E-40D1-A830-0C1C15DDB834}" destId="{2008D0ED-FFEF-4268-85F7-722CF88E4616}" srcOrd="0" destOrd="0" presId="urn:microsoft.com/office/officeart/2005/8/layout/radial6"/>
    <dgm:cxn modelId="{D0D70FD0-4378-4AE9-B5BE-7A8BD5FB8E9C}" type="presOf" srcId="{C4E5785C-FCCC-41AA-88C0-215EEB980F56}" destId="{D81A538F-19D6-4291-8A88-4F8EBD1D708F}" srcOrd="0" destOrd="0" presId="urn:microsoft.com/office/officeart/2005/8/layout/radial6"/>
    <dgm:cxn modelId="{3C115CB7-CCDD-4ECF-857B-F02EE4E7063E}" type="presOf" srcId="{FBBFD25C-3C6A-4740-B776-F7E851A9C29B}" destId="{9FCEDBAF-7EE4-4089-9891-3698E433D913}" srcOrd="0" destOrd="0" presId="urn:microsoft.com/office/officeart/2005/8/layout/radial6"/>
    <dgm:cxn modelId="{3E3D0D46-8810-429B-968F-04171AA24736}" type="presOf" srcId="{47407163-42E2-4889-A7E1-4BE93A4130A9}" destId="{0E5FB2D6-C0D1-4D71-89B9-4EE9301BA850}" srcOrd="0" destOrd="0" presId="urn:microsoft.com/office/officeart/2005/8/layout/radial6"/>
    <dgm:cxn modelId="{6449E52C-0B7E-4EE0-BE2B-2B59EDC67DB0}" srcId="{C1A1A743-65A8-47E4-9832-EAE186CDBC9B}" destId="{5C793EF8-C5FD-4779-B7DD-696E5D848643}" srcOrd="7" destOrd="0" parTransId="{2172BDD3-F84B-423E-81D8-893A342DEF16}" sibTransId="{6EFB9084-84CC-48C9-B155-5C9A849E1A73}"/>
    <dgm:cxn modelId="{A968FE46-D484-4978-BC66-57984148EAEE}" type="presOf" srcId="{92C7518F-BFD6-4374-A324-963A0F61445B}" destId="{6803B1DA-C52E-4FC2-ABC1-5281B3F42E83}" srcOrd="0" destOrd="0" presId="urn:microsoft.com/office/officeart/2005/8/layout/radial6"/>
    <dgm:cxn modelId="{E1CAE5A2-14F8-4CB1-B3CF-FCE31FAD757D}" type="presOf" srcId="{FE5D9C20-C130-4127-BC98-B21550AA67E0}" destId="{0950EB60-0C19-4913-AD23-7A34AED8DA15}" srcOrd="0" destOrd="0" presId="urn:microsoft.com/office/officeart/2005/8/layout/radial6"/>
    <dgm:cxn modelId="{5852BE88-84F5-4312-87C2-AD5579F3F3A0}" srcId="{C1A1A743-65A8-47E4-9832-EAE186CDBC9B}" destId="{3CF4175B-9F8C-499C-9B26-9F851451D488}" srcOrd="6" destOrd="0" parTransId="{DE0F85A9-2557-4E40-97EA-9E367E434402}" sibTransId="{47407163-42E2-4889-A7E1-4BE93A4130A9}"/>
    <dgm:cxn modelId="{1D96D4D3-8B50-4C14-B801-975038FB5C48}" srcId="{C1A1A743-65A8-47E4-9832-EAE186CDBC9B}" destId="{37E75A38-C390-4372-94D7-19331E9CCD7D}" srcOrd="1" destOrd="0" parTransId="{E5629A1E-7D02-4647-A661-8E098689170F}" sibTransId="{92C7518F-BFD6-4374-A324-963A0F61445B}"/>
    <dgm:cxn modelId="{D95B713E-EB3A-43AF-8487-C337C0418CC3}" srcId="{C1A1A743-65A8-47E4-9832-EAE186CDBC9B}" destId="{3470E702-BAF8-416B-9237-243FE0D51B7C}" srcOrd="5" destOrd="0" parTransId="{1DB148EF-0E81-4968-A5CB-19EC40C0E69B}" sibTransId="{FE5D9C20-C130-4127-BC98-B21550AA67E0}"/>
    <dgm:cxn modelId="{278B703D-185D-4FAD-B548-EFA69889422E}" type="presOf" srcId="{1764E354-3E33-474C-987F-53B3EF8FAD8C}" destId="{EE7A7EC8-4777-48CC-83FE-DA68EEAEF289}" srcOrd="0" destOrd="0" presId="urn:microsoft.com/office/officeart/2005/8/layout/radial6"/>
    <dgm:cxn modelId="{5597D71E-F036-47BA-A6A6-E492AA685976}" type="presOf" srcId="{5C793EF8-C5FD-4779-B7DD-696E5D848643}" destId="{69C804B0-1D17-4100-B504-C87BC1DFD53A}" srcOrd="0" destOrd="0" presId="urn:microsoft.com/office/officeart/2005/8/layout/radial6"/>
    <dgm:cxn modelId="{38747161-A8E1-474D-AA27-AB01A8AD4AB8}" srcId="{C1A1A743-65A8-47E4-9832-EAE186CDBC9B}" destId="{116874C5-4E41-4199-A510-71463F383B2A}" srcOrd="3" destOrd="0" parTransId="{C0A1FDA2-8367-4EC6-BD93-C0E95DCFD728}" sibTransId="{C4E5785C-FCCC-41AA-88C0-215EEB980F56}"/>
    <dgm:cxn modelId="{F6C710F7-0271-47B2-AB3F-CBAAA8EC5901}" srcId="{C1A1A743-65A8-47E4-9832-EAE186CDBC9B}" destId="{B1976626-EBD6-4507-9FEA-5E3A72E2F2BF}" srcOrd="0" destOrd="0" parTransId="{49F23EEE-1393-4951-8BD6-5E5FB0618B88}" sibTransId="{FF6A5508-520E-40D1-A830-0C1C15DDB834}"/>
    <dgm:cxn modelId="{F5BEE224-75DB-4035-AA07-3DBD16A28DC7}" type="presOf" srcId="{37E75A38-C390-4372-94D7-19331E9CCD7D}" destId="{3C96D05F-3177-4C6F-A164-7C32DB28D8EF}" srcOrd="0" destOrd="0" presId="urn:microsoft.com/office/officeart/2005/8/layout/radial6"/>
    <dgm:cxn modelId="{121B13E6-0F3A-4C82-A9EC-61D7964E3371}" type="presOf" srcId="{C1A1A743-65A8-47E4-9832-EAE186CDBC9B}" destId="{072C3174-FB2F-4D3F-837B-244A0C54461E}" srcOrd="0" destOrd="0" presId="urn:microsoft.com/office/officeart/2005/8/layout/radial6"/>
    <dgm:cxn modelId="{EEC9AC6B-5870-49F8-8326-0B0CF98A2448}" type="presOf" srcId="{6EFB9084-84CC-48C9-B155-5C9A849E1A73}" destId="{74A8E848-F114-4618-8947-29D8FE8636A1}" srcOrd="0" destOrd="0" presId="urn:microsoft.com/office/officeart/2005/8/layout/radial6"/>
    <dgm:cxn modelId="{FFDD03DF-AE65-4ECB-9567-FD606D38F821}" type="presOf" srcId="{3470E702-BAF8-416B-9237-243FE0D51B7C}" destId="{38CAE791-D83E-4574-A93F-AAC3A3C409DF}" srcOrd="0" destOrd="0" presId="urn:microsoft.com/office/officeart/2005/8/layout/radial6"/>
    <dgm:cxn modelId="{D2A0AAA9-E787-4A53-A706-E0955DBD2BE8}" srcId="{C1A1A743-65A8-47E4-9832-EAE186CDBC9B}" destId="{87ACF231-4C30-4C6D-B17B-54BE45B1329E}" srcOrd="4" destOrd="0" parTransId="{A2F06C70-6206-4D4A-B23A-263DCACB3688}" sibTransId="{F9BB6AA4-5B08-4818-AF5B-F46FEB1009DA}"/>
    <dgm:cxn modelId="{D03CE6D1-AEE0-4685-86D5-2382BD464FC6}" type="presOf" srcId="{87ACF231-4C30-4C6D-B17B-54BE45B1329E}" destId="{FAEF17BA-C52F-4714-B6D4-66832BD8F241}" srcOrd="0" destOrd="0" presId="urn:microsoft.com/office/officeart/2005/8/layout/radial6"/>
    <dgm:cxn modelId="{D3435782-7CCD-43BD-BF81-CFF8F5B6C4DC}" type="presOf" srcId="{F9BB6AA4-5B08-4818-AF5B-F46FEB1009DA}" destId="{9147DAA0-F151-42FF-81DF-9BB655A67FD6}" srcOrd="0" destOrd="0" presId="urn:microsoft.com/office/officeart/2005/8/layout/radial6"/>
    <dgm:cxn modelId="{A8D72816-C2F4-4394-ACED-1C4ECB16CA17}" srcId="{FBBFD25C-3C6A-4740-B776-F7E851A9C29B}" destId="{C1A1A743-65A8-47E4-9832-EAE186CDBC9B}" srcOrd="0" destOrd="0" parTransId="{B4EBD8CD-9542-431C-A698-371025B19464}" sibTransId="{2DDB02A3-896D-4280-8A94-1FB3EFDFD08A}"/>
    <dgm:cxn modelId="{0D3B1050-1F60-413D-8581-A3EFB465294D}" srcId="{C1A1A743-65A8-47E4-9832-EAE186CDBC9B}" destId="{1764E354-3E33-474C-987F-53B3EF8FAD8C}" srcOrd="2" destOrd="0" parTransId="{A17297D9-C430-4237-AA3E-C3D2409E335F}" sibTransId="{3C44D2A1-BBBD-45EF-B491-FB3229B5C593}"/>
    <dgm:cxn modelId="{B505DDD6-7F8D-4241-AA79-570537521615}" type="presOf" srcId="{3CF4175B-9F8C-499C-9B26-9F851451D488}" destId="{91B66C68-449E-4097-917E-11B6F26311D6}" srcOrd="0" destOrd="0" presId="urn:microsoft.com/office/officeart/2005/8/layout/radial6"/>
    <dgm:cxn modelId="{346CDCBD-5C8A-4F6F-A509-AA8C652CFC2C}" type="presOf" srcId="{116874C5-4E41-4199-A510-71463F383B2A}" destId="{F8FBB22B-DDFC-4C74-BCCE-E1827F4F0F82}" srcOrd="0" destOrd="0" presId="urn:microsoft.com/office/officeart/2005/8/layout/radial6"/>
    <dgm:cxn modelId="{0CFDFAD8-12FE-4553-9868-8B2459DC6028}" type="presOf" srcId="{3C44D2A1-BBBD-45EF-B491-FB3229B5C593}" destId="{F5C72C91-7E49-447B-842B-B515D60732DB}" srcOrd="0" destOrd="0" presId="urn:microsoft.com/office/officeart/2005/8/layout/radial6"/>
    <dgm:cxn modelId="{661B5403-BB06-444D-8484-E9142F3770B1}" type="presParOf" srcId="{9FCEDBAF-7EE4-4089-9891-3698E433D913}" destId="{072C3174-FB2F-4D3F-837B-244A0C54461E}" srcOrd="0" destOrd="0" presId="urn:microsoft.com/office/officeart/2005/8/layout/radial6"/>
    <dgm:cxn modelId="{D998392E-CA1A-4D5B-81E1-041B7110D72D}" type="presParOf" srcId="{9FCEDBAF-7EE4-4089-9891-3698E433D913}" destId="{4C2C76EE-FD04-4084-9E5E-B65260008514}" srcOrd="1" destOrd="0" presId="urn:microsoft.com/office/officeart/2005/8/layout/radial6"/>
    <dgm:cxn modelId="{95920679-A72E-40E6-8EE9-21DC9E4621B5}" type="presParOf" srcId="{9FCEDBAF-7EE4-4089-9891-3698E433D913}" destId="{8B28D159-2F4D-45AE-842E-E7ACA2EAFD62}" srcOrd="2" destOrd="0" presId="urn:microsoft.com/office/officeart/2005/8/layout/radial6"/>
    <dgm:cxn modelId="{899E63F2-1346-4CB0-9DD8-964BA042943D}" type="presParOf" srcId="{9FCEDBAF-7EE4-4089-9891-3698E433D913}" destId="{2008D0ED-FFEF-4268-85F7-722CF88E4616}" srcOrd="3" destOrd="0" presId="urn:microsoft.com/office/officeart/2005/8/layout/radial6"/>
    <dgm:cxn modelId="{7D83B4EF-87C8-450E-A231-1D698A8F19BC}" type="presParOf" srcId="{9FCEDBAF-7EE4-4089-9891-3698E433D913}" destId="{3C96D05F-3177-4C6F-A164-7C32DB28D8EF}" srcOrd="4" destOrd="0" presId="urn:microsoft.com/office/officeart/2005/8/layout/radial6"/>
    <dgm:cxn modelId="{150F8718-D4B1-415B-A893-E6085E1453BE}" type="presParOf" srcId="{9FCEDBAF-7EE4-4089-9891-3698E433D913}" destId="{48170B79-2299-47EA-A81E-0D644B6CC8C8}" srcOrd="5" destOrd="0" presId="urn:microsoft.com/office/officeart/2005/8/layout/radial6"/>
    <dgm:cxn modelId="{DDB97489-EE25-46CB-B72B-70827EADEB5F}" type="presParOf" srcId="{9FCEDBAF-7EE4-4089-9891-3698E433D913}" destId="{6803B1DA-C52E-4FC2-ABC1-5281B3F42E83}" srcOrd="6" destOrd="0" presId="urn:microsoft.com/office/officeart/2005/8/layout/radial6"/>
    <dgm:cxn modelId="{AB06FB8B-2362-4864-B59E-9FAA98486516}" type="presParOf" srcId="{9FCEDBAF-7EE4-4089-9891-3698E433D913}" destId="{EE7A7EC8-4777-48CC-83FE-DA68EEAEF289}" srcOrd="7" destOrd="0" presId="urn:microsoft.com/office/officeart/2005/8/layout/radial6"/>
    <dgm:cxn modelId="{A2CE64E4-52F9-46FD-966E-DDF3DFAF5901}" type="presParOf" srcId="{9FCEDBAF-7EE4-4089-9891-3698E433D913}" destId="{F5E821F0-D17F-4FF7-B277-2BB9ED964E6E}" srcOrd="8" destOrd="0" presId="urn:microsoft.com/office/officeart/2005/8/layout/radial6"/>
    <dgm:cxn modelId="{394FD9EC-8E65-458B-9C74-F80B3080991F}" type="presParOf" srcId="{9FCEDBAF-7EE4-4089-9891-3698E433D913}" destId="{F5C72C91-7E49-447B-842B-B515D60732DB}" srcOrd="9" destOrd="0" presId="urn:microsoft.com/office/officeart/2005/8/layout/radial6"/>
    <dgm:cxn modelId="{4F0EE765-0EA2-4531-AE55-F8299423E1AC}" type="presParOf" srcId="{9FCEDBAF-7EE4-4089-9891-3698E433D913}" destId="{F8FBB22B-DDFC-4C74-BCCE-E1827F4F0F82}" srcOrd="10" destOrd="0" presId="urn:microsoft.com/office/officeart/2005/8/layout/radial6"/>
    <dgm:cxn modelId="{50777D88-B389-4854-97D8-D239273AB19E}" type="presParOf" srcId="{9FCEDBAF-7EE4-4089-9891-3698E433D913}" destId="{97E47E32-63CD-4784-B9E0-91B455E0E0CD}" srcOrd="11" destOrd="0" presId="urn:microsoft.com/office/officeart/2005/8/layout/radial6"/>
    <dgm:cxn modelId="{F6C852C2-D6FC-4669-BBF7-481533391104}" type="presParOf" srcId="{9FCEDBAF-7EE4-4089-9891-3698E433D913}" destId="{D81A538F-19D6-4291-8A88-4F8EBD1D708F}" srcOrd="12" destOrd="0" presId="urn:microsoft.com/office/officeart/2005/8/layout/radial6"/>
    <dgm:cxn modelId="{795536BD-F6EF-424A-9017-B5A16DE6FB38}" type="presParOf" srcId="{9FCEDBAF-7EE4-4089-9891-3698E433D913}" destId="{FAEF17BA-C52F-4714-B6D4-66832BD8F241}" srcOrd="13" destOrd="0" presId="urn:microsoft.com/office/officeart/2005/8/layout/radial6"/>
    <dgm:cxn modelId="{2F544BB4-38CA-4CE5-B7B4-27E63D09DB54}" type="presParOf" srcId="{9FCEDBAF-7EE4-4089-9891-3698E433D913}" destId="{D9E90D4E-B524-45E7-8396-9C190D82C09D}" srcOrd="14" destOrd="0" presId="urn:microsoft.com/office/officeart/2005/8/layout/radial6"/>
    <dgm:cxn modelId="{961E6E93-321E-4746-9B8E-D1C5798C5E19}" type="presParOf" srcId="{9FCEDBAF-7EE4-4089-9891-3698E433D913}" destId="{9147DAA0-F151-42FF-81DF-9BB655A67FD6}" srcOrd="15" destOrd="0" presId="urn:microsoft.com/office/officeart/2005/8/layout/radial6"/>
    <dgm:cxn modelId="{89FB689B-36E5-4CF8-9362-18659D9462D9}" type="presParOf" srcId="{9FCEDBAF-7EE4-4089-9891-3698E433D913}" destId="{38CAE791-D83E-4574-A93F-AAC3A3C409DF}" srcOrd="16" destOrd="0" presId="urn:microsoft.com/office/officeart/2005/8/layout/radial6"/>
    <dgm:cxn modelId="{118231A5-6747-48D6-94BF-FCB11A7CD9FA}" type="presParOf" srcId="{9FCEDBAF-7EE4-4089-9891-3698E433D913}" destId="{6A0ACE02-1D82-4EFA-9053-F5B3425C429D}" srcOrd="17" destOrd="0" presId="urn:microsoft.com/office/officeart/2005/8/layout/radial6"/>
    <dgm:cxn modelId="{AA24C158-CC2B-4AB0-87C1-64692C487D9A}" type="presParOf" srcId="{9FCEDBAF-7EE4-4089-9891-3698E433D913}" destId="{0950EB60-0C19-4913-AD23-7A34AED8DA15}" srcOrd="18" destOrd="0" presId="urn:microsoft.com/office/officeart/2005/8/layout/radial6"/>
    <dgm:cxn modelId="{62A2AE3C-8885-4D5B-A0D7-A38A292D7030}" type="presParOf" srcId="{9FCEDBAF-7EE4-4089-9891-3698E433D913}" destId="{91B66C68-449E-4097-917E-11B6F26311D6}" srcOrd="19" destOrd="0" presId="urn:microsoft.com/office/officeart/2005/8/layout/radial6"/>
    <dgm:cxn modelId="{4CBB29AF-9425-43A4-B949-7FC5BD03125E}" type="presParOf" srcId="{9FCEDBAF-7EE4-4089-9891-3698E433D913}" destId="{BF39B955-5E8C-455F-ABA9-DE6E5BC3C298}" srcOrd="20" destOrd="0" presId="urn:microsoft.com/office/officeart/2005/8/layout/radial6"/>
    <dgm:cxn modelId="{5BD4D885-5289-45C5-B3A4-832560FB89C0}" type="presParOf" srcId="{9FCEDBAF-7EE4-4089-9891-3698E433D913}" destId="{0E5FB2D6-C0D1-4D71-89B9-4EE9301BA850}" srcOrd="21" destOrd="0" presId="urn:microsoft.com/office/officeart/2005/8/layout/radial6"/>
    <dgm:cxn modelId="{E9C776E6-5574-4759-9AA3-5B24AB4E6CF7}" type="presParOf" srcId="{9FCEDBAF-7EE4-4089-9891-3698E433D913}" destId="{69C804B0-1D17-4100-B504-C87BC1DFD53A}" srcOrd="22" destOrd="0" presId="urn:microsoft.com/office/officeart/2005/8/layout/radial6"/>
    <dgm:cxn modelId="{F6871747-932A-42A7-92BE-A583EC5EC2CE}" type="presParOf" srcId="{9FCEDBAF-7EE4-4089-9891-3698E433D913}" destId="{6A2611BF-63E6-41BC-92D5-BBD2ED84FBDA}" srcOrd="23" destOrd="0" presId="urn:microsoft.com/office/officeart/2005/8/layout/radial6"/>
    <dgm:cxn modelId="{AB02B90E-F13B-436A-BF47-21D464725B2C}" type="presParOf" srcId="{9FCEDBAF-7EE4-4089-9891-3698E433D913}" destId="{74A8E848-F114-4618-8947-29D8FE8636A1}" srcOrd="24" destOrd="0" presId="urn:microsoft.com/office/officeart/2005/8/layout/radial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B77BD02-3808-421E-80DA-BAE25B5D1EA0}" type="doc">
      <dgm:prSet loTypeId="urn:microsoft.com/office/officeart/2005/8/layout/vProcess5" loCatId="process" qsTypeId="urn:microsoft.com/office/officeart/2005/8/quickstyle/simple1" qsCatId="simple" csTypeId="urn:microsoft.com/office/officeart/2005/8/colors/colorful3" csCatId="colorful" phldr="1"/>
      <dgm:spPr/>
    </dgm:pt>
    <dgm:pt modelId="{D981A601-C46F-4A48-9975-E4971B639D6F}">
      <dgm:prSet/>
      <dgm:spPr>
        <a:xfrm>
          <a:off x="354627" y="803505"/>
          <a:ext cx="4748927" cy="705516"/>
        </a:xfrm>
        <a:solidFill>
          <a:srgbClr val="9BBB59">
            <a:hueOff val="2812566"/>
            <a:satOff val="-4220"/>
            <a:lumOff val="-686"/>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October 2015 </a:t>
          </a:r>
          <a:r>
            <a:rPr lang="en-US">
              <a:solidFill>
                <a:sysClr val="window" lastClr="FFFFFF"/>
              </a:solidFill>
              <a:latin typeface="Calibri"/>
              <a:ea typeface="+mn-ea"/>
              <a:cs typeface="+mn-cs"/>
            </a:rPr>
            <a:t>– The </a:t>
          </a:r>
          <a:r>
            <a:rPr lang="en-US" i="1">
              <a:solidFill>
                <a:sysClr val="window" lastClr="FFFFFF"/>
              </a:solidFill>
              <a:latin typeface="Calibri"/>
              <a:ea typeface="+mn-ea"/>
              <a:cs typeface="+mn-cs"/>
            </a:rPr>
            <a:t>RESET Team </a:t>
          </a:r>
          <a:r>
            <a:rPr lang="en-US" i="0">
              <a:solidFill>
                <a:sysClr val="window" lastClr="FFFFFF"/>
              </a:solidFill>
              <a:latin typeface="Calibri"/>
              <a:ea typeface="+mn-ea"/>
              <a:cs typeface="+mn-cs"/>
            </a:rPr>
            <a:t>will work with </a:t>
          </a:r>
          <a:r>
            <a:rPr lang="en-US">
              <a:solidFill>
                <a:sysClr val="window" lastClr="FFFFFF"/>
              </a:solidFill>
              <a:latin typeface="Calibri"/>
              <a:ea typeface="+mn-ea"/>
              <a:cs typeface="+mn-cs"/>
            </a:rPr>
            <a:t>departments to develop and review the prioritization of their programs and services. </a:t>
          </a:r>
        </a:p>
        <a:p>
          <a:endParaRPr lang="en-US">
            <a:solidFill>
              <a:sysClr val="window" lastClr="FFFFFF"/>
            </a:solidFill>
            <a:latin typeface="Calibri"/>
            <a:ea typeface="+mn-ea"/>
            <a:cs typeface="+mn-cs"/>
          </a:endParaRPr>
        </a:p>
      </dgm:t>
    </dgm:pt>
    <dgm:pt modelId="{AC3DF824-6764-4836-A30C-129428B5B06D}" type="parTrans" cxnId="{2D045410-E17B-415A-85F4-77903637937F}">
      <dgm:prSet/>
      <dgm:spPr/>
      <dgm:t>
        <a:bodyPr/>
        <a:lstStyle/>
        <a:p>
          <a:endParaRPr lang="en-US"/>
        </a:p>
      </dgm:t>
    </dgm:pt>
    <dgm:pt modelId="{FC72126C-82B6-4399-A3F6-34C4E00F307F}" type="sibTrans" cxnId="{2D045410-E17B-415A-85F4-77903637937F}">
      <dgm:prSet/>
      <dgm:spPr>
        <a:xfrm>
          <a:off x="4644968" y="1318924"/>
          <a:ext cx="458585" cy="458585"/>
        </a:xfrm>
        <a:solidFill>
          <a:srgbClr val="9BBB59">
            <a:tint val="40000"/>
            <a:alpha val="90000"/>
            <a:hueOff val="3572285"/>
            <a:satOff val="-4598"/>
            <a:lumOff val="-358"/>
            <a:alphaOff val="0"/>
          </a:srgbClr>
        </a:solidFill>
        <a:ln w="25400" cap="flat" cmpd="sng" algn="ctr">
          <a:solidFill>
            <a:srgbClr val="9BBB59">
              <a:tint val="40000"/>
              <a:alpha val="90000"/>
              <a:hueOff val="3572285"/>
              <a:satOff val="-4598"/>
              <a:lumOff val="-358"/>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B386F5F5-8668-4C23-B82B-22FB904D45C4}">
      <dgm:prSet/>
      <dgm:spPr>
        <a:xfrm>
          <a:off x="709255" y="1607010"/>
          <a:ext cx="4748927" cy="705516"/>
        </a:xfrm>
        <a:solidFill>
          <a:srgbClr val="9BBB59">
            <a:hueOff val="5625132"/>
            <a:satOff val="-8440"/>
            <a:lumOff val="-1373"/>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November and/or December, 2015 </a:t>
          </a:r>
          <a:r>
            <a:rPr lang="en-US">
              <a:solidFill>
                <a:sysClr val="window" lastClr="FFFFFF"/>
              </a:solidFill>
              <a:latin typeface="Calibri"/>
              <a:ea typeface="+mn-ea"/>
              <a:cs typeface="+mn-cs"/>
            </a:rPr>
            <a:t>– </a:t>
          </a:r>
          <a:r>
            <a:rPr lang="en-US" i="0">
              <a:solidFill>
                <a:sysClr val="window" lastClr="FFFFFF"/>
              </a:solidFill>
              <a:latin typeface="Calibri"/>
              <a:ea typeface="+mn-ea"/>
              <a:cs typeface="+mn-cs"/>
            </a:rPr>
            <a:t>The</a:t>
          </a:r>
          <a:r>
            <a:rPr lang="en-US" i="1">
              <a:solidFill>
                <a:sysClr val="window" lastClr="FFFFFF"/>
              </a:solidFill>
              <a:latin typeface="Calibri"/>
              <a:ea typeface="+mn-ea"/>
              <a:cs typeface="+mn-cs"/>
            </a:rPr>
            <a:t> RESET Team</a:t>
          </a:r>
          <a:r>
            <a:rPr lang="en-US" i="0">
              <a:solidFill>
                <a:sysClr val="window" lastClr="FFFFFF"/>
              </a:solidFill>
              <a:latin typeface="Calibri"/>
              <a:ea typeface="+mn-ea"/>
              <a:cs typeface="+mn-cs"/>
            </a:rPr>
            <a:t> will work with departments to analyze prioritization.  </a:t>
          </a:r>
          <a:endParaRPr lang="en-US">
            <a:solidFill>
              <a:sysClr val="window" lastClr="FFFFFF"/>
            </a:solidFill>
            <a:latin typeface="Calibri"/>
            <a:ea typeface="+mn-ea"/>
            <a:cs typeface="+mn-cs"/>
          </a:endParaRPr>
        </a:p>
      </dgm:t>
    </dgm:pt>
    <dgm:pt modelId="{4E84924D-5A47-4B71-957B-2D377B5A41B2}" type="parTrans" cxnId="{B0EDB4F1-740B-4121-9A48-A0F6B2FE2F3D}">
      <dgm:prSet/>
      <dgm:spPr/>
      <dgm:t>
        <a:bodyPr/>
        <a:lstStyle/>
        <a:p>
          <a:endParaRPr lang="en-US"/>
        </a:p>
      </dgm:t>
    </dgm:pt>
    <dgm:pt modelId="{E29DC6CA-792E-4FC3-9AAE-6C097FAFAAEF}" type="sibTrans" cxnId="{B0EDB4F1-740B-4121-9A48-A0F6B2FE2F3D}">
      <dgm:prSet/>
      <dgm:spPr>
        <a:xfrm>
          <a:off x="4999596" y="2110671"/>
          <a:ext cx="458585" cy="458585"/>
        </a:xfrm>
        <a:solidFill>
          <a:srgbClr val="9BBB59">
            <a:tint val="40000"/>
            <a:alpha val="90000"/>
            <a:hueOff val="7144569"/>
            <a:satOff val="-9195"/>
            <a:lumOff val="-717"/>
            <a:alphaOff val="0"/>
          </a:srgbClr>
        </a:solidFill>
        <a:ln w="25400" cap="flat" cmpd="sng" algn="ctr">
          <a:solidFill>
            <a:srgbClr val="9BBB59">
              <a:tint val="40000"/>
              <a:alpha val="90000"/>
              <a:hueOff val="7144569"/>
              <a:satOff val="-9195"/>
              <a:lumOff val="-717"/>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D68F298-0C09-4569-9173-29B26C7EF231}">
      <dgm:prSet/>
      <dgm:spPr>
        <a:xfrm>
          <a:off x="1063883" y="2410515"/>
          <a:ext cx="4748927" cy="705516"/>
        </a:xfrm>
        <a:solidFill>
          <a:srgbClr val="9BBB59">
            <a:hueOff val="8437698"/>
            <a:satOff val="-12660"/>
            <a:lumOff val="-2059"/>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January 2016 </a:t>
          </a:r>
          <a:r>
            <a:rPr lang="en-US">
              <a:solidFill>
                <a:sysClr val="window" lastClr="FFFFFF"/>
              </a:solidFill>
              <a:latin typeface="Calibri"/>
              <a:ea typeface="+mn-ea"/>
              <a:cs typeface="+mn-cs"/>
            </a:rPr>
            <a:t>– The </a:t>
          </a:r>
          <a:r>
            <a:rPr lang="en-US" i="1">
              <a:solidFill>
                <a:sysClr val="window" lastClr="FFFFFF"/>
              </a:solidFill>
              <a:latin typeface="Calibri"/>
              <a:ea typeface="+mn-ea"/>
              <a:cs typeface="+mn-cs"/>
            </a:rPr>
            <a:t>RESET Team</a:t>
          </a:r>
          <a:r>
            <a:rPr lang="en-US">
              <a:solidFill>
                <a:sysClr val="window" lastClr="FFFFFF"/>
              </a:solidFill>
              <a:latin typeface="Calibri"/>
              <a:ea typeface="+mn-ea"/>
              <a:cs typeface="+mn-cs"/>
            </a:rPr>
            <a:t> will determine what programs and services will be re-allocated in the development of the 2017 proposed County budget. </a:t>
          </a:r>
        </a:p>
      </dgm:t>
    </dgm:pt>
    <dgm:pt modelId="{5E68541C-DDB1-4277-9696-05587826062C}" type="parTrans" cxnId="{FEB9AEEA-D70C-4983-A947-D5B50D036CC3}">
      <dgm:prSet/>
      <dgm:spPr/>
      <dgm:t>
        <a:bodyPr/>
        <a:lstStyle/>
        <a:p>
          <a:endParaRPr lang="en-US"/>
        </a:p>
      </dgm:t>
    </dgm:pt>
    <dgm:pt modelId="{B6745D0D-A0EE-4C13-949B-330FB674635E}" type="sibTrans" cxnId="{FEB9AEEA-D70C-4983-A947-D5B50D036CC3}">
      <dgm:prSet/>
      <dgm:spPr>
        <a:xfrm>
          <a:off x="5354224" y="2922015"/>
          <a:ext cx="458585" cy="458585"/>
        </a:xfrm>
        <a:solidFill>
          <a:srgbClr val="9BBB59">
            <a:tint val="40000"/>
            <a:alpha val="90000"/>
            <a:hueOff val="10716854"/>
            <a:satOff val="-13793"/>
            <a:lumOff val="-1075"/>
            <a:alphaOff val="0"/>
          </a:srgbClr>
        </a:solidFill>
        <a:ln w="25400" cap="flat" cmpd="sng" algn="ctr">
          <a:solidFill>
            <a:srgbClr val="9BBB59">
              <a:tint val="40000"/>
              <a:alpha val="90000"/>
              <a:hueOff val="10716854"/>
              <a:satOff val="-13793"/>
              <a:lumOff val="-1075"/>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A54B32D-1133-421F-980E-9AECD53EF004}">
      <dgm:prSet/>
      <dgm:spPr>
        <a:xfrm>
          <a:off x="1418510" y="3214021"/>
          <a:ext cx="4748927" cy="705516"/>
        </a:xfr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February 2016 </a:t>
          </a:r>
          <a:r>
            <a:rPr lang="en-US">
              <a:solidFill>
                <a:sysClr val="window" lastClr="FFFFFF"/>
              </a:solidFill>
              <a:latin typeface="Calibri"/>
              <a:ea typeface="+mn-ea"/>
              <a:cs typeface="+mn-cs"/>
            </a:rPr>
            <a:t>– The </a:t>
          </a:r>
          <a:r>
            <a:rPr lang="en-US" i="1">
              <a:solidFill>
                <a:sysClr val="window" lastClr="FFFFFF"/>
              </a:solidFill>
              <a:latin typeface="Calibri"/>
              <a:ea typeface="+mn-ea"/>
              <a:cs typeface="+mn-cs"/>
            </a:rPr>
            <a:t>RESET Team </a:t>
          </a:r>
          <a:r>
            <a:rPr lang="en-US" i="0">
              <a:solidFill>
                <a:sysClr val="window" lastClr="FFFFFF"/>
              </a:solidFill>
              <a:latin typeface="Calibri"/>
              <a:ea typeface="+mn-ea"/>
              <a:cs typeface="+mn-cs"/>
            </a:rPr>
            <a:t>will identify how much is needed in reductions (</a:t>
          </a:r>
          <a:r>
            <a:rPr lang="en-US" i="1">
              <a:solidFill>
                <a:sysClr val="window" lastClr="FFFFFF"/>
              </a:solidFill>
              <a:latin typeface="Calibri"/>
              <a:ea typeface="+mn-ea"/>
              <a:cs typeface="+mn-cs"/>
            </a:rPr>
            <a:t>RESET</a:t>
          </a:r>
          <a:r>
            <a:rPr lang="en-US" i="0">
              <a:solidFill>
                <a:sysClr val="window" lastClr="FFFFFF"/>
              </a:solidFill>
              <a:latin typeface="Calibri"/>
              <a:ea typeface="+mn-ea"/>
              <a:cs typeface="+mn-cs"/>
            </a:rPr>
            <a:t> Tool #2), begin work on the Variance Exercise (</a:t>
          </a:r>
          <a:r>
            <a:rPr lang="en-US" i="1">
              <a:solidFill>
                <a:sysClr val="window" lastClr="FFFFFF"/>
              </a:solidFill>
              <a:latin typeface="Calibri"/>
              <a:ea typeface="+mn-ea"/>
              <a:cs typeface="+mn-cs"/>
            </a:rPr>
            <a:t>RESET</a:t>
          </a:r>
          <a:r>
            <a:rPr lang="en-US" i="0">
              <a:solidFill>
                <a:sysClr val="window" lastClr="FFFFFF"/>
              </a:solidFill>
              <a:latin typeface="Calibri"/>
              <a:ea typeface="+mn-ea"/>
              <a:cs typeface="+mn-cs"/>
            </a:rPr>
            <a:t> Tool #3), begin work on creation of a Contingency Fund (</a:t>
          </a:r>
          <a:r>
            <a:rPr lang="en-US" i="1">
              <a:solidFill>
                <a:sysClr val="window" lastClr="FFFFFF"/>
              </a:solidFill>
              <a:latin typeface="Calibri"/>
              <a:ea typeface="+mn-ea"/>
              <a:cs typeface="+mn-cs"/>
            </a:rPr>
            <a:t>RESET</a:t>
          </a:r>
          <a:r>
            <a:rPr lang="en-US" i="0">
              <a:solidFill>
                <a:sysClr val="window" lastClr="FFFFFF"/>
              </a:solidFill>
              <a:latin typeface="Calibri"/>
              <a:ea typeface="+mn-ea"/>
              <a:cs typeface="+mn-cs"/>
            </a:rPr>
            <a:t> Tool #4), determine what if any new programs will be accepted (RESET Tool #5) and move forward with implementing an increased reserve level (</a:t>
          </a:r>
          <a:r>
            <a:rPr lang="en-US" i="1">
              <a:solidFill>
                <a:sysClr val="window" lastClr="FFFFFF"/>
              </a:solidFill>
              <a:latin typeface="Calibri"/>
              <a:ea typeface="+mn-ea"/>
              <a:cs typeface="+mn-cs"/>
            </a:rPr>
            <a:t>RESET </a:t>
          </a:r>
          <a:r>
            <a:rPr lang="en-US" i="0">
              <a:solidFill>
                <a:sysClr val="window" lastClr="FFFFFF"/>
              </a:solidFill>
              <a:latin typeface="Calibri"/>
              <a:ea typeface="+mn-ea"/>
              <a:cs typeface="+mn-cs"/>
            </a:rPr>
            <a:t>Tool #6).     </a:t>
          </a:r>
          <a:r>
            <a:rPr lang="en-US" i="1">
              <a:solidFill>
                <a:sysClr val="window" lastClr="FFFFFF"/>
              </a:solidFill>
              <a:latin typeface="Calibri"/>
              <a:ea typeface="+mn-ea"/>
              <a:cs typeface="+mn-cs"/>
            </a:rPr>
            <a:t> </a:t>
          </a:r>
        </a:p>
      </dgm:t>
    </dgm:pt>
    <dgm:pt modelId="{29BC0627-2EC4-4802-8FA7-2F9F7452320A}" type="parTrans" cxnId="{5BA22317-C945-476F-9C02-C9D333AC269F}">
      <dgm:prSet/>
      <dgm:spPr/>
      <dgm:t>
        <a:bodyPr/>
        <a:lstStyle/>
        <a:p>
          <a:endParaRPr lang="en-US"/>
        </a:p>
      </dgm:t>
    </dgm:pt>
    <dgm:pt modelId="{30B25A9C-EC0A-47E5-A662-1BBA99C485D2}" type="sibTrans" cxnId="{5BA22317-C945-476F-9C02-C9D333AC269F}">
      <dgm:prSet/>
      <dgm:spPr/>
      <dgm:t>
        <a:bodyPr/>
        <a:lstStyle/>
        <a:p>
          <a:endParaRPr lang="en-US"/>
        </a:p>
      </dgm:t>
    </dgm:pt>
    <dgm:pt modelId="{07F5435A-E49E-43A8-A4DE-2142FE0EAF8D}">
      <dgm:prSet/>
      <dgm:spPr/>
      <dgm:t>
        <a:bodyPr/>
        <a:lstStyle/>
        <a:p>
          <a:endParaRPr lang="en-US"/>
        </a:p>
      </dgm:t>
    </dgm:pt>
    <dgm:pt modelId="{90E7346A-D6C8-475E-9C6C-0BA97EA01CB8}" type="parTrans" cxnId="{7E7D1B3D-F462-47C6-9563-4B7518AC37EE}">
      <dgm:prSet/>
      <dgm:spPr/>
      <dgm:t>
        <a:bodyPr/>
        <a:lstStyle/>
        <a:p>
          <a:endParaRPr lang="en-US"/>
        </a:p>
      </dgm:t>
    </dgm:pt>
    <dgm:pt modelId="{180D72D8-1286-44B3-8B61-45F8F1FB4F73}" type="sibTrans" cxnId="{7E7D1B3D-F462-47C6-9563-4B7518AC37EE}">
      <dgm:prSet/>
      <dgm:spPr/>
      <dgm:t>
        <a:bodyPr/>
        <a:lstStyle/>
        <a:p>
          <a:endParaRPr lang="en-US"/>
        </a:p>
      </dgm:t>
    </dgm:pt>
    <dgm:pt modelId="{43511118-3A9F-4B1F-AEE8-B10DFBC9A45F}">
      <dgm:prSet/>
      <dgm:spPr/>
      <dgm:t>
        <a:bodyPr/>
        <a:lstStyle/>
        <a:p>
          <a:endParaRPr lang="en-US"/>
        </a:p>
      </dgm:t>
    </dgm:pt>
    <dgm:pt modelId="{E653AC05-5678-46FE-9F01-1DC47A5D468C}" type="parTrans" cxnId="{0D5A2B09-E44A-44CF-A975-4F8C1BE1D5D4}">
      <dgm:prSet/>
      <dgm:spPr/>
      <dgm:t>
        <a:bodyPr/>
        <a:lstStyle/>
        <a:p>
          <a:endParaRPr lang="en-US"/>
        </a:p>
      </dgm:t>
    </dgm:pt>
    <dgm:pt modelId="{B5C96BC7-FFFB-4A28-BC3A-C12F0FDCC049}" type="sibTrans" cxnId="{0D5A2B09-E44A-44CF-A975-4F8C1BE1D5D4}">
      <dgm:prSet/>
      <dgm:spPr/>
      <dgm:t>
        <a:bodyPr/>
        <a:lstStyle/>
        <a:p>
          <a:endParaRPr lang="en-US"/>
        </a:p>
      </dgm:t>
    </dgm:pt>
    <dgm:pt modelId="{BCB1E8C1-022E-4106-B622-B9E2CDE3F140}">
      <dgm:prSet/>
      <dgm:spPr>
        <a:xfrm>
          <a:off x="0" y="0"/>
          <a:ext cx="4748927" cy="705516"/>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September 2015 </a:t>
          </a:r>
          <a:r>
            <a:rPr lang="en-US">
              <a:solidFill>
                <a:sysClr val="window" lastClr="FFFFFF"/>
              </a:solidFill>
              <a:latin typeface="Calibri"/>
              <a:ea typeface="+mn-ea"/>
              <a:cs typeface="+mn-cs"/>
            </a:rPr>
            <a:t>– The </a:t>
          </a:r>
          <a:r>
            <a:rPr lang="en-US" i="1">
              <a:solidFill>
                <a:sysClr val="window" lastClr="FFFFFF"/>
              </a:solidFill>
              <a:latin typeface="Calibri"/>
              <a:ea typeface="+mn-ea"/>
              <a:cs typeface="+mn-cs"/>
            </a:rPr>
            <a:t>RESET Team</a:t>
          </a:r>
          <a:r>
            <a:rPr lang="en-US">
              <a:solidFill>
                <a:sysClr val="window" lastClr="FFFFFF"/>
              </a:solidFill>
              <a:latin typeface="Calibri"/>
              <a:ea typeface="+mn-ea"/>
              <a:cs typeface="+mn-cs"/>
            </a:rPr>
            <a:t> will lead a kick-off of the implementation of the </a:t>
          </a:r>
          <a:r>
            <a:rPr lang="en-US" i="1">
              <a:solidFill>
                <a:sysClr val="window" lastClr="FFFFFF"/>
              </a:solidFill>
              <a:latin typeface="Calibri"/>
              <a:ea typeface="+mn-ea"/>
              <a:cs typeface="+mn-cs"/>
            </a:rPr>
            <a:t>RESET </a:t>
          </a:r>
          <a:r>
            <a:rPr lang="en-US">
              <a:solidFill>
                <a:sysClr val="window" lastClr="FFFFFF"/>
              </a:solidFill>
              <a:latin typeface="Calibri"/>
              <a:ea typeface="+mn-ea"/>
              <a:cs typeface="+mn-cs"/>
            </a:rPr>
            <a:t>Tool #1: Prioritization &amp; Resource Re-allocation.</a:t>
          </a:r>
        </a:p>
      </dgm:t>
    </dgm:pt>
    <dgm:pt modelId="{0DD5E45E-5FBF-4E6D-94E7-50F184E053BD}" type="sibTrans" cxnId="{9734D384-680F-473F-BAEA-20FBD9A948BD}">
      <dgm:prSet/>
      <dgm:spPr>
        <a:xfrm>
          <a:off x="4290341" y="515419"/>
          <a:ext cx="458585" cy="458585"/>
        </a:xfr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05512A1-D1C4-44D2-81F4-2058D9F4D692}" type="parTrans" cxnId="{9734D384-680F-473F-BAEA-20FBD9A948BD}">
      <dgm:prSet/>
      <dgm:spPr/>
      <dgm:t>
        <a:bodyPr/>
        <a:lstStyle/>
        <a:p>
          <a:endParaRPr lang="en-US"/>
        </a:p>
      </dgm:t>
    </dgm:pt>
    <dgm:pt modelId="{7C579516-6CF4-4460-9687-BC152667A910}" type="pres">
      <dgm:prSet presAssocID="{CB77BD02-3808-421E-80DA-BAE25B5D1EA0}" presName="outerComposite" presStyleCnt="0">
        <dgm:presLayoutVars>
          <dgm:chMax val="5"/>
          <dgm:dir/>
          <dgm:resizeHandles val="exact"/>
        </dgm:presLayoutVars>
      </dgm:prSet>
      <dgm:spPr/>
    </dgm:pt>
    <dgm:pt modelId="{D7B1673B-C168-43B1-82E2-59D6D3D23D8E}" type="pres">
      <dgm:prSet presAssocID="{CB77BD02-3808-421E-80DA-BAE25B5D1EA0}" presName="dummyMaxCanvas" presStyleCnt="0">
        <dgm:presLayoutVars/>
      </dgm:prSet>
      <dgm:spPr/>
    </dgm:pt>
    <dgm:pt modelId="{6E4A5518-B862-4383-84C9-969ACF124077}" type="pres">
      <dgm:prSet presAssocID="{CB77BD02-3808-421E-80DA-BAE25B5D1EA0}" presName="FiveNodes_1" presStyleLbl="node1" presStyleIdx="0" presStyleCnt="5">
        <dgm:presLayoutVars>
          <dgm:bulletEnabled val="1"/>
        </dgm:presLayoutVars>
      </dgm:prSet>
      <dgm:spPr>
        <a:prstGeom prst="roundRect">
          <a:avLst>
            <a:gd name="adj" fmla="val 10000"/>
          </a:avLst>
        </a:prstGeom>
      </dgm:spPr>
      <dgm:t>
        <a:bodyPr/>
        <a:lstStyle/>
        <a:p>
          <a:endParaRPr lang="en-US"/>
        </a:p>
      </dgm:t>
    </dgm:pt>
    <dgm:pt modelId="{93DDD206-07B4-479B-83F8-02236F135430}" type="pres">
      <dgm:prSet presAssocID="{CB77BD02-3808-421E-80DA-BAE25B5D1EA0}" presName="FiveNodes_2" presStyleLbl="node1" presStyleIdx="1" presStyleCnt="5">
        <dgm:presLayoutVars>
          <dgm:bulletEnabled val="1"/>
        </dgm:presLayoutVars>
      </dgm:prSet>
      <dgm:spPr>
        <a:prstGeom prst="roundRect">
          <a:avLst>
            <a:gd name="adj" fmla="val 10000"/>
          </a:avLst>
        </a:prstGeom>
      </dgm:spPr>
      <dgm:t>
        <a:bodyPr/>
        <a:lstStyle/>
        <a:p>
          <a:endParaRPr lang="en-US"/>
        </a:p>
      </dgm:t>
    </dgm:pt>
    <dgm:pt modelId="{F45A645C-9176-4C16-A593-FD7A1D3EE326}" type="pres">
      <dgm:prSet presAssocID="{CB77BD02-3808-421E-80DA-BAE25B5D1EA0}" presName="FiveNodes_3" presStyleLbl="node1" presStyleIdx="2" presStyleCnt="5">
        <dgm:presLayoutVars>
          <dgm:bulletEnabled val="1"/>
        </dgm:presLayoutVars>
      </dgm:prSet>
      <dgm:spPr>
        <a:prstGeom prst="roundRect">
          <a:avLst>
            <a:gd name="adj" fmla="val 10000"/>
          </a:avLst>
        </a:prstGeom>
      </dgm:spPr>
      <dgm:t>
        <a:bodyPr/>
        <a:lstStyle/>
        <a:p>
          <a:endParaRPr lang="en-US"/>
        </a:p>
      </dgm:t>
    </dgm:pt>
    <dgm:pt modelId="{A6FBD68F-A6C0-4A87-987E-58AF094F584D}" type="pres">
      <dgm:prSet presAssocID="{CB77BD02-3808-421E-80DA-BAE25B5D1EA0}" presName="FiveNodes_4" presStyleLbl="node1" presStyleIdx="3" presStyleCnt="5">
        <dgm:presLayoutVars>
          <dgm:bulletEnabled val="1"/>
        </dgm:presLayoutVars>
      </dgm:prSet>
      <dgm:spPr>
        <a:prstGeom prst="roundRect">
          <a:avLst>
            <a:gd name="adj" fmla="val 10000"/>
          </a:avLst>
        </a:prstGeom>
      </dgm:spPr>
      <dgm:t>
        <a:bodyPr/>
        <a:lstStyle/>
        <a:p>
          <a:endParaRPr lang="en-US"/>
        </a:p>
      </dgm:t>
    </dgm:pt>
    <dgm:pt modelId="{B148AB32-3453-4FE2-B2A1-AB2664D6479D}" type="pres">
      <dgm:prSet presAssocID="{CB77BD02-3808-421E-80DA-BAE25B5D1EA0}" presName="FiveNodes_5" presStyleLbl="node1" presStyleIdx="4" presStyleCnt="5">
        <dgm:presLayoutVars>
          <dgm:bulletEnabled val="1"/>
        </dgm:presLayoutVars>
      </dgm:prSet>
      <dgm:spPr>
        <a:prstGeom prst="roundRect">
          <a:avLst>
            <a:gd name="adj" fmla="val 10000"/>
          </a:avLst>
        </a:prstGeom>
      </dgm:spPr>
      <dgm:t>
        <a:bodyPr/>
        <a:lstStyle/>
        <a:p>
          <a:endParaRPr lang="en-US"/>
        </a:p>
      </dgm:t>
    </dgm:pt>
    <dgm:pt modelId="{30BC4AB1-4A84-422A-9C92-FE1C5AE705B6}" type="pres">
      <dgm:prSet presAssocID="{CB77BD02-3808-421E-80DA-BAE25B5D1EA0}" presName="FiveConn_1-2" presStyleLbl="fgAccFollowNode1" presStyleIdx="0" presStyleCnt="4">
        <dgm:presLayoutVars>
          <dgm:bulletEnabled val="1"/>
        </dgm:presLayoutVars>
      </dgm:prSet>
      <dgm:spPr>
        <a:prstGeom prst="downArrow">
          <a:avLst>
            <a:gd name="adj1" fmla="val 55000"/>
            <a:gd name="adj2" fmla="val 45000"/>
          </a:avLst>
        </a:prstGeom>
      </dgm:spPr>
      <dgm:t>
        <a:bodyPr/>
        <a:lstStyle/>
        <a:p>
          <a:endParaRPr lang="en-US"/>
        </a:p>
      </dgm:t>
    </dgm:pt>
    <dgm:pt modelId="{9FD22A51-85BC-42EC-A705-34DFD857E155}" type="pres">
      <dgm:prSet presAssocID="{CB77BD02-3808-421E-80DA-BAE25B5D1EA0}" presName="FiveConn_2-3" presStyleLbl="fgAccFollowNode1" presStyleIdx="1" presStyleCnt="4">
        <dgm:presLayoutVars>
          <dgm:bulletEnabled val="1"/>
        </dgm:presLayoutVars>
      </dgm:prSet>
      <dgm:spPr>
        <a:prstGeom prst="downArrow">
          <a:avLst>
            <a:gd name="adj1" fmla="val 55000"/>
            <a:gd name="adj2" fmla="val 45000"/>
          </a:avLst>
        </a:prstGeom>
      </dgm:spPr>
      <dgm:t>
        <a:bodyPr/>
        <a:lstStyle/>
        <a:p>
          <a:endParaRPr lang="en-US"/>
        </a:p>
      </dgm:t>
    </dgm:pt>
    <dgm:pt modelId="{F89B39F6-C440-4AAA-9D02-A2971BF84301}" type="pres">
      <dgm:prSet presAssocID="{CB77BD02-3808-421E-80DA-BAE25B5D1EA0}" presName="FiveConn_3-4" presStyleLbl="fgAccFollowNode1" presStyleIdx="2" presStyleCnt="4">
        <dgm:presLayoutVars>
          <dgm:bulletEnabled val="1"/>
        </dgm:presLayoutVars>
      </dgm:prSet>
      <dgm:spPr>
        <a:prstGeom prst="downArrow">
          <a:avLst>
            <a:gd name="adj1" fmla="val 55000"/>
            <a:gd name="adj2" fmla="val 45000"/>
          </a:avLst>
        </a:prstGeom>
      </dgm:spPr>
      <dgm:t>
        <a:bodyPr/>
        <a:lstStyle/>
        <a:p>
          <a:endParaRPr lang="en-US"/>
        </a:p>
      </dgm:t>
    </dgm:pt>
    <dgm:pt modelId="{5DFF63E1-F39F-4860-85AF-CA04FD6A99D2}" type="pres">
      <dgm:prSet presAssocID="{CB77BD02-3808-421E-80DA-BAE25B5D1EA0}" presName="FiveConn_4-5" presStyleLbl="fgAccFollowNode1" presStyleIdx="3" presStyleCnt="4">
        <dgm:presLayoutVars>
          <dgm:bulletEnabled val="1"/>
        </dgm:presLayoutVars>
      </dgm:prSet>
      <dgm:spPr>
        <a:prstGeom prst="downArrow">
          <a:avLst>
            <a:gd name="adj1" fmla="val 55000"/>
            <a:gd name="adj2" fmla="val 45000"/>
          </a:avLst>
        </a:prstGeom>
      </dgm:spPr>
      <dgm:t>
        <a:bodyPr/>
        <a:lstStyle/>
        <a:p>
          <a:endParaRPr lang="en-US"/>
        </a:p>
      </dgm:t>
    </dgm:pt>
    <dgm:pt modelId="{66B01FCD-F869-4DE3-9507-14BD0F2895AF}" type="pres">
      <dgm:prSet presAssocID="{CB77BD02-3808-421E-80DA-BAE25B5D1EA0}" presName="FiveNodes_1_text" presStyleLbl="node1" presStyleIdx="4" presStyleCnt="5">
        <dgm:presLayoutVars>
          <dgm:bulletEnabled val="1"/>
        </dgm:presLayoutVars>
      </dgm:prSet>
      <dgm:spPr/>
      <dgm:t>
        <a:bodyPr/>
        <a:lstStyle/>
        <a:p>
          <a:endParaRPr lang="en-US"/>
        </a:p>
      </dgm:t>
    </dgm:pt>
    <dgm:pt modelId="{185EE26F-62E6-4044-ACA8-87CAFAA695DB}" type="pres">
      <dgm:prSet presAssocID="{CB77BD02-3808-421E-80DA-BAE25B5D1EA0}" presName="FiveNodes_2_text" presStyleLbl="node1" presStyleIdx="4" presStyleCnt="5">
        <dgm:presLayoutVars>
          <dgm:bulletEnabled val="1"/>
        </dgm:presLayoutVars>
      </dgm:prSet>
      <dgm:spPr/>
      <dgm:t>
        <a:bodyPr/>
        <a:lstStyle/>
        <a:p>
          <a:endParaRPr lang="en-US"/>
        </a:p>
      </dgm:t>
    </dgm:pt>
    <dgm:pt modelId="{95E957F0-4193-4DE5-8E93-4D8B54843BC5}" type="pres">
      <dgm:prSet presAssocID="{CB77BD02-3808-421E-80DA-BAE25B5D1EA0}" presName="FiveNodes_3_text" presStyleLbl="node1" presStyleIdx="4" presStyleCnt="5">
        <dgm:presLayoutVars>
          <dgm:bulletEnabled val="1"/>
        </dgm:presLayoutVars>
      </dgm:prSet>
      <dgm:spPr/>
      <dgm:t>
        <a:bodyPr/>
        <a:lstStyle/>
        <a:p>
          <a:endParaRPr lang="en-US"/>
        </a:p>
      </dgm:t>
    </dgm:pt>
    <dgm:pt modelId="{124239B3-10C3-48EF-A70B-0D80DA615F65}" type="pres">
      <dgm:prSet presAssocID="{CB77BD02-3808-421E-80DA-BAE25B5D1EA0}" presName="FiveNodes_4_text" presStyleLbl="node1" presStyleIdx="4" presStyleCnt="5">
        <dgm:presLayoutVars>
          <dgm:bulletEnabled val="1"/>
        </dgm:presLayoutVars>
      </dgm:prSet>
      <dgm:spPr/>
      <dgm:t>
        <a:bodyPr/>
        <a:lstStyle/>
        <a:p>
          <a:endParaRPr lang="en-US"/>
        </a:p>
      </dgm:t>
    </dgm:pt>
    <dgm:pt modelId="{BEC1535A-6B08-4C34-871F-BF440994E920}" type="pres">
      <dgm:prSet presAssocID="{CB77BD02-3808-421E-80DA-BAE25B5D1EA0}" presName="FiveNodes_5_text" presStyleLbl="node1" presStyleIdx="4" presStyleCnt="5">
        <dgm:presLayoutVars>
          <dgm:bulletEnabled val="1"/>
        </dgm:presLayoutVars>
      </dgm:prSet>
      <dgm:spPr/>
      <dgm:t>
        <a:bodyPr/>
        <a:lstStyle/>
        <a:p>
          <a:endParaRPr lang="en-US"/>
        </a:p>
      </dgm:t>
    </dgm:pt>
  </dgm:ptLst>
  <dgm:cxnLst>
    <dgm:cxn modelId="{9734D384-680F-473F-BAEA-20FBD9A948BD}" srcId="{CB77BD02-3808-421E-80DA-BAE25B5D1EA0}" destId="{BCB1E8C1-022E-4106-B622-B9E2CDE3F140}" srcOrd="0" destOrd="0" parTransId="{A05512A1-D1C4-44D2-81F4-2058D9F4D692}" sibTransId="{0DD5E45E-5FBF-4E6D-94E7-50F184E053BD}"/>
    <dgm:cxn modelId="{5BA22317-C945-476F-9C02-C9D333AC269F}" srcId="{CB77BD02-3808-421E-80DA-BAE25B5D1EA0}" destId="{5A54B32D-1133-421F-980E-9AECD53EF004}" srcOrd="4" destOrd="0" parTransId="{29BC0627-2EC4-4802-8FA7-2F9F7452320A}" sibTransId="{30B25A9C-EC0A-47E5-A662-1BBA99C485D2}"/>
    <dgm:cxn modelId="{BD51BE71-3AB2-4295-9751-2E50C1571C93}" type="presOf" srcId="{FC72126C-82B6-4399-A3F6-34C4E00F307F}" destId="{9FD22A51-85BC-42EC-A705-34DFD857E155}" srcOrd="0" destOrd="0" presId="urn:microsoft.com/office/officeart/2005/8/layout/vProcess5"/>
    <dgm:cxn modelId="{02B6CAD7-8EB7-4BDD-A988-91EC318664E1}" type="presOf" srcId="{BCB1E8C1-022E-4106-B622-B9E2CDE3F140}" destId="{6E4A5518-B862-4383-84C9-969ACF124077}" srcOrd="0" destOrd="0" presId="urn:microsoft.com/office/officeart/2005/8/layout/vProcess5"/>
    <dgm:cxn modelId="{0D5A2B09-E44A-44CF-A975-4F8C1BE1D5D4}" srcId="{CB77BD02-3808-421E-80DA-BAE25B5D1EA0}" destId="{43511118-3A9F-4B1F-AEE8-B10DFBC9A45F}" srcOrd="5" destOrd="0" parTransId="{E653AC05-5678-46FE-9F01-1DC47A5D468C}" sibTransId="{B5C96BC7-FFFB-4A28-BC3A-C12F0FDCC049}"/>
    <dgm:cxn modelId="{7624AFAB-2D00-436A-9D9B-0A562B32C60A}" type="presOf" srcId="{7D68F298-0C09-4569-9173-29B26C7EF231}" destId="{A6FBD68F-A6C0-4A87-987E-58AF094F584D}" srcOrd="0" destOrd="0" presId="urn:microsoft.com/office/officeart/2005/8/layout/vProcess5"/>
    <dgm:cxn modelId="{9DD24964-3B0B-4CFC-AEE3-A64ACF33899C}" type="presOf" srcId="{BCB1E8C1-022E-4106-B622-B9E2CDE3F140}" destId="{66B01FCD-F869-4DE3-9507-14BD0F2895AF}" srcOrd="1" destOrd="0" presId="urn:microsoft.com/office/officeart/2005/8/layout/vProcess5"/>
    <dgm:cxn modelId="{942B1018-BFE6-4B70-89B2-4FB4788B4C69}" type="presOf" srcId="{0DD5E45E-5FBF-4E6D-94E7-50F184E053BD}" destId="{30BC4AB1-4A84-422A-9C92-FE1C5AE705B6}" srcOrd="0" destOrd="0" presId="urn:microsoft.com/office/officeart/2005/8/layout/vProcess5"/>
    <dgm:cxn modelId="{FEB9AEEA-D70C-4983-A947-D5B50D036CC3}" srcId="{CB77BD02-3808-421E-80DA-BAE25B5D1EA0}" destId="{7D68F298-0C09-4569-9173-29B26C7EF231}" srcOrd="3" destOrd="0" parTransId="{5E68541C-DDB1-4277-9696-05587826062C}" sibTransId="{B6745D0D-A0EE-4C13-949B-330FB674635E}"/>
    <dgm:cxn modelId="{7E7D1B3D-F462-47C6-9563-4B7518AC37EE}" srcId="{CB77BD02-3808-421E-80DA-BAE25B5D1EA0}" destId="{07F5435A-E49E-43A8-A4DE-2142FE0EAF8D}" srcOrd="6" destOrd="0" parTransId="{90E7346A-D6C8-475E-9C6C-0BA97EA01CB8}" sibTransId="{180D72D8-1286-44B3-8B61-45F8F1FB4F73}"/>
    <dgm:cxn modelId="{FFF44940-EF05-4525-83C5-350E6CCEBACC}" type="presOf" srcId="{E29DC6CA-792E-4FC3-9AAE-6C097FAFAAEF}" destId="{F89B39F6-C440-4AAA-9D02-A2971BF84301}" srcOrd="0" destOrd="0" presId="urn:microsoft.com/office/officeart/2005/8/layout/vProcess5"/>
    <dgm:cxn modelId="{8C2D0F00-727E-4305-8492-07DDE912127B}" type="presOf" srcId="{B386F5F5-8668-4C23-B82B-22FB904D45C4}" destId="{95E957F0-4193-4DE5-8E93-4D8B54843BC5}" srcOrd="1" destOrd="0" presId="urn:microsoft.com/office/officeart/2005/8/layout/vProcess5"/>
    <dgm:cxn modelId="{2D045410-E17B-415A-85F4-77903637937F}" srcId="{CB77BD02-3808-421E-80DA-BAE25B5D1EA0}" destId="{D981A601-C46F-4A48-9975-E4971B639D6F}" srcOrd="1" destOrd="0" parTransId="{AC3DF824-6764-4836-A30C-129428B5B06D}" sibTransId="{FC72126C-82B6-4399-A3F6-34C4E00F307F}"/>
    <dgm:cxn modelId="{842459FB-17C5-4E19-92DE-618464CDCB02}" type="presOf" srcId="{5A54B32D-1133-421F-980E-9AECD53EF004}" destId="{BEC1535A-6B08-4C34-871F-BF440994E920}" srcOrd="1" destOrd="0" presId="urn:microsoft.com/office/officeart/2005/8/layout/vProcess5"/>
    <dgm:cxn modelId="{44053587-FA93-4828-8D2D-282F2C93BAF8}" type="presOf" srcId="{5A54B32D-1133-421F-980E-9AECD53EF004}" destId="{B148AB32-3453-4FE2-B2A1-AB2664D6479D}" srcOrd="0" destOrd="0" presId="urn:microsoft.com/office/officeart/2005/8/layout/vProcess5"/>
    <dgm:cxn modelId="{47BBC71A-D741-4C11-A952-9BF84DC4E639}" type="presOf" srcId="{D981A601-C46F-4A48-9975-E4971B639D6F}" destId="{93DDD206-07B4-479B-83F8-02236F135430}" srcOrd="0" destOrd="0" presId="urn:microsoft.com/office/officeart/2005/8/layout/vProcess5"/>
    <dgm:cxn modelId="{B0EDB4F1-740B-4121-9A48-A0F6B2FE2F3D}" srcId="{CB77BD02-3808-421E-80DA-BAE25B5D1EA0}" destId="{B386F5F5-8668-4C23-B82B-22FB904D45C4}" srcOrd="2" destOrd="0" parTransId="{4E84924D-5A47-4B71-957B-2D377B5A41B2}" sibTransId="{E29DC6CA-792E-4FC3-9AAE-6C097FAFAAEF}"/>
    <dgm:cxn modelId="{53540FD6-EE86-4F66-8524-D3DA93C88875}" type="presOf" srcId="{B386F5F5-8668-4C23-B82B-22FB904D45C4}" destId="{F45A645C-9176-4C16-A593-FD7A1D3EE326}" srcOrd="0" destOrd="0" presId="urn:microsoft.com/office/officeart/2005/8/layout/vProcess5"/>
    <dgm:cxn modelId="{0936C08D-6767-43AF-B3A0-6A5A3B2E3111}" type="presOf" srcId="{B6745D0D-A0EE-4C13-949B-330FB674635E}" destId="{5DFF63E1-F39F-4860-85AF-CA04FD6A99D2}" srcOrd="0" destOrd="0" presId="urn:microsoft.com/office/officeart/2005/8/layout/vProcess5"/>
    <dgm:cxn modelId="{63BD3D93-7860-4862-A3C7-6FAE270A7EE5}" type="presOf" srcId="{7D68F298-0C09-4569-9173-29B26C7EF231}" destId="{124239B3-10C3-48EF-A70B-0D80DA615F65}" srcOrd="1" destOrd="0" presId="urn:microsoft.com/office/officeart/2005/8/layout/vProcess5"/>
    <dgm:cxn modelId="{CFDB6DAB-CBBB-4618-9602-F80A425EDD04}" type="presOf" srcId="{D981A601-C46F-4A48-9975-E4971B639D6F}" destId="{185EE26F-62E6-4044-ACA8-87CAFAA695DB}" srcOrd="1" destOrd="0" presId="urn:microsoft.com/office/officeart/2005/8/layout/vProcess5"/>
    <dgm:cxn modelId="{8EBF44F9-8D21-4011-841A-695B504E8FC0}" type="presOf" srcId="{CB77BD02-3808-421E-80DA-BAE25B5D1EA0}" destId="{7C579516-6CF4-4460-9687-BC152667A910}" srcOrd="0" destOrd="0" presId="urn:microsoft.com/office/officeart/2005/8/layout/vProcess5"/>
    <dgm:cxn modelId="{72B0E13E-516A-42EE-AD6A-04131BE3B133}" type="presParOf" srcId="{7C579516-6CF4-4460-9687-BC152667A910}" destId="{D7B1673B-C168-43B1-82E2-59D6D3D23D8E}" srcOrd="0" destOrd="0" presId="urn:microsoft.com/office/officeart/2005/8/layout/vProcess5"/>
    <dgm:cxn modelId="{E8D1561E-DBE1-475F-8395-F5B6A09B1308}" type="presParOf" srcId="{7C579516-6CF4-4460-9687-BC152667A910}" destId="{6E4A5518-B862-4383-84C9-969ACF124077}" srcOrd="1" destOrd="0" presId="urn:microsoft.com/office/officeart/2005/8/layout/vProcess5"/>
    <dgm:cxn modelId="{C9A82AF3-0DC3-4774-94B5-5711899295C7}" type="presParOf" srcId="{7C579516-6CF4-4460-9687-BC152667A910}" destId="{93DDD206-07B4-479B-83F8-02236F135430}" srcOrd="2" destOrd="0" presId="urn:microsoft.com/office/officeart/2005/8/layout/vProcess5"/>
    <dgm:cxn modelId="{54E831FB-6C30-45E5-9DA8-290BF0FED6F6}" type="presParOf" srcId="{7C579516-6CF4-4460-9687-BC152667A910}" destId="{F45A645C-9176-4C16-A593-FD7A1D3EE326}" srcOrd="3" destOrd="0" presId="urn:microsoft.com/office/officeart/2005/8/layout/vProcess5"/>
    <dgm:cxn modelId="{78052BCF-90DC-4A55-98A9-C04C83ECFDFC}" type="presParOf" srcId="{7C579516-6CF4-4460-9687-BC152667A910}" destId="{A6FBD68F-A6C0-4A87-987E-58AF094F584D}" srcOrd="4" destOrd="0" presId="urn:microsoft.com/office/officeart/2005/8/layout/vProcess5"/>
    <dgm:cxn modelId="{88EB621E-4DE7-4106-B0DB-2FED88702835}" type="presParOf" srcId="{7C579516-6CF4-4460-9687-BC152667A910}" destId="{B148AB32-3453-4FE2-B2A1-AB2664D6479D}" srcOrd="5" destOrd="0" presId="urn:microsoft.com/office/officeart/2005/8/layout/vProcess5"/>
    <dgm:cxn modelId="{64C4E175-A119-47F0-8438-C79EAB622234}" type="presParOf" srcId="{7C579516-6CF4-4460-9687-BC152667A910}" destId="{30BC4AB1-4A84-422A-9C92-FE1C5AE705B6}" srcOrd="6" destOrd="0" presId="urn:microsoft.com/office/officeart/2005/8/layout/vProcess5"/>
    <dgm:cxn modelId="{9F82DF09-6EE9-4894-938A-7FA445284E69}" type="presParOf" srcId="{7C579516-6CF4-4460-9687-BC152667A910}" destId="{9FD22A51-85BC-42EC-A705-34DFD857E155}" srcOrd="7" destOrd="0" presId="urn:microsoft.com/office/officeart/2005/8/layout/vProcess5"/>
    <dgm:cxn modelId="{49188468-0FF0-4484-8677-03F936D2B0CB}" type="presParOf" srcId="{7C579516-6CF4-4460-9687-BC152667A910}" destId="{F89B39F6-C440-4AAA-9D02-A2971BF84301}" srcOrd="8" destOrd="0" presId="urn:microsoft.com/office/officeart/2005/8/layout/vProcess5"/>
    <dgm:cxn modelId="{F160F70C-8258-4B5A-9DE3-E40BC341F838}" type="presParOf" srcId="{7C579516-6CF4-4460-9687-BC152667A910}" destId="{5DFF63E1-F39F-4860-85AF-CA04FD6A99D2}" srcOrd="9" destOrd="0" presId="urn:microsoft.com/office/officeart/2005/8/layout/vProcess5"/>
    <dgm:cxn modelId="{148776CD-5DB4-4CA3-A8D5-9CB015EF8497}" type="presParOf" srcId="{7C579516-6CF4-4460-9687-BC152667A910}" destId="{66B01FCD-F869-4DE3-9507-14BD0F2895AF}" srcOrd="10" destOrd="0" presId="urn:microsoft.com/office/officeart/2005/8/layout/vProcess5"/>
    <dgm:cxn modelId="{574EFDD9-C57E-465A-8007-029B349B6C25}" type="presParOf" srcId="{7C579516-6CF4-4460-9687-BC152667A910}" destId="{185EE26F-62E6-4044-ACA8-87CAFAA695DB}" srcOrd="11" destOrd="0" presId="urn:microsoft.com/office/officeart/2005/8/layout/vProcess5"/>
    <dgm:cxn modelId="{F567486D-01BA-46C6-880E-A2F273714DD9}" type="presParOf" srcId="{7C579516-6CF4-4460-9687-BC152667A910}" destId="{95E957F0-4193-4DE5-8E93-4D8B54843BC5}" srcOrd="12" destOrd="0" presId="urn:microsoft.com/office/officeart/2005/8/layout/vProcess5"/>
    <dgm:cxn modelId="{98D1C53C-791A-4860-B214-25D6FFF83EC5}" type="presParOf" srcId="{7C579516-6CF4-4460-9687-BC152667A910}" destId="{124239B3-10C3-48EF-A70B-0D80DA615F65}" srcOrd="13" destOrd="0" presId="urn:microsoft.com/office/officeart/2005/8/layout/vProcess5"/>
    <dgm:cxn modelId="{4A2F23AB-605C-4875-AB6A-F25E0A9A9304}" type="presParOf" srcId="{7C579516-6CF4-4460-9687-BC152667A910}" destId="{BEC1535A-6B08-4C34-871F-BF440994E920}" srcOrd="14" destOrd="0" presId="urn:microsoft.com/office/officeart/2005/8/layout/vProcess5"/>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A8E848-F114-4618-8947-29D8FE8636A1}">
      <dsp:nvSpPr>
        <dsp:cNvPr id="0" name=""/>
        <dsp:cNvSpPr/>
      </dsp:nvSpPr>
      <dsp:spPr>
        <a:xfrm>
          <a:off x="762256" y="259336"/>
          <a:ext cx="2342637" cy="2342637"/>
        </a:xfrm>
        <a:prstGeom prst="blockArc">
          <a:avLst>
            <a:gd name="adj1" fmla="val 13500000"/>
            <a:gd name="adj2" fmla="val 16200000"/>
            <a:gd name="adj3" fmla="val 341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E5FB2D6-C0D1-4D71-89B9-4EE9301BA850}">
      <dsp:nvSpPr>
        <dsp:cNvPr id="0" name=""/>
        <dsp:cNvSpPr/>
      </dsp:nvSpPr>
      <dsp:spPr>
        <a:xfrm>
          <a:off x="762256" y="259336"/>
          <a:ext cx="2342637" cy="2342637"/>
        </a:xfrm>
        <a:prstGeom prst="blockArc">
          <a:avLst>
            <a:gd name="adj1" fmla="val 10800000"/>
            <a:gd name="adj2" fmla="val 13500000"/>
            <a:gd name="adj3" fmla="val 341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950EB60-0C19-4913-AD23-7A34AED8DA15}">
      <dsp:nvSpPr>
        <dsp:cNvPr id="0" name=""/>
        <dsp:cNvSpPr/>
      </dsp:nvSpPr>
      <dsp:spPr>
        <a:xfrm>
          <a:off x="762256" y="259336"/>
          <a:ext cx="2342637" cy="2342637"/>
        </a:xfrm>
        <a:prstGeom prst="blockArc">
          <a:avLst>
            <a:gd name="adj1" fmla="val 8100000"/>
            <a:gd name="adj2" fmla="val 10800000"/>
            <a:gd name="adj3" fmla="val 341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147DAA0-F151-42FF-81DF-9BB655A67FD6}">
      <dsp:nvSpPr>
        <dsp:cNvPr id="0" name=""/>
        <dsp:cNvSpPr/>
      </dsp:nvSpPr>
      <dsp:spPr>
        <a:xfrm>
          <a:off x="762256" y="259336"/>
          <a:ext cx="2342637" cy="2342637"/>
        </a:xfrm>
        <a:prstGeom prst="blockArc">
          <a:avLst>
            <a:gd name="adj1" fmla="val 5400000"/>
            <a:gd name="adj2" fmla="val 8100000"/>
            <a:gd name="adj3" fmla="val 341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81A538F-19D6-4291-8A88-4F8EBD1D708F}">
      <dsp:nvSpPr>
        <dsp:cNvPr id="0" name=""/>
        <dsp:cNvSpPr/>
      </dsp:nvSpPr>
      <dsp:spPr>
        <a:xfrm>
          <a:off x="762256" y="259336"/>
          <a:ext cx="2342637" cy="2342637"/>
        </a:xfrm>
        <a:prstGeom prst="blockArc">
          <a:avLst>
            <a:gd name="adj1" fmla="val 2700000"/>
            <a:gd name="adj2" fmla="val 5400000"/>
            <a:gd name="adj3" fmla="val 341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5C72C91-7E49-447B-842B-B515D60732DB}">
      <dsp:nvSpPr>
        <dsp:cNvPr id="0" name=""/>
        <dsp:cNvSpPr/>
      </dsp:nvSpPr>
      <dsp:spPr>
        <a:xfrm>
          <a:off x="762256" y="259336"/>
          <a:ext cx="2342637" cy="2342637"/>
        </a:xfrm>
        <a:prstGeom prst="blockArc">
          <a:avLst>
            <a:gd name="adj1" fmla="val 0"/>
            <a:gd name="adj2" fmla="val 2700000"/>
            <a:gd name="adj3" fmla="val 341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803B1DA-C52E-4FC2-ABC1-5281B3F42E83}">
      <dsp:nvSpPr>
        <dsp:cNvPr id="0" name=""/>
        <dsp:cNvSpPr/>
      </dsp:nvSpPr>
      <dsp:spPr>
        <a:xfrm>
          <a:off x="762256" y="259336"/>
          <a:ext cx="2342637" cy="2342637"/>
        </a:xfrm>
        <a:prstGeom prst="blockArc">
          <a:avLst>
            <a:gd name="adj1" fmla="val 18900000"/>
            <a:gd name="adj2" fmla="val 0"/>
            <a:gd name="adj3" fmla="val 341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008D0ED-FFEF-4268-85F7-722CF88E4616}">
      <dsp:nvSpPr>
        <dsp:cNvPr id="0" name=""/>
        <dsp:cNvSpPr/>
      </dsp:nvSpPr>
      <dsp:spPr>
        <a:xfrm>
          <a:off x="762256" y="259336"/>
          <a:ext cx="2342637" cy="2342637"/>
        </a:xfrm>
        <a:prstGeom prst="blockArc">
          <a:avLst>
            <a:gd name="adj1" fmla="val 16200000"/>
            <a:gd name="adj2" fmla="val 18900000"/>
            <a:gd name="adj3" fmla="val 341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72C3174-FB2F-4D3F-837B-244A0C54461E}">
      <dsp:nvSpPr>
        <dsp:cNvPr id="0" name=""/>
        <dsp:cNvSpPr/>
      </dsp:nvSpPr>
      <dsp:spPr>
        <a:xfrm>
          <a:off x="1536569" y="1033649"/>
          <a:ext cx="794011" cy="79401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Financial Sustainability</a:t>
          </a:r>
        </a:p>
      </dsp:txBody>
      <dsp:txXfrm>
        <a:off x="1652849" y="1149929"/>
        <a:ext cx="561451" cy="561451"/>
      </dsp:txXfrm>
    </dsp:sp>
    <dsp:sp modelId="{4C2C76EE-FD04-4084-9E5E-B65260008514}">
      <dsp:nvSpPr>
        <dsp:cNvPr id="0" name=""/>
        <dsp:cNvSpPr/>
      </dsp:nvSpPr>
      <dsp:spPr>
        <a:xfrm>
          <a:off x="1655670" y="1441"/>
          <a:ext cx="555808" cy="55580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Prioritization &amp; Resource Re-allocation</a:t>
          </a:r>
        </a:p>
      </dsp:txBody>
      <dsp:txXfrm>
        <a:off x="1737066" y="82837"/>
        <a:ext cx="393016" cy="393016"/>
      </dsp:txXfrm>
    </dsp:sp>
    <dsp:sp modelId="{3C96D05F-3177-4C6F-A164-7C32DB28D8EF}">
      <dsp:nvSpPr>
        <dsp:cNvPr id="0" name=""/>
        <dsp:cNvSpPr/>
      </dsp:nvSpPr>
      <dsp:spPr>
        <a:xfrm>
          <a:off x="2469769" y="338651"/>
          <a:ext cx="555808" cy="55580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Reductions</a:t>
          </a:r>
        </a:p>
      </dsp:txBody>
      <dsp:txXfrm>
        <a:off x="2551165" y="420047"/>
        <a:ext cx="393016" cy="393016"/>
      </dsp:txXfrm>
    </dsp:sp>
    <dsp:sp modelId="{EE7A7EC8-4777-48CC-83FE-DA68EEAEF289}">
      <dsp:nvSpPr>
        <dsp:cNvPr id="0" name=""/>
        <dsp:cNvSpPr/>
      </dsp:nvSpPr>
      <dsp:spPr>
        <a:xfrm>
          <a:off x="2806980" y="1152750"/>
          <a:ext cx="555808" cy="55580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Variance Exercise</a:t>
          </a:r>
        </a:p>
      </dsp:txBody>
      <dsp:txXfrm>
        <a:off x="2888376" y="1234146"/>
        <a:ext cx="393016" cy="393016"/>
      </dsp:txXfrm>
    </dsp:sp>
    <dsp:sp modelId="{F8FBB22B-DDFC-4C74-BCCE-E1827F4F0F82}">
      <dsp:nvSpPr>
        <dsp:cNvPr id="0" name=""/>
        <dsp:cNvSpPr/>
      </dsp:nvSpPr>
      <dsp:spPr>
        <a:xfrm>
          <a:off x="2469769" y="1966849"/>
          <a:ext cx="555808" cy="55580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Creation of a Contingency Fund</a:t>
          </a:r>
        </a:p>
      </dsp:txBody>
      <dsp:txXfrm>
        <a:off x="2551165" y="2048245"/>
        <a:ext cx="393016" cy="393016"/>
      </dsp:txXfrm>
    </dsp:sp>
    <dsp:sp modelId="{FAEF17BA-C52F-4714-B6D4-66832BD8F241}">
      <dsp:nvSpPr>
        <dsp:cNvPr id="0" name=""/>
        <dsp:cNvSpPr/>
      </dsp:nvSpPr>
      <dsp:spPr>
        <a:xfrm>
          <a:off x="1655670" y="2304060"/>
          <a:ext cx="555808" cy="55580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Review of New Programs</a:t>
          </a:r>
        </a:p>
      </dsp:txBody>
      <dsp:txXfrm>
        <a:off x="1737066" y="2385456"/>
        <a:ext cx="393016" cy="393016"/>
      </dsp:txXfrm>
    </dsp:sp>
    <dsp:sp modelId="{38CAE791-D83E-4574-A93F-AAC3A3C409DF}">
      <dsp:nvSpPr>
        <dsp:cNvPr id="0" name=""/>
        <dsp:cNvSpPr/>
      </dsp:nvSpPr>
      <dsp:spPr>
        <a:xfrm>
          <a:off x="841571" y="1966849"/>
          <a:ext cx="555808" cy="55580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Reserve Policy</a:t>
          </a:r>
        </a:p>
      </dsp:txBody>
      <dsp:txXfrm>
        <a:off x="922967" y="2048245"/>
        <a:ext cx="393016" cy="393016"/>
      </dsp:txXfrm>
    </dsp:sp>
    <dsp:sp modelId="{91B66C68-449E-4097-917E-11B6F26311D6}">
      <dsp:nvSpPr>
        <dsp:cNvPr id="0" name=""/>
        <dsp:cNvSpPr/>
      </dsp:nvSpPr>
      <dsp:spPr>
        <a:xfrm>
          <a:off x="504361" y="1152750"/>
          <a:ext cx="555808" cy="55580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Revenue Enhancement</a:t>
          </a:r>
        </a:p>
      </dsp:txBody>
      <dsp:txXfrm>
        <a:off x="585757" y="1234146"/>
        <a:ext cx="393016" cy="393016"/>
      </dsp:txXfrm>
    </dsp:sp>
    <dsp:sp modelId="{69C804B0-1D17-4100-B504-C87BC1DFD53A}">
      <dsp:nvSpPr>
        <dsp:cNvPr id="0" name=""/>
        <dsp:cNvSpPr/>
      </dsp:nvSpPr>
      <dsp:spPr>
        <a:xfrm>
          <a:off x="841571" y="338651"/>
          <a:ext cx="555808" cy="55580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Legislative Action</a:t>
          </a:r>
        </a:p>
      </dsp:txBody>
      <dsp:txXfrm>
        <a:off x="922967" y="420047"/>
        <a:ext cx="393016" cy="3930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4A5518-B862-4383-84C9-969ACF124077}">
      <dsp:nvSpPr>
        <dsp:cNvPr id="0" name=""/>
        <dsp:cNvSpPr/>
      </dsp:nvSpPr>
      <dsp:spPr>
        <a:xfrm>
          <a:off x="0" y="0"/>
          <a:ext cx="4576572" cy="679890"/>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US" sz="800" b="1" kern="1200">
              <a:solidFill>
                <a:sysClr val="window" lastClr="FFFFFF"/>
              </a:solidFill>
              <a:latin typeface="Calibri"/>
              <a:ea typeface="+mn-ea"/>
              <a:cs typeface="+mn-cs"/>
            </a:rPr>
            <a:t>September 2015 </a:t>
          </a:r>
          <a:r>
            <a:rPr lang="en-US" sz="800" kern="1200">
              <a:solidFill>
                <a:sysClr val="window" lastClr="FFFFFF"/>
              </a:solidFill>
              <a:latin typeface="Calibri"/>
              <a:ea typeface="+mn-ea"/>
              <a:cs typeface="+mn-cs"/>
            </a:rPr>
            <a:t>– The </a:t>
          </a:r>
          <a:r>
            <a:rPr lang="en-US" sz="800" i="1" kern="1200">
              <a:solidFill>
                <a:sysClr val="window" lastClr="FFFFFF"/>
              </a:solidFill>
              <a:latin typeface="Calibri"/>
              <a:ea typeface="+mn-ea"/>
              <a:cs typeface="+mn-cs"/>
            </a:rPr>
            <a:t>RESET Team</a:t>
          </a:r>
          <a:r>
            <a:rPr lang="en-US" sz="800" kern="1200">
              <a:solidFill>
                <a:sysClr val="window" lastClr="FFFFFF"/>
              </a:solidFill>
              <a:latin typeface="Calibri"/>
              <a:ea typeface="+mn-ea"/>
              <a:cs typeface="+mn-cs"/>
            </a:rPr>
            <a:t> will lead a kick-off of the implementation of the </a:t>
          </a:r>
          <a:r>
            <a:rPr lang="en-US" sz="800" i="1" kern="1200">
              <a:solidFill>
                <a:sysClr val="window" lastClr="FFFFFF"/>
              </a:solidFill>
              <a:latin typeface="Calibri"/>
              <a:ea typeface="+mn-ea"/>
              <a:cs typeface="+mn-cs"/>
            </a:rPr>
            <a:t>RESET </a:t>
          </a:r>
          <a:r>
            <a:rPr lang="en-US" sz="800" kern="1200">
              <a:solidFill>
                <a:sysClr val="window" lastClr="FFFFFF"/>
              </a:solidFill>
              <a:latin typeface="Calibri"/>
              <a:ea typeface="+mn-ea"/>
              <a:cs typeface="+mn-cs"/>
            </a:rPr>
            <a:t>Tool #1: Prioritization &amp; Resource Re-allocation.</a:t>
          </a:r>
        </a:p>
      </dsp:txBody>
      <dsp:txXfrm>
        <a:off x="19913" y="19913"/>
        <a:ext cx="3763370" cy="640064"/>
      </dsp:txXfrm>
    </dsp:sp>
    <dsp:sp modelId="{93DDD206-07B4-479B-83F8-02236F135430}">
      <dsp:nvSpPr>
        <dsp:cNvPr id="0" name=""/>
        <dsp:cNvSpPr/>
      </dsp:nvSpPr>
      <dsp:spPr>
        <a:xfrm>
          <a:off x="341757" y="774320"/>
          <a:ext cx="4576572" cy="679890"/>
        </a:xfrm>
        <a:prstGeom prst="roundRect">
          <a:avLst>
            <a:gd name="adj" fmla="val 10000"/>
          </a:avLst>
        </a:prstGeom>
        <a:solidFill>
          <a:srgbClr val="9BBB59">
            <a:hueOff val="2812566"/>
            <a:satOff val="-4220"/>
            <a:lumOff val="-68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US" sz="800" b="1" kern="1200">
              <a:solidFill>
                <a:sysClr val="window" lastClr="FFFFFF"/>
              </a:solidFill>
              <a:latin typeface="Calibri"/>
              <a:ea typeface="+mn-ea"/>
              <a:cs typeface="+mn-cs"/>
            </a:rPr>
            <a:t>October 2015 </a:t>
          </a:r>
          <a:r>
            <a:rPr lang="en-US" sz="800" kern="1200">
              <a:solidFill>
                <a:sysClr val="window" lastClr="FFFFFF"/>
              </a:solidFill>
              <a:latin typeface="Calibri"/>
              <a:ea typeface="+mn-ea"/>
              <a:cs typeface="+mn-cs"/>
            </a:rPr>
            <a:t>– The </a:t>
          </a:r>
          <a:r>
            <a:rPr lang="en-US" sz="800" i="1" kern="1200">
              <a:solidFill>
                <a:sysClr val="window" lastClr="FFFFFF"/>
              </a:solidFill>
              <a:latin typeface="Calibri"/>
              <a:ea typeface="+mn-ea"/>
              <a:cs typeface="+mn-cs"/>
            </a:rPr>
            <a:t>RESET Team </a:t>
          </a:r>
          <a:r>
            <a:rPr lang="en-US" sz="800" i="0" kern="1200">
              <a:solidFill>
                <a:sysClr val="window" lastClr="FFFFFF"/>
              </a:solidFill>
              <a:latin typeface="Calibri"/>
              <a:ea typeface="+mn-ea"/>
              <a:cs typeface="+mn-cs"/>
            </a:rPr>
            <a:t>will work with </a:t>
          </a:r>
          <a:r>
            <a:rPr lang="en-US" sz="800" kern="1200">
              <a:solidFill>
                <a:sysClr val="window" lastClr="FFFFFF"/>
              </a:solidFill>
              <a:latin typeface="Calibri"/>
              <a:ea typeface="+mn-ea"/>
              <a:cs typeface="+mn-cs"/>
            </a:rPr>
            <a:t>departments to develop and review the prioritization of their programs and services. </a:t>
          </a:r>
        </a:p>
        <a:p>
          <a:pPr lvl="0" algn="l" defTabSz="355600">
            <a:lnSpc>
              <a:spcPct val="90000"/>
            </a:lnSpc>
            <a:spcBef>
              <a:spcPct val="0"/>
            </a:spcBef>
            <a:spcAft>
              <a:spcPct val="35000"/>
            </a:spcAft>
          </a:pPr>
          <a:endParaRPr lang="en-US" sz="800" kern="1200">
            <a:solidFill>
              <a:sysClr val="window" lastClr="FFFFFF"/>
            </a:solidFill>
            <a:latin typeface="Calibri"/>
            <a:ea typeface="+mn-ea"/>
            <a:cs typeface="+mn-cs"/>
          </a:endParaRPr>
        </a:p>
      </dsp:txBody>
      <dsp:txXfrm>
        <a:off x="361670" y="794233"/>
        <a:ext cx="3753059" cy="640064"/>
      </dsp:txXfrm>
    </dsp:sp>
    <dsp:sp modelId="{F45A645C-9176-4C16-A593-FD7A1D3EE326}">
      <dsp:nvSpPr>
        <dsp:cNvPr id="0" name=""/>
        <dsp:cNvSpPr/>
      </dsp:nvSpPr>
      <dsp:spPr>
        <a:xfrm>
          <a:off x="683514" y="1548640"/>
          <a:ext cx="4576572" cy="679890"/>
        </a:xfrm>
        <a:prstGeom prst="roundRect">
          <a:avLst>
            <a:gd name="adj" fmla="val 10000"/>
          </a:avLst>
        </a:prstGeom>
        <a:solidFill>
          <a:srgbClr val="9BBB59">
            <a:hueOff val="5625132"/>
            <a:satOff val="-8440"/>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US" sz="800" b="1" kern="1200">
              <a:solidFill>
                <a:sysClr val="window" lastClr="FFFFFF"/>
              </a:solidFill>
              <a:latin typeface="Calibri"/>
              <a:ea typeface="+mn-ea"/>
              <a:cs typeface="+mn-cs"/>
            </a:rPr>
            <a:t>November and/or December, 2015 </a:t>
          </a:r>
          <a:r>
            <a:rPr lang="en-US" sz="800" kern="1200">
              <a:solidFill>
                <a:sysClr val="window" lastClr="FFFFFF"/>
              </a:solidFill>
              <a:latin typeface="Calibri"/>
              <a:ea typeface="+mn-ea"/>
              <a:cs typeface="+mn-cs"/>
            </a:rPr>
            <a:t>– </a:t>
          </a:r>
          <a:r>
            <a:rPr lang="en-US" sz="800" i="0" kern="1200">
              <a:solidFill>
                <a:sysClr val="window" lastClr="FFFFFF"/>
              </a:solidFill>
              <a:latin typeface="Calibri"/>
              <a:ea typeface="+mn-ea"/>
              <a:cs typeface="+mn-cs"/>
            </a:rPr>
            <a:t>The</a:t>
          </a:r>
          <a:r>
            <a:rPr lang="en-US" sz="800" i="1" kern="1200">
              <a:solidFill>
                <a:sysClr val="window" lastClr="FFFFFF"/>
              </a:solidFill>
              <a:latin typeface="Calibri"/>
              <a:ea typeface="+mn-ea"/>
              <a:cs typeface="+mn-cs"/>
            </a:rPr>
            <a:t> RESET Team</a:t>
          </a:r>
          <a:r>
            <a:rPr lang="en-US" sz="800" i="0" kern="1200">
              <a:solidFill>
                <a:sysClr val="window" lastClr="FFFFFF"/>
              </a:solidFill>
              <a:latin typeface="Calibri"/>
              <a:ea typeface="+mn-ea"/>
              <a:cs typeface="+mn-cs"/>
            </a:rPr>
            <a:t> will work with departments to analyze prioritization.  </a:t>
          </a:r>
          <a:endParaRPr lang="en-US" sz="800" kern="1200">
            <a:solidFill>
              <a:sysClr val="window" lastClr="FFFFFF"/>
            </a:solidFill>
            <a:latin typeface="Calibri"/>
            <a:ea typeface="+mn-ea"/>
            <a:cs typeface="+mn-cs"/>
          </a:endParaRPr>
        </a:p>
      </dsp:txBody>
      <dsp:txXfrm>
        <a:off x="703427" y="1568553"/>
        <a:ext cx="3753059" cy="640064"/>
      </dsp:txXfrm>
    </dsp:sp>
    <dsp:sp modelId="{A6FBD68F-A6C0-4A87-987E-58AF094F584D}">
      <dsp:nvSpPr>
        <dsp:cNvPr id="0" name=""/>
        <dsp:cNvSpPr/>
      </dsp:nvSpPr>
      <dsp:spPr>
        <a:xfrm>
          <a:off x="1025271" y="2322960"/>
          <a:ext cx="4576572" cy="679890"/>
        </a:xfrm>
        <a:prstGeom prst="roundRect">
          <a:avLst>
            <a:gd name="adj" fmla="val 10000"/>
          </a:avLst>
        </a:prstGeom>
        <a:solidFill>
          <a:srgbClr val="9BBB59">
            <a:hueOff val="8437698"/>
            <a:satOff val="-12660"/>
            <a:lumOff val="-205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US" sz="800" b="1" kern="1200">
              <a:solidFill>
                <a:sysClr val="window" lastClr="FFFFFF"/>
              </a:solidFill>
              <a:latin typeface="Calibri"/>
              <a:ea typeface="+mn-ea"/>
              <a:cs typeface="+mn-cs"/>
            </a:rPr>
            <a:t>January 2016 </a:t>
          </a:r>
          <a:r>
            <a:rPr lang="en-US" sz="800" kern="1200">
              <a:solidFill>
                <a:sysClr val="window" lastClr="FFFFFF"/>
              </a:solidFill>
              <a:latin typeface="Calibri"/>
              <a:ea typeface="+mn-ea"/>
              <a:cs typeface="+mn-cs"/>
            </a:rPr>
            <a:t>– The </a:t>
          </a:r>
          <a:r>
            <a:rPr lang="en-US" sz="800" i="1" kern="1200">
              <a:solidFill>
                <a:sysClr val="window" lastClr="FFFFFF"/>
              </a:solidFill>
              <a:latin typeface="Calibri"/>
              <a:ea typeface="+mn-ea"/>
              <a:cs typeface="+mn-cs"/>
            </a:rPr>
            <a:t>RESET Team</a:t>
          </a:r>
          <a:r>
            <a:rPr lang="en-US" sz="800" kern="1200">
              <a:solidFill>
                <a:sysClr val="window" lastClr="FFFFFF"/>
              </a:solidFill>
              <a:latin typeface="Calibri"/>
              <a:ea typeface="+mn-ea"/>
              <a:cs typeface="+mn-cs"/>
            </a:rPr>
            <a:t> will determine what programs and services will be re-allocated in the development of the 2017 proposed County budget. </a:t>
          </a:r>
        </a:p>
      </dsp:txBody>
      <dsp:txXfrm>
        <a:off x="1045184" y="2342873"/>
        <a:ext cx="3753059" cy="640064"/>
      </dsp:txXfrm>
    </dsp:sp>
    <dsp:sp modelId="{B148AB32-3453-4FE2-B2A1-AB2664D6479D}">
      <dsp:nvSpPr>
        <dsp:cNvPr id="0" name=""/>
        <dsp:cNvSpPr/>
      </dsp:nvSpPr>
      <dsp:spPr>
        <a:xfrm>
          <a:off x="1367028" y="3097281"/>
          <a:ext cx="4576572" cy="679890"/>
        </a:xfrm>
        <a:prstGeom prst="roundRect">
          <a:avLst>
            <a:gd name="adj" fmla="val 10000"/>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US" sz="800" b="1" kern="1200">
              <a:solidFill>
                <a:sysClr val="window" lastClr="FFFFFF"/>
              </a:solidFill>
              <a:latin typeface="Calibri"/>
              <a:ea typeface="+mn-ea"/>
              <a:cs typeface="+mn-cs"/>
            </a:rPr>
            <a:t>February 2016 </a:t>
          </a:r>
          <a:r>
            <a:rPr lang="en-US" sz="800" kern="1200">
              <a:solidFill>
                <a:sysClr val="window" lastClr="FFFFFF"/>
              </a:solidFill>
              <a:latin typeface="Calibri"/>
              <a:ea typeface="+mn-ea"/>
              <a:cs typeface="+mn-cs"/>
            </a:rPr>
            <a:t>– The </a:t>
          </a:r>
          <a:r>
            <a:rPr lang="en-US" sz="800" i="1" kern="1200">
              <a:solidFill>
                <a:sysClr val="window" lastClr="FFFFFF"/>
              </a:solidFill>
              <a:latin typeface="Calibri"/>
              <a:ea typeface="+mn-ea"/>
              <a:cs typeface="+mn-cs"/>
            </a:rPr>
            <a:t>RESET Team </a:t>
          </a:r>
          <a:r>
            <a:rPr lang="en-US" sz="800" i="0" kern="1200">
              <a:solidFill>
                <a:sysClr val="window" lastClr="FFFFFF"/>
              </a:solidFill>
              <a:latin typeface="Calibri"/>
              <a:ea typeface="+mn-ea"/>
              <a:cs typeface="+mn-cs"/>
            </a:rPr>
            <a:t>will identify how much is needed in reductions (</a:t>
          </a:r>
          <a:r>
            <a:rPr lang="en-US" sz="800" i="1" kern="1200">
              <a:solidFill>
                <a:sysClr val="window" lastClr="FFFFFF"/>
              </a:solidFill>
              <a:latin typeface="Calibri"/>
              <a:ea typeface="+mn-ea"/>
              <a:cs typeface="+mn-cs"/>
            </a:rPr>
            <a:t>RESET</a:t>
          </a:r>
          <a:r>
            <a:rPr lang="en-US" sz="800" i="0" kern="1200">
              <a:solidFill>
                <a:sysClr val="window" lastClr="FFFFFF"/>
              </a:solidFill>
              <a:latin typeface="Calibri"/>
              <a:ea typeface="+mn-ea"/>
              <a:cs typeface="+mn-cs"/>
            </a:rPr>
            <a:t> Tool #2), begin work on the Variance Exercise (</a:t>
          </a:r>
          <a:r>
            <a:rPr lang="en-US" sz="800" i="1" kern="1200">
              <a:solidFill>
                <a:sysClr val="window" lastClr="FFFFFF"/>
              </a:solidFill>
              <a:latin typeface="Calibri"/>
              <a:ea typeface="+mn-ea"/>
              <a:cs typeface="+mn-cs"/>
            </a:rPr>
            <a:t>RESET</a:t>
          </a:r>
          <a:r>
            <a:rPr lang="en-US" sz="800" i="0" kern="1200">
              <a:solidFill>
                <a:sysClr val="window" lastClr="FFFFFF"/>
              </a:solidFill>
              <a:latin typeface="Calibri"/>
              <a:ea typeface="+mn-ea"/>
              <a:cs typeface="+mn-cs"/>
            </a:rPr>
            <a:t> Tool #3), begin work on creation of a Contingency Fund (</a:t>
          </a:r>
          <a:r>
            <a:rPr lang="en-US" sz="800" i="1" kern="1200">
              <a:solidFill>
                <a:sysClr val="window" lastClr="FFFFFF"/>
              </a:solidFill>
              <a:latin typeface="Calibri"/>
              <a:ea typeface="+mn-ea"/>
              <a:cs typeface="+mn-cs"/>
            </a:rPr>
            <a:t>RESET</a:t>
          </a:r>
          <a:r>
            <a:rPr lang="en-US" sz="800" i="0" kern="1200">
              <a:solidFill>
                <a:sysClr val="window" lastClr="FFFFFF"/>
              </a:solidFill>
              <a:latin typeface="Calibri"/>
              <a:ea typeface="+mn-ea"/>
              <a:cs typeface="+mn-cs"/>
            </a:rPr>
            <a:t> Tool #4), determine what if any new programs will be accepted (RESET Tool #5) and move forward with implementing an increased reserve level (</a:t>
          </a:r>
          <a:r>
            <a:rPr lang="en-US" sz="800" i="1" kern="1200">
              <a:solidFill>
                <a:sysClr val="window" lastClr="FFFFFF"/>
              </a:solidFill>
              <a:latin typeface="Calibri"/>
              <a:ea typeface="+mn-ea"/>
              <a:cs typeface="+mn-cs"/>
            </a:rPr>
            <a:t>RESET </a:t>
          </a:r>
          <a:r>
            <a:rPr lang="en-US" sz="800" i="0" kern="1200">
              <a:solidFill>
                <a:sysClr val="window" lastClr="FFFFFF"/>
              </a:solidFill>
              <a:latin typeface="Calibri"/>
              <a:ea typeface="+mn-ea"/>
              <a:cs typeface="+mn-cs"/>
            </a:rPr>
            <a:t>Tool #6).     </a:t>
          </a:r>
          <a:r>
            <a:rPr lang="en-US" sz="800" i="1" kern="1200">
              <a:solidFill>
                <a:sysClr val="window" lastClr="FFFFFF"/>
              </a:solidFill>
              <a:latin typeface="Calibri"/>
              <a:ea typeface="+mn-ea"/>
              <a:cs typeface="+mn-cs"/>
            </a:rPr>
            <a:t> </a:t>
          </a:r>
        </a:p>
      </dsp:txBody>
      <dsp:txXfrm>
        <a:off x="1386941" y="3117194"/>
        <a:ext cx="3753059" cy="640064"/>
      </dsp:txXfrm>
    </dsp:sp>
    <dsp:sp modelId="{30BC4AB1-4A84-422A-9C92-FE1C5AE705B6}">
      <dsp:nvSpPr>
        <dsp:cNvPr id="0" name=""/>
        <dsp:cNvSpPr/>
      </dsp:nvSpPr>
      <dsp:spPr>
        <a:xfrm>
          <a:off x="4134642" y="496698"/>
          <a:ext cx="441929" cy="441929"/>
        </a:xfrm>
        <a:prstGeom prst="downArrow">
          <a:avLst>
            <a:gd name="adj1" fmla="val 55000"/>
            <a:gd name="adj2" fmla="val 45000"/>
          </a:avLst>
        </a:prstGeo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US" sz="2000" kern="1200">
            <a:solidFill>
              <a:sysClr val="windowText" lastClr="000000">
                <a:hueOff val="0"/>
                <a:satOff val="0"/>
                <a:lumOff val="0"/>
                <a:alphaOff val="0"/>
              </a:sysClr>
            </a:solidFill>
            <a:latin typeface="Calibri"/>
            <a:ea typeface="+mn-ea"/>
            <a:cs typeface="+mn-cs"/>
          </a:endParaRPr>
        </a:p>
      </dsp:txBody>
      <dsp:txXfrm>
        <a:off x="4234076" y="496698"/>
        <a:ext cx="243061" cy="332552"/>
      </dsp:txXfrm>
    </dsp:sp>
    <dsp:sp modelId="{9FD22A51-85BC-42EC-A705-34DFD857E155}">
      <dsp:nvSpPr>
        <dsp:cNvPr id="0" name=""/>
        <dsp:cNvSpPr/>
      </dsp:nvSpPr>
      <dsp:spPr>
        <a:xfrm>
          <a:off x="4476399" y="1271018"/>
          <a:ext cx="441929" cy="441929"/>
        </a:xfrm>
        <a:prstGeom prst="downArrow">
          <a:avLst>
            <a:gd name="adj1" fmla="val 55000"/>
            <a:gd name="adj2" fmla="val 45000"/>
          </a:avLst>
        </a:prstGeom>
        <a:solidFill>
          <a:srgbClr val="9BBB59">
            <a:tint val="40000"/>
            <a:alpha val="90000"/>
            <a:hueOff val="3572285"/>
            <a:satOff val="-4598"/>
            <a:lumOff val="-358"/>
            <a:alphaOff val="0"/>
          </a:srgbClr>
        </a:solidFill>
        <a:ln w="25400" cap="flat" cmpd="sng" algn="ctr">
          <a:solidFill>
            <a:srgbClr val="9BBB59">
              <a:tint val="40000"/>
              <a:alpha val="90000"/>
              <a:hueOff val="3572285"/>
              <a:satOff val="-4598"/>
              <a:lumOff val="-358"/>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US" sz="2000" kern="1200">
            <a:solidFill>
              <a:sysClr val="windowText" lastClr="000000">
                <a:hueOff val="0"/>
                <a:satOff val="0"/>
                <a:lumOff val="0"/>
                <a:alphaOff val="0"/>
              </a:sysClr>
            </a:solidFill>
            <a:latin typeface="Calibri"/>
            <a:ea typeface="+mn-ea"/>
            <a:cs typeface="+mn-cs"/>
          </a:endParaRPr>
        </a:p>
      </dsp:txBody>
      <dsp:txXfrm>
        <a:off x="4575833" y="1271018"/>
        <a:ext cx="243061" cy="332552"/>
      </dsp:txXfrm>
    </dsp:sp>
    <dsp:sp modelId="{F89B39F6-C440-4AAA-9D02-A2971BF84301}">
      <dsp:nvSpPr>
        <dsp:cNvPr id="0" name=""/>
        <dsp:cNvSpPr/>
      </dsp:nvSpPr>
      <dsp:spPr>
        <a:xfrm>
          <a:off x="4818156" y="2034007"/>
          <a:ext cx="441929" cy="441929"/>
        </a:xfrm>
        <a:prstGeom prst="downArrow">
          <a:avLst>
            <a:gd name="adj1" fmla="val 55000"/>
            <a:gd name="adj2" fmla="val 45000"/>
          </a:avLst>
        </a:prstGeom>
        <a:solidFill>
          <a:srgbClr val="9BBB59">
            <a:tint val="40000"/>
            <a:alpha val="90000"/>
            <a:hueOff val="7144569"/>
            <a:satOff val="-9195"/>
            <a:lumOff val="-717"/>
            <a:alphaOff val="0"/>
          </a:srgbClr>
        </a:solidFill>
        <a:ln w="25400" cap="flat" cmpd="sng" algn="ctr">
          <a:solidFill>
            <a:srgbClr val="9BBB59">
              <a:tint val="40000"/>
              <a:alpha val="90000"/>
              <a:hueOff val="7144569"/>
              <a:satOff val="-9195"/>
              <a:lumOff val="-717"/>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US" sz="2000" kern="1200">
            <a:solidFill>
              <a:sysClr val="windowText" lastClr="000000">
                <a:hueOff val="0"/>
                <a:satOff val="0"/>
                <a:lumOff val="0"/>
                <a:alphaOff val="0"/>
              </a:sysClr>
            </a:solidFill>
            <a:latin typeface="Calibri"/>
            <a:ea typeface="+mn-ea"/>
            <a:cs typeface="+mn-cs"/>
          </a:endParaRPr>
        </a:p>
      </dsp:txBody>
      <dsp:txXfrm>
        <a:off x="4917590" y="2034007"/>
        <a:ext cx="243061" cy="332552"/>
      </dsp:txXfrm>
    </dsp:sp>
    <dsp:sp modelId="{5DFF63E1-F39F-4860-85AF-CA04FD6A99D2}">
      <dsp:nvSpPr>
        <dsp:cNvPr id="0" name=""/>
        <dsp:cNvSpPr/>
      </dsp:nvSpPr>
      <dsp:spPr>
        <a:xfrm>
          <a:off x="5159913" y="2815881"/>
          <a:ext cx="441929" cy="441929"/>
        </a:xfrm>
        <a:prstGeom prst="downArrow">
          <a:avLst>
            <a:gd name="adj1" fmla="val 55000"/>
            <a:gd name="adj2" fmla="val 45000"/>
          </a:avLst>
        </a:prstGeom>
        <a:solidFill>
          <a:srgbClr val="9BBB59">
            <a:tint val="40000"/>
            <a:alpha val="90000"/>
            <a:hueOff val="10716854"/>
            <a:satOff val="-13793"/>
            <a:lumOff val="-1075"/>
            <a:alphaOff val="0"/>
          </a:srgbClr>
        </a:solidFill>
        <a:ln w="25400" cap="flat" cmpd="sng" algn="ctr">
          <a:solidFill>
            <a:srgbClr val="9BBB59">
              <a:tint val="40000"/>
              <a:alpha val="90000"/>
              <a:hueOff val="10716854"/>
              <a:satOff val="-13793"/>
              <a:lumOff val="-1075"/>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US" sz="2000" kern="1200">
            <a:solidFill>
              <a:sysClr val="windowText" lastClr="000000">
                <a:hueOff val="0"/>
                <a:satOff val="0"/>
                <a:lumOff val="0"/>
                <a:alphaOff val="0"/>
              </a:sysClr>
            </a:solidFill>
            <a:latin typeface="Calibri"/>
            <a:ea typeface="+mn-ea"/>
            <a:cs typeface="+mn-cs"/>
          </a:endParaRPr>
        </a:p>
      </dsp:txBody>
      <dsp:txXfrm>
        <a:off x="5259347" y="2815881"/>
        <a:ext cx="243061" cy="332552"/>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D6C5C-955A-41A7-AF16-71068DBB9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53</Pages>
  <Words>15968</Words>
  <Characters>91022</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City of Wheat Ridge</Company>
  <LinksUpToDate>false</LinksUpToDate>
  <CharactersWithSpaces>106777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 Division</dc:creator>
  <cp:lastModifiedBy>Heather Geyer</cp:lastModifiedBy>
  <cp:revision>12</cp:revision>
  <cp:lastPrinted>2015-08-19T21:35:00Z</cp:lastPrinted>
  <dcterms:created xsi:type="dcterms:W3CDTF">2015-08-19T21:24:00Z</dcterms:created>
  <dcterms:modified xsi:type="dcterms:W3CDTF">2015-08-19T22:44:00Z</dcterms:modified>
</cp:coreProperties>
</file>