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7E" w:rsidRDefault="00372E7E" w:rsidP="00372E7E">
      <w:pPr>
        <w:jc w:val="center"/>
        <w:rPr>
          <w:rFonts w:ascii="Arial" w:hAnsi="Arial" w:cs="Arial"/>
          <w:sz w:val="32"/>
          <w:szCs w:val="32"/>
        </w:rPr>
      </w:pPr>
      <w:r w:rsidRPr="00372E7E">
        <w:rPr>
          <w:rFonts w:ascii="Arial" w:hAnsi="Arial" w:cs="Arial"/>
          <w:sz w:val="32"/>
          <w:szCs w:val="32"/>
        </w:rPr>
        <w:t>Town of Leesburg Land Development Process Reorganization</w:t>
      </w:r>
    </w:p>
    <w:p w:rsidR="00372E7E" w:rsidRPr="00372E7E" w:rsidRDefault="00372E7E" w:rsidP="00372E7E">
      <w:pPr>
        <w:jc w:val="center"/>
        <w:rPr>
          <w:rFonts w:ascii="Arial" w:hAnsi="Arial" w:cs="Arial"/>
          <w:sz w:val="32"/>
          <w:szCs w:val="32"/>
        </w:rPr>
      </w:pPr>
    </w:p>
    <w:p w:rsidR="00372E7E" w:rsidRDefault="00372E7E" w:rsidP="00372E7E">
      <w:pPr>
        <w:jc w:val="center"/>
        <w:rPr>
          <w:rFonts w:ascii="Arial" w:hAnsi="Arial" w:cs="Arial"/>
          <w:sz w:val="24"/>
          <w:szCs w:val="24"/>
        </w:rPr>
      </w:pPr>
      <w:r w:rsidRPr="00372E7E">
        <w:rPr>
          <w:rFonts w:ascii="Arial" w:hAnsi="Arial" w:cs="Arial"/>
          <w:sz w:val="24"/>
          <w:szCs w:val="24"/>
        </w:rPr>
        <w:t>Category: Performance Excellence</w:t>
      </w:r>
    </w:p>
    <w:p w:rsidR="00372E7E" w:rsidRPr="00372E7E" w:rsidRDefault="00372E7E" w:rsidP="00372E7E">
      <w:pPr>
        <w:jc w:val="center"/>
        <w:rPr>
          <w:rFonts w:ascii="Arial" w:hAnsi="Arial" w:cs="Arial"/>
          <w:sz w:val="24"/>
          <w:szCs w:val="24"/>
        </w:rPr>
      </w:pPr>
    </w:p>
    <w:p w:rsidR="00372E7E" w:rsidRPr="00372E7E" w:rsidRDefault="00372E7E" w:rsidP="00372E7E">
      <w:pPr>
        <w:jc w:val="center"/>
        <w:rPr>
          <w:rFonts w:ascii="Arial" w:hAnsi="Arial" w:cs="Arial"/>
          <w:b/>
          <w:sz w:val="24"/>
          <w:szCs w:val="24"/>
        </w:rPr>
      </w:pPr>
      <w:r w:rsidRPr="00372E7E">
        <w:rPr>
          <w:rFonts w:ascii="Arial" w:hAnsi="Arial" w:cs="Arial"/>
          <w:b/>
          <w:sz w:val="24"/>
          <w:szCs w:val="24"/>
        </w:rPr>
        <w:t>Town of Leesburg, Virginia</w:t>
      </w:r>
    </w:p>
    <w:p w:rsidR="00372E7E" w:rsidRPr="00372E7E" w:rsidRDefault="00372E7E" w:rsidP="00372E7E">
      <w:pPr>
        <w:jc w:val="center"/>
        <w:rPr>
          <w:rFonts w:ascii="Arial" w:hAnsi="Arial" w:cs="Arial"/>
          <w:b/>
        </w:rPr>
      </w:pPr>
      <w:r w:rsidRPr="00372E7E">
        <w:rPr>
          <w:rFonts w:ascii="Arial" w:hAnsi="Arial" w:cs="Arial"/>
          <w:b/>
        </w:rPr>
        <w:t>Population: 45,936</w:t>
      </w:r>
    </w:p>
    <w:p w:rsidR="00372E7E" w:rsidRDefault="00372E7E" w:rsidP="00372E7E">
      <w:pPr>
        <w:jc w:val="center"/>
        <w:rPr>
          <w:rFonts w:ascii="Arial" w:hAnsi="Arial" w:cs="Arial"/>
          <w:b/>
          <w:sz w:val="24"/>
          <w:szCs w:val="24"/>
        </w:rPr>
      </w:pPr>
      <w:r>
        <w:rPr>
          <w:rFonts w:ascii="Arial" w:hAnsi="Arial" w:cs="Arial"/>
          <w:b/>
          <w:sz w:val="24"/>
          <w:szCs w:val="24"/>
        </w:rPr>
        <w:t>Town Manager: John Wells</w:t>
      </w:r>
    </w:p>
    <w:p w:rsidR="00372E7E" w:rsidRDefault="00372E7E" w:rsidP="00372E7E">
      <w:pPr>
        <w:jc w:val="center"/>
        <w:rPr>
          <w:rFonts w:ascii="Arial" w:hAnsi="Arial" w:cs="Arial"/>
          <w:b/>
          <w:sz w:val="24"/>
          <w:szCs w:val="24"/>
        </w:rPr>
      </w:pPr>
    </w:p>
    <w:p w:rsidR="00372E7E" w:rsidRPr="00372E7E" w:rsidRDefault="00372E7E" w:rsidP="00372E7E">
      <w:pPr>
        <w:jc w:val="center"/>
        <w:rPr>
          <w:rFonts w:ascii="Arial" w:hAnsi="Arial" w:cs="Arial"/>
          <w:b/>
          <w:sz w:val="24"/>
          <w:szCs w:val="24"/>
        </w:rPr>
      </w:pPr>
    </w:p>
    <w:p w:rsidR="00372E7E" w:rsidRDefault="00372E7E" w:rsidP="00372E7E">
      <w:pPr>
        <w:spacing w:after="0"/>
        <w:jc w:val="center"/>
        <w:rPr>
          <w:rFonts w:ascii="Arial" w:hAnsi="Arial" w:cs="Arial"/>
        </w:rPr>
      </w:pPr>
      <w:r w:rsidRPr="00372E7E">
        <w:rPr>
          <w:rFonts w:ascii="Arial" w:hAnsi="Arial" w:cs="Arial"/>
          <w:b/>
        </w:rPr>
        <w:t>Project Leader:</w:t>
      </w:r>
    </w:p>
    <w:p w:rsidR="00372E7E" w:rsidRPr="00372E7E" w:rsidRDefault="00372E7E" w:rsidP="00372E7E">
      <w:pPr>
        <w:spacing w:after="0"/>
        <w:jc w:val="center"/>
        <w:rPr>
          <w:rFonts w:ascii="Arial" w:hAnsi="Arial" w:cs="Arial"/>
        </w:rPr>
      </w:pPr>
      <w:r w:rsidRPr="00372E7E">
        <w:rPr>
          <w:rFonts w:ascii="Arial" w:hAnsi="Arial" w:cs="Arial"/>
        </w:rPr>
        <w:t>Betsy Fields</w:t>
      </w:r>
    </w:p>
    <w:p w:rsidR="00372E7E" w:rsidRPr="00372E7E" w:rsidRDefault="00372E7E" w:rsidP="00372E7E">
      <w:pPr>
        <w:spacing w:after="0"/>
        <w:jc w:val="center"/>
        <w:rPr>
          <w:rFonts w:ascii="Arial" w:hAnsi="Arial" w:cs="Arial"/>
        </w:rPr>
      </w:pPr>
      <w:r w:rsidRPr="00372E7E">
        <w:rPr>
          <w:rFonts w:ascii="Arial" w:hAnsi="Arial" w:cs="Arial"/>
        </w:rPr>
        <w:t>Research &amp; Communications Manager</w:t>
      </w:r>
    </w:p>
    <w:p w:rsidR="00372E7E" w:rsidRPr="00372E7E" w:rsidRDefault="00372E7E" w:rsidP="00372E7E">
      <w:pPr>
        <w:spacing w:after="0"/>
        <w:jc w:val="center"/>
        <w:rPr>
          <w:rFonts w:ascii="Arial" w:hAnsi="Arial" w:cs="Arial"/>
        </w:rPr>
      </w:pPr>
      <w:r w:rsidRPr="00372E7E">
        <w:rPr>
          <w:rFonts w:ascii="Arial" w:hAnsi="Arial" w:cs="Arial"/>
        </w:rPr>
        <w:t>Executive Department</w:t>
      </w:r>
    </w:p>
    <w:p w:rsidR="00372E7E" w:rsidRPr="00372E7E" w:rsidRDefault="00372E7E" w:rsidP="00372E7E">
      <w:pPr>
        <w:spacing w:after="0"/>
        <w:jc w:val="center"/>
        <w:rPr>
          <w:rFonts w:ascii="Arial" w:hAnsi="Arial" w:cs="Arial"/>
        </w:rPr>
      </w:pPr>
      <w:r w:rsidRPr="00372E7E">
        <w:rPr>
          <w:rFonts w:ascii="Arial" w:hAnsi="Arial" w:cs="Arial"/>
        </w:rPr>
        <w:t>703-771-2734</w:t>
      </w:r>
    </w:p>
    <w:p w:rsidR="00372E7E" w:rsidRPr="00372E7E" w:rsidRDefault="00E72333" w:rsidP="00372E7E">
      <w:pPr>
        <w:spacing w:after="0"/>
        <w:jc w:val="center"/>
        <w:rPr>
          <w:rFonts w:ascii="Arial" w:hAnsi="Arial" w:cs="Arial"/>
        </w:rPr>
      </w:pPr>
      <w:hyperlink r:id="rId5" w:history="1">
        <w:r w:rsidR="00372E7E" w:rsidRPr="00E72333">
          <w:rPr>
            <w:rStyle w:val="Hyperlink"/>
            <w:rFonts w:ascii="Arial" w:hAnsi="Arial" w:cs="Arial"/>
          </w:rPr>
          <w:t>bfields@leesburgva.gov</w:t>
        </w:r>
      </w:hyperlink>
    </w:p>
    <w:p w:rsidR="00372E7E" w:rsidRPr="00372E7E" w:rsidRDefault="00372E7E" w:rsidP="00372E7E">
      <w:pPr>
        <w:spacing w:after="0"/>
        <w:jc w:val="center"/>
        <w:rPr>
          <w:rFonts w:ascii="Arial" w:hAnsi="Arial" w:cs="Arial"/>
        </w:rPr>
      </w:pPr>
      <w:r w:rsidRPr="00372E7E">
        <w:rPr>
          <w:rFonts w:ascii="Arial" w:hAnsi="Arial" w:cs="Arial"/>
        </w:rPr>
        <w:t>25 West Market Street</w:t>
      </w:r>
    </w:p>
    <w:p w:rsidR="00372E7E" w:rsidRDefault="00372E7E" w:rsidP="00372E7E">
      <w:pPr>
        <w:spacing w:after="0"/>
        <w:jc w:val="center"/>
        <w:rPr>
          <w:rFonts w:ascii="Arial" w:hAnsi="Arial" w:cs="Arial"/>
        </w:rPr>
      </w:pPr>
      <w:r w:rsidRPr="00372E7E">
        <w:rPr>
          <w:rFonts w:ascii="Arial" w:hAnsi="Arial" w:cs="Arial"/>
        </w:rPr>
        <w:t>Leesburg, VA 20176</w:t>
      </w:r>
    </w:p>
    <w:p w:rsidR="00372E7E" w:rsidRDefault="00372E7E" w:rsidP="00372E7E">
      <w:pPr>
        <w:spacing w:after="0"/>
        <w:rPr>
          <w:rFonts w:ascii="Arial" w:hAnsi="Arial" w:cs="Arial"/>
        </w:rPr>
      </w:pPr>
    </w:p>
    <w:p w:rsidR="00372E7E" w:rsidRDefault="00372E7E" w:rsidP="00372E7E">
      <w:pPr>
        <w:spacing w:after="0"/>
        <w:rPr>
          <w:rFonts w:ascii="Arial" w:hAnsi="Arial" w:cs="Arial"/>
        </w:rPr>
      </w:pPr>
    </w:p>
    <w:p w:rsidR="00372E7E" w:rsidRDefault="00372E7E" w:rsidP="00372E7E">
      <w:pPr>
        <w:spacing w:after="0"/>
        <w:rPr>
          <w:rFonts w:ascii="Arial" w:hAnsi="Arial" w:cs="Arial"/>
        </w:rPr>
      </w:pPr>
    </w:p>
    <w:p w:rsidR="00372E7E" w:rsidRPr="00372E7E" w:rsidRDefault="00372E7E" w:rsidP="00372E7E">
      <w:pPr>
        <w:spacing w:after="0"/>
        <w:rPr>
          <w:rFonts w:ascii="Arial" w:hAnsi="Arial" w:cs="Arial"/>
        </w:rPr>
      </w:pPr>
    </w:p>
    <w:p w:rsidR="00372E7E" w:rsidRPr="00372E7E" w:rsidRDefault="00372E7E" w:rsidP="00372E7E">
      <w:pPr>
        <w:jc w:val="center"/>
        <w:rPr>
          <w:rFonts w:ascii="Arial" w:hAnsi="Arial" w:cs="Arial"/>
          <w:i/>
        </w:rPr>
      </w:pPr>
      <w:r w:rsidRPr="00372E7E">
        <w:rPr>
          <w:rFonts w:ascii="Arial" w:hAnsi="Arial" w:cs="Arial"/>
          <w:i/>
        </w:rPr>
        <w:t>Consider for Innovation Award? Yes</w:t>
      </w:r>
    </w:p>
    <w:p w:rsidR="00372E7E" w:rsidRPr="00372E7E" w:rsidRDefault="00372E7E" w:rsidP="00372E7E">
      <w:pPr>
        <w:jc w:val="center"/>
        <w:rPr>
          <w:rFonts w:ascii="Arial" w:hAnsi="Arial" w:cs="Arial"/>
          <w:i/>
        </w:rPr>
      </w:pPr>
      <w:r w:rsidRPr="00372E7E">
        <w:rPr>
          <w:rFonts w:ascii="Arial" w:hAnsi="Arial" w:cs="Arial"/>
          <w:i/>
        </w:rPr>
        <w:t>Consider for Rapid Fire Session? Yes</w:t>
      </w:r>
    </w:p>
    <w:p w:rsidR="00372E7E" w:rsidRPr="00372E7E" w:rsidRDefault="00372E7E">
      <w:pPr>
        <w:rPr>
          <w:rFonts w:ascii="Arial" w:hAnsi="Arial" w:cs="Arial"/>
        </w:rPr>
      </w:pPr>
      <w:r w:rsidRPr="00372E7E">
        <w:rPr>
          <w:rFonts w:ascii="Arial" w:hAnsi="Arial" w:cs="Arial"/>
        </w:rPr>
        <w:br w:type="page"/>
      </w:r>
    </w:p>
    <w:p w:rsidR="00372E7E" w:rsidRPr="00372E7E" w:rsidRDefault="00372E7E" w:rsidP="00372E7E">
      <w:pPr>
        <w:rPr>
          <w:rFonts w:ascii="Arial" w:hAnsi="Arial" w:cs="Arial"/>
        </w:rPr>
      </w:pPr>
      <w:r>
        <w:rPr>
          <w:rFonts w:ascii="Arial" w:hAnsi="Arial" w:cs="Arial"/>
          <w:b/>
        </w:rPr>
        <w:lastRenderedPageBreak/>
        <w:t>Synopsis</w:t>
      </w:r>
    </w:p>
    <w:p w:rsidR="00372E7E" w:rsidRDefault="00372E7E" w:rsidP="00372E7E">
      <w:pPr>
        <w:rPr>
          <w:rFonts w:ascii="Arial" w:hAnsi="Arial" w:cs="Arial"/>
        </w:rPr>
      </w:pPr>
      <w:r w:rsidRPr="00372E7E">
        <w:rPr>
          <w:rFonts w:ascii="Arial" w:hAnsi="Arial" w:cs="Arial"/>
        </w:rPr>
        <w:t xml:space="preserve">In 2007, the owner of an incoming business to the Town of Leesburg abruptly cancelled his entire project, citing the Town’s lengthy land development approval timelines. This case study outlines how the Town implemented a major organizational change as part of the response to this failure of the Town’s land development process. </w:t>
      </w:r>
    </w:p>
    <w:p w:rsidR="00372E7E" w:rsidRDefault="00372E7E" w:rsidP="00372E7E">
      <w:pPr>
        <w:rPr>
          <w:rFonts w:ascii="Arial" w:hAnsi="Arial" w:cs="Arial"/>
        </w:rPr>
      </w:pPr>
      <w:r w:rsidRPr="00372E7E">
        <w:rPr>
          <w:rFonts w:ascii="Arial" w:hAnsi="Arial" w:cs="Arial"/>
        </w:rPr>
        <w:t xml:space="preserve">For years, the Town of Leesburg’s land development process suffered from a reputation within the real estate development community as being overly complicated, lengthy and unpredictable. Public perception was that the process consisted of endless rounds of plan submissions, review by staff, and revisions by the applicant in response to staff comments, followed by resubmission. Applicants complained that staff comments on submitted plans were difficult to decipher and that comments from different Town departments were often in conflict. For their part, staff expressed frustration with a system that seemed to reward applicants who worked outside the established review process to get their projects approved. </w:t>
      </w:r>
    </w:p>
    <w:p w:rsidR="00ED4093" w:rsidRPr="00ED4093" w:rsidRDefault="00ED4093" w:rsidP="00ED4093">
      <w:pPr>
        <w:rPr>
          <w:rFonts w:ascii="Arial" w:hAnsi="Arial" w:cs="Arial"/>
          <w:b/>
        </w:rPr>
      </w:pPr>
      <w:r>
        <w:rPr>
          <w:rFonts w:ascii="Arial" w:hAnsi="Arial" w:cs="Arial"/>
          <w:b/>
        </w:rPr>
        <w:t>Intent of the project/program/service</w:t>
      </w:r>
    </w:p>
    <w:p w:rsidR="00372E7E" w:rsidRPr="00372E7E" w:rsidRDefault="00372E7E" w:rsidP="00372E7E">
      <w:pPr>
        <w:rPr>
          <w:rFonts w:ascii="Arial" w:hAnsi="Arial" w:cs="Arial"/>
        </w:rPr>
      </w:pPr>
      <w:r w:rsidRPr="00372E7E">
        <w:rPr>
          <w:rFonts w:ascii="Arial" w:hAnsi="Arial" w:cs="Arial"/>
        </w:rPr>
        <w:t>Following a developer’s cancellation of a major new project, Town leadership took an unflinching look at the development process and recognized the nee</w:t>
      </w:r>
      <w:r>
        <w:rPr>
          <w:rFonts w:ascii="Arial" w:hAnsi="Arial" w:cs="Arial"/>
        </w:rPr>
        <w:t xml:space="preserve">d for a top-to-bottom overhaul. </w:t>
      </w:r>
      <w:r w:rsidRPr="00372E7E">
        <w:rPr>
          <w:rFonts w:ascii="Arial" w:hAnsi="Arial" w:cs="Arial"/>
        </w:rPr>
        <w:t xml:space="preserve">The resulting reorganization involved not just new procedures, but also a much-needed change in organizational culture. The entire effort was guided by three principles: comprehensiveness, transparency and inclusiveness. </w:t>
      </w:r>
    </w:p>
    <w:p w:rsidR="00372E7E" w:rsidRPr="00372E7E" w:rsidRDefault="00372E7E" w:rsidP="00372E7E">
      <w:pPr>
        <w:ind w:left="720"/>
        <w:rPr>
          <w:rFonts w:ascii="Arial" w:hAnsi="Arial" w:cs="Arial"/>
        </w:rPr>
      </w:pPr>
      <w:r w:rsidRPr="00372E7E">
        <w:rPr>
          <w:rFonts w:ascii="Arial" w:hAnsi="Arial" w:cs="Arial"/>
          <w:b/>
          <w:i/>
        </w:rPr>
        <w:t>Comprehensiveness</w:t>
      </w:r>
      <w:r>
        <w:rPr>
          <w:rFonts w:ascii="Arial" w:hAnsi="Arial" w:cs="Arial"/>
        </w:rPr>
        <w:t>:</w:t>
      </w:r>
      <w:r w:rsidRPr="00372E7E">
        <w:rPr>
          <w:rFonts w:ascii="Arial" w:hAnsi="Arial" w:cs="Arial"/>
        </w:rPr>
        <w:t xml:space="preserve"> Rather than “tweaking” the exist</w:t>
      </w:r>
      <w:r>
        <w:rPr>
          <w:rFonts w:ascii="Arial" w:hAnsi="Arial" w:cs="Arial"/>
        </w:rPr>
        <w:t xml:space="preserve">ing system, the Town completely </w:t>
      </w:r>
      <w:r w:rsidRPr="00372E7E">
        <w:rPr>
          <w:rFonts w:ascii="Arial" w:hAnsi="Arial" w:cs="Arial"/>
        </w:rPr>
        <w:t>reorganized the entire land development process. First, a new</w:t>
      </w:r>
      <w:r>
        <w:rPr>
          <w:rFonts w:ascii="Arial" w:hAnsi="Arial" w:cs="Arial"/>
        </w:rPr>
        <w:t xml:space="preserve"> Department of Plan Review was </w:t>
      </w:r>
      <w:r w:rsidRPr="00372E7E">
        <w:rPr>
          <w:rFonts w:ascii="Arial" w:hAnsi="Arial" w:cs="Arial"/>
        </w:rPr>
        <w:t>created, pulling staff responsible for reviewing site plans from t</w:t>
      </w:r>
      <w:r>
        <w:rPr>
          <w:rFonts w:ascii="Arial" w:hAnsi="Arial" w:cs="Arial"/>
        </w:rPr>
        <w:t xml:space="preserve">he Department of Engineering &amp; </w:t>
      </w:r>
      <w:r w:rsidRPr="00372E7E">
        <w:rPr>
          <w:rFonts w:ascii="Arial" w:hAnsi="Arial" w:cs="Arial"/>
        </w:rPr>
        <w:t>Public Works and the Department of Planning, Zoning &amp; Develop</w:t>
      </w:r>
      <w:r>
        <w:rPr>
          <w:rFonts w:ascii="Arial" w:hAnsi="Arial" w:cs="Arial"/>
        </w:rPr>
        <w:t xml:space="preserve">ment into a single department. </w:t>
      </w:r>
      <w:r w:rsidRPr="00372E7E">
        <w:rPr>
          <w:rFonts w:ascii="Arial" w:hAnsi="Arial" w:cs="Arial"/>
        </w:rPr>
        <w:t>The new department provides applicants with a single poi</w:t>
      </w:r>
      <w:r>
        <w:rPr>
          <w:rFonts w:ascii="Arial" w:hAnsi="Arial" w:cs="Arial"/>
        </w:rPr>
        <w:t xml:space="preserve">nt of contact and ensures that </w:t>
      </w:r>
      <w:r w:rsidRPr="00372E7E">
        <w:rPr>
          <w:rFonts w:ascii="Arial" w:hAnsi="Arial" w:cs="Arial"/>
        </w:rPr>
        <w:t>conflicts between staff comments on applications are resolved before being sent to the applicant. Secondly, the Town eliminated the duplicative application tracking databases used by different departments in favor of a single, comprehensive, town-wide system. This effort</w:t>
      </w:r>
      <w:r>
        <w:rPr>
          <w:rFonts w:ascii="Arial" w:hAnsi="Arial" w:cs="Arial"/>
        </w:rPr>
        <w:t xml:space="preserve"> </w:t>
      </w:r>
      <w:r w:rsidRPr="00372E7E">
        <w:rPr>
          <w:rFonts w:ascii="Arial" w:hAnsi="Arial" w:cs="Arial"/>
        </w:rPr>
        <w:t xml:space="preserve">required significant staff training and overcoming some staff resistance-to-change. Finally, the Town standardized the acceptance process for all types of land development applications across multiple departments. </w:t>
      </w:r>
    </w:p>
    <w:p w:rsidR="00ED4093" w:rsidRDefault="00372E7E" w:rsidP="00372E7E">
      <w:pPr>
        <w:ind w:left="720"/>
        <w:rPr>
          <w:rFonts w:ascii="Arial" w:hAnsi="Arial" w:cs="Arial"/>
        </w:rPr>
      </w:pPr>
      <w:r w:rsidRPr="00ED4093">
        <w:rPr>
          <w:rFonts w:ascii="Arial" w:hAnsi="Arial" w:cs="Arial"/>
          <w:b/>
          <w:i/>
        </w:rPr>
        <w:t>Transparency:</w:t>
      </w:r>
      <w:r w:rsidRPr="00ED4093">
        <w:rPr>
          <w:rFonts w:ascii="Arial" w:hAnsi="Arial" w:cs="Arial"/>
          <w:i/>
        </w:rPr>
        <w:t xml:space="preserve"> </w:t>
      </w:r>
      <w:r w:rsidRPr="00372E7E">
        <w:rPr>
          <w:rFonts w:ascii="Arial" w:hAnsi="Arial" w:cs="Arial"/>
        </w:rPr>
        <w:t>Since the catalyst for the reorganizat</w:t>
      </w:r>
      <w:r>
        <w:rPr>
          <w:rFonts w:ascii="Arial" w:hAnsi="Arial" w:cs="Arial"/>
        </w:rPr>
        <w:t xml:space="preserve">ion had been front-page news in </w:t>
      </w:r>
      <w:r w:rsidRPr="00372E7E">
        <w:rPr>
          <w:rFonts w:ascii="Arial" w:hAnsi="Arial" w:cs="Arial"/>
        </w:rPr>
        <w:t>the local newspapers, Town staff realized that keeping the reorganization efforts open and public would help build support for the changes and show that the Town was serious about addressing the problems. The Town Council memorialized their expectations by passing a resolution that outlined the deliverables for the new process, tasking staff to improve the Town’s overall customer service climate. The resolution further called for quarterly updates, which staff provided throughout the reorganization process.</w:t>
      </w:r>
      <w:r>
        <w:rPr>
          <w:rFonts w:ascii="Arial" w:hAnsi="Arial" w:cs="Arial"/>
        </w:rPr>
        <w:t xml:space="preserve"> </w:t>
      </w:r>
    </w:p>
    <w:p w:rsidR="00372E7E" w:rsidRPr="00372E7E" w:rsidRDefault="00372E7E" w:rsidP="00372E7E">
      <w:pPr>
        <w:ind w:left="720"/>
        <w:rPr>
          <w:rFonts w:ascii="Arial" w:hAnsi="Arial" w:cs="Arial"/>
        </w:rPr>
      </w:pPr>
      <w:r w:rsidRPr="00372E7E">
        <w:rPr>
          <w:rFonts w:ascii="Arial" w:hAnsi="Arial" w:cs="Arial"/>
        </w:rPr>
        <w:t xml:space="preserve">As </w:t>
      </w:r>
      <w:r>
        <w:rPr>
          <w:rFonts w:ascii="Arial" w:hAnsi="Arial" w:cs="Arial"/>
        </w:rPr>
        <w:t>p</w:t>
      </w:r>
      <w:r w:rsidRPr="00372E7E">
        <w:rPr>
          <w:rFonts w:ascii="Arial" w:hAnsi="Arial" w:cs="Arial"/>
        </w:rPr>
        <w:t xml:space="preserve">rocess improvements progressed, it became apparent that the lack of publicly available information was another major issue that the Town needed to address. Misinformation about the status of specific applications, about past applications, and about the process itself was being perpetuated, both within the development community and among the </w:t>
      </w:r>
      <w:r>
        <w:rPr>
          <w:rFonts w:ascii="Arial" w:hAnsi="Arial" w:cs="Arial"/>
        </w:rPr>
        <w:t xml:space="preserve">general public. </w:t>
      </w:r>
      <w:r w:rsidRPr="00372E7E">
        <w:rPr>
          <w:rFonts w:ascii="Arial" w:hAnsi="Arial" w:cs="Arial"/>
        </w:rPr>
        <w:t xml:space="preserve">In response, staff created a monthly report that provides details about the status of every active land development application. The report is distributed to the Town Council and posted on the Town website for public access. </w:t>
      </w:r>
    </w:p>
    <w:p w:rsidR="00ED4093" w:rsidRDefault="00372E7E" w:rsidP="00ED4093">
      <w:pPr>
        <w:ind w:left="720"/>
        <w:rPr>
          <w:rFonts w:ascii="Arial" w:hAnsi="Arial" w:cs="Arial"/>
        </w:rPr>
      </w:pPr>
      <w:r w:rsidRPr="00ED4093">
        <w:rPr>
          <w:rFonts w:ascii="Arial" w:hAnsi="Arial" w:cs="Arial"/>
          <w:b/>
          <w:i/>
        </w:rPr>
        <w:lastRenderedPageBreak/>
        <w:t>Inclusiveness:</w:t>
      </w:r>
      <w:r w:rsidRPr="00372E7E">
        <w:rPr>
          <w:rFonts w:ascii="Arial" w:hAnsi="Arial" w:cs="Arial"/>
        </w:rPr>
        <w:t xml:space="preserve"> In order to help break down the internal barriers between departments, every staff member involved with the land development process, from department directors to administrative assistants, was involved in some aspect of the reorganization. In addition, under the old system, staff clearly understood their individual tasks and roles within the land development process, but they often failed to see the bigger picture. They seemed to view</w:t>
      </w:r>
      <w:r>
        <w:rPr>
          <w:rFonts w:ascii="Arial" w:hAnsi="Arial" w:cs="Arial"/>
        </w:rPr>
        <w:t xml:space="preserve"> </w:t>
      </w:r>
      <w:r w:rsidRPr="00372E7E">
        <w:rPr>
          <w:rFonts w:ascii="Arial" w:hAnsi="Arial" w:cs="Arial"/>
        </w:rPr>
        <w:t>their jobs as approving plans, not helping quality projects get</w:t>
      </w:r>
      <w:r>
        <w:rPr>
          <w:rFonts w:ascii="Arial" w:hAnsi="Arial" w:cs="Arial"/>
        </w:rPr>
        <w:t xml:space="preserve"> built in the Town. By bringing </w:t>
      </w:r>
      <w:r w:rsidRPr="00372E7E">
        <w:rPr>
          <w:rFonts w:ascii="Arial" w:hAnsi="Arial" w:cs="Arial"/>
        </w:rPr>
        <w:t xml:space="preserve">staff from the various disciplines involved in reviewing plans into one department and having each project assigned to a project manager, the new process fosters a sense of “project </w:t>
      </w:r>
      <w:r w:rsidR="00ED4093">
        <w:rPr>
          <w:rFonts w:ascii="Arial" w:hAnsi="Arial" w:cs="Arial"/>
        </w:rPr>
        <w:t xml:space="preserve">ownership” among staff. </w:t>
      </w:r>
    </w:p>
    <w:p w:rsidR="00ED4093" w:rsidRDefault="00ED4093" w:rsidP="00ED4093">
      <w:pPr>
        <w:rPr>
          <w:rFonts w:ascii="Arial" w:hAnsi="Arial" w:cs="Arial"/>
        </w:rPr>
      </w:pPr>
      <w:r>
        <w:rPr>
          <w:rFonts w:ascii="Arial" w:hAnsi="Arial" w:cs="Arial"/>
          <w:b/>
        </w:rPr>
        <w:t>Innovative Characteristics</w:t>
      </w:r>
    </w:p>
    <w:p w:rsidR="00372E7E" w:rsidRDefault="00372E7E" w:rsidP="00ED4093">
      <w:pPr>
        <w:rPr>
          <w:rFonts w:ascii="Arial" w:hAnsi="Arial" w:cs="Arial"/>
        </w:rPr>
      </w:pPr>
      <w:r w:rsidRPr="00372E7E">
        <w:rPr>
          <w:rFonts w:ascii="Arial" w:hAnsi="Arial" w:cs="Arial"/>
        </w:rPr>
        <w:t>The reorganization efforts focused on the failures of the process without placing blame on either side, in order to avoid exacerbating staff defensiveness. For example, the chief complaint from applica</w:t>
      </w:r>
      <w:r w:rsidR="00ED4093">
        <w:rPr>
          <w:rFonts w:ascii="Arial" w:hAnsi="Arial" w:cs="Arial"/>
        </w:rPr>
        <w:t xml:space="preserve">nts was the length </w:t>
      </w:r>
      <w:r w:rsidRPr="00372E7E">
        <w:rPr>
          <w:rFonts w:ascii="Arial" w:hAnsi="Arial" w:cs="Arial"/>
        </w:rPr>
        <w:t>of the overall approval process. Most often, their proposed solution was quicker turn-around of application submissions by Town staff (i.e., “staff is too slow”). However, analysis of the process revealed that the focus on review deadl</w:t>
      </w:r>
      <w:r w:rsidR="00ED4093">
        <w:rPr>
          <w:rFonts w:ascii="Arial" w:hAnsi="Arial" w:cs="Arial"/>
        </w:rPr>
        <w:t xml:space="preserve">ines was misplaced. </w:t>
      </w:r>
      <w:r w:rsidRPr="00372E7E">
        <w:rPr>
          <w:rFonts w:ascii="Arial" w:hAnsi="Arial" w:cs="Arial"/>
        </w:rPr>
        <w:t>The key to reducing the approval timeline, Town staff believed, lay not in reducing review time of each submission, but in reducing the total number of submissions. Improving communications – internal (staff-to-staff) and external (staff-to-applicant) – was crucial to achi</w:t>
      </w:r>
      <w:r w:rsidR="00ED4093">
        <w:rPr>
          <w:rFonts w:ascii="Arial" w:hAnsi="Arial" w:cs="Arial"/>
        </w:rPr>
        <w:t xml:space="preserve">eving this goal. In particular, </w:t>
      </w:r>
      <w:r w:rsidRPr="00372E7E">
        <w:rPr>
          <w:rFonts w:ascii="Arial" w:hAnsi="Arial" w:cs="Arial"/>
        </w:rPr>
        <w:t xml:space="preserve">staff focused on more face-to-face meetings with applicants and with communicating directly with project owners, rather than with only their engineering &amp; design firm contractors. </w:t>
      </w:r>
    </w:p>
    <w:p w:rsidR="00ED4093" w:rsidRPr="00ED4093" w:rsidRDefault="00ED4093" w:rsidP="00ED4093">
      <w:pPr>
        <w:rPr>
          <w:rFonts w:ascii="Arial" w:hAnsi="Arial" w:cs="Arial"/>
          <w:b/>
        </w:rPr>
      </w:pPr>
      <w:r w:rsidRPr="00ED4093">
        <w:rPr>
          <w:rFonts w:ascii="Arial" w:hAnsi="Arial" w:cs="Arial"/>
          <w:b/>
        </w:rPr>
        <w:t>Outcomes</w:t>
      </w:r>
    </w:p>
    <w:p w:rsidR="00372E7E" w:rsidRPr="00372E7E" w:rsidRDefault="00372E7E" w:rsidP="00372E7E">
      <w:pPr>
        <w:rPr>
          <w:rFonts w:ascii="Arial" w:hAnsi="Arial" w:cs="Arial"/>
        </w:rPr>
      </w:pPr>
      <w:r w:rsidRPr="00372E7E">
        <w:rPr>
          <w:rFonts w:ascii="Arial" w:hAnsi="Arial" w:cs="Arial"/>
        </w:rPr>
        <w:t xml:space="preserve">The overall goal of the redesigned land development process was clearer, shorter and predictable application approval timelines. Since the reorganization was completed, 100% of final site applications submitted have been approved in three or fewer submissions, compared with only 70% prior to the reorganization. </w:t>
      </w:r>
    </w:p>
    <w:p w:rsidR="00372E7E" w:rsidRPr="00372E7E" w:rsidRDefault="00372E7E" w:rsidP="00372E7E">
      <w:pPr>
        <w:rPr>
          <w:rFonts w:ascii="Arial" w:hAnsi="Arial" w:cs="Arial"/>
        </w:rPr>
      </w:pPr>
      <w:r w:rsidRPr="00372E7E">
        <w:rPr>
          <w:rFonts w:ascii="Arial" w:hAnsi="Arial" w:cs="Arial"/>
        </w:rPr>
        <w:t>However, metrics alone do not fully measure success. The sures</w:t>
      </w:r>
      <w:r w:rsidR="00ED4093">
        <w:rPr>
          <w:rFonts w:ascii="Arial" w:hAnsi="Arial" w:cs="Arial"/>
        </w:rPr>
        <w:t xml:space="preserve">t sign of success has been the </w:t>
      </w:r>
      <w:r w:rsidRPr="00372E7E">
        <w:rPr>
          <w:rFonts w:ascii="Arial" w:hAnsi="Arial" w:cs="Arial"/>
        </w:rPr>
        <w:t>return of the project that started the whole process, Wolf Fur</w:t>
      </w:r>
      <w:r w:rsidR="00ED4093">
        <w:rPr>
          <w:rFonts w:ascii="Arial" w:hAnsi="Arial" w:cs="Arial"/>
        </w:rPr>
        <w:t xml:space="preserve">niture. In 2011, Wolf Furniture resubmitted their plans. </w:t>
      </w:r>
      <w:r w:rsidRPr="00372E7E">
        <w:rPr>
          <w:rFonts w:ascii="Arial" w:hAnsi="Arial" w:cs="Arial"/>
        </w:rPr>
        <w:t>The plans were approved in August 20</w:t>
      </w:r>
      <w:r w:rsidR="00ED4093">
        <w:rPr>
          <w:rFonts w:ascii="Arial" w:hAnsi="Arial" w:cs="Arial"/>
        </w:rPr>
        <w:t xml:space="preserve">11 and the new store opened in </w:t>
      </w:r>
      <w:r w:rsidRPr="00372E7E">
        <w:rPr>
          <w:rFonts w:ascii="Arial" w:hAnsi="Arial" w:cs="Arial"/>
        </w:rPr>
        <w:t xml:space="preserve">October 2012. During a public hearing, Wolf Furniture’s President &amp; CEO Douglas Wolf had this to say about the Town’s new land development process: </w:t>
      </w:r>
    </w:p>
    <w:p w:rsidR="00372E7E" w:rsidRDefault="00372E7E" w:rsidP="00372E7E">
      <w:pPr>
        <w:rPr>
          <w:rFonts w:ascii="Arial" w:hAnsi="Arial" w:cs="Arial"/>
        </w:rPr>
      </w:pPr>
      <w:r w:rsidRPr="00372E7E">
        <w:rPr>
          <w:rFonts w:ascii="Arial" w:hAnsi="Arial" w:cs="Arial"/>
        </w:rPr>
        <w:t xml:space="preserve">“It’s been five long years since we were here before. I know the Council and staff have worked hard to change some operating practices, and I would like to personally thank John Wells and Scott Parker, along with Town staff and Council. It’s been a very different process this time around . . . We look forward to being a proud member of the Leesburg business community.” </w:t>
      </w:r>
    </w:p>
    <w:p w:rsidR="00ED4093" w:rsidRPr="00ED4093" w:rsidRDefault="00ED4093" w:rsidP="00372E7E">
      <w:pPr>
        <w:rPr>
          <w:rFonts w:ascii="Arial" w:hAnsi="Arial" w:cs="Arial"/>
          <w:b/>
        </w:rPr>
      </w:pPr>
      <w:r w:rsidRPr="00ED4093">
        <w:rPr>
          <w:rFonts w:ascii="Arial" w:hAnsi="Arial" w:cs="Arial"/>
          <w:b/>
        </w:rPr>
        <w:t xml:space="preserve">Applicable Results and </w:t>
      </w:r>
      <w:r>
        <w:rPr>
          <w:rFonts w:ascii="Arial" w:hAnsi="Arial" w:cs="Arial"/>
          <w:b/>
        </w:rPr>
        <w:t>Real-W</w:t>
      </w:r>
      <w:r w:rsidRPr="00ED4093">
        <w:rPr>
          <w:rFonts w:ascii="Arial" w:hAnsi="Arial" w:cs="Arial"/>
          <w:b/>
        </w:rPr>
        <w:t xml:space="preserve">orld </w:t>
      </w:r>
      <w:r>
        <w:rPr>
          <w:rFonts w:ascii="Arial" w:hAnsi="Arial" w:cs="Arial"/>
          <w:b/>
        </w:rPr>
        <w:t>P</w:t>
      </w:r>
      <w:r w:rsidRPr="00ED4093">
        <w:rPr>
          <w:rFonts w:ascii="Arial" w:hAnsi="Arial" w:cs="Arial"/>
          <w:b/>
        </w:rPr>
        <w:t>racticality</w:t>
      </w:r>
      <w:r w:rsidRPr="00ED4093">
        <w:rPr>
          <w:rFonts w:ascii="Arial" w:hAnsi="Arial" w:cs="Arial"/>
          <w:b/>
        </w:rPr>
        <w:tab/>
      </w:r>
    </w:p>
    <w:p w:rsidR="00372E7E" w:rsidRPr="00372E7E" w:rsidRDefault="00372E7E" w:rsidP="00372E7E">
      <w:pPr>
        <w:rPr>
          <w:rFonts w:ascii="Arial" w:hAnsi="Arial" w:cs="Arial"/>
        </w:rPr>
      </w:pPr>
      <w:r w:rsidRPr="00372E7E">
        <w:rPr>
          <w:rFonts w:ascii="Arial" w:hAnsi="Arial" w:cs="Arial"/>
        </w:rPr>
        <w:t xml:space="preserve">No jurisdiction wants to go through the pain and embarrassment of a system failure. Yet when that occurred in the Town of Leesburg with the land development process, the Town staff challenged themselves to create a better system, one that is responsive to their customers’ needs. Staff broke down internal barriers, looked at the process </w:t>
      </w:r>
      <w:bookmarkStart w:id="0" w:name="_GoBack"/>
      <w:bookmarkEnd w:id="0"/>
      <w:r w:rsidRPr="00372E7E">
        <w:rPr>
          <w:rFonts w:ascii="Arial" w:hAnsi="Arial" w:cs="Arial"/>
        </w:rPr>
        <w:t>as a whole rather than their individual pieces, and focused on the end result: new commercial and residential development that contributes to the distinctive and authentic sense of place that defines the Town of Leesburg.</w:t>
      </w:r>
    </w:p>
    <w:sectPr w:rsidR="00372E7E" w:rsidRPr="00372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7E"/>
    <w:rsid w:val="00372E7E"/>
    <w:rsid w:val="00E72333"/>
    <w:rsid w:val="00ED4093"/>
    <w:rsid w:val="00F2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fields@leesburg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mbehunin</dc:creator>
  <cp:lastModifiedBy>mbehunin</cp:lastModifiedBy>
  <cp:revision>3</cp:revision>
  <dcterms:created xsi:type="dcterms:W3CDTF">2013-12-04T17:52:00Z</dcterms:created>
  <dcterms:modified xsi:type="dcterms:W3CDTF">2013-12-18T18:19:00Z</dcterms:modified>
</cp:coreProperties>
</file>