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C9" w:rsidRPr="00E26DC9" w:rsidRDefault="00861738" w:rsidP="00E26DC9">
      <w:pPr>
        <w:rPr>
          <w:rFonts w:ascii="Times New Roman" w:eastAsia="Times New Roman" w:hAnsi="Times New Roman"/>
          <w:szCs w:val="24"/>
        </w:rPr>
      </w:pPr>
      <w:bookmarkStart w:id="0" w:name="_GoBack"/>
      <w:bookmarkEnd w:id="0"/>
      <w:r>
        <w:rPr>
          <w:rFonts w:ascii="Century Gothic" w:eastAsia="Times New Roman" w:hAnsi="Century Gothic"/>
          <w:b/>
          <w:smallCaps/>
          <w:sz w:val="22"/>
        </w:rPr>
        <w:t>A.</w:t>
      </w:r>
      <w:r w:rsidR="00E26DC9" w:rsidRPr="00E26DC9">
        <w:rPr>
          <w:rFonts w:ascii="Century Gothic" w:eastAsia="Times New Roman" w:hAnsi="Century Gothic"/>
          <w:b/>
          <w:smallCaps/>
          <w:sz w:val="22"/>
        </w:rPr>
        <w:tab/>
        <w:t>Cover Sheet Information:</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t> </w:t>
      </w:r>
    </w:p>
    <w:p w:rsidR="00E26DC9" w:rsidRPr="00E26DC9" w:rsidRDefault="00E26DC9" w:rsidP="00E26DC9">
      <w:pPr>
        <w:ind w:left="1080" w:hanging="360"/>
        <w:contextualSpacing/>
        <w:rPr>
          <w:rFonts w:ascii="Times New Roman" w:eastAsia="Times New Roman" w:hAnsi="Times New Roman"/>
          <w:b/>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 xml:space="preserve">Case Study Title </w:t>
      </w:r>
      <w:r w:rsidR="0091290A">
        <w:rPr>
          <w:rFonts w:ascii="Century Gothic" w:eastAsia="Times New Roman" w:hAnsi="Century Gothic"/>
          <w:b/>
          <w:sz w:val="22"/>
        </w:rPr>
        <w:t>No Shelter Pet Left Behind</w:t>
      </w:r>
    </w:p>
    <w:p w:rsidR="00E26DC9" w:rsidRPr="00E26DC9" w:rsidRDefault="00E26DC9" w:rsidP="00E26DC9">
      <w:pPr>
        <w:ind w:left="1080" w:hanging="360"/>
        <w:contextualSpacing/>
        <w:rPr>
          <w:rFonts w:ascii="Times New Roman" w:eastAsia="Times New Roman" w:hAnsi="Times New Roman"/>
          <w:szCs w:val="24"/>
        </w:rPr>
      </w:pPr>
      <w:r w:rsidRPr="00E26DC9">
        <w:rPr>
          <w:rFonts w:ascii="Symbol" w:eastAsia="Symbol" w:hAnsi="Symbol" w:cs="Symbol"/>
          <w:bCs/>
          <w:color w:val="000000"/>
          <w:sz w:val="22"/>
        </w:rPr>
        <w:t></w:t>
      </w:r>
      <w:r w:rsidRPr="00E26DC9">
        <w:rPr>
          <w:rFonts w:ascii="Times New Roman" w:eastAsia="Symbol" w:hAnsi="Times New Roman"/>
          <w:bCs/>
          <w:color w:val="000000"/>
          <w:sz w:val="14"/>
          <w:szCs w:val="14"/>
        </w:rPr>
        <w:t xml:space="preserve">         </w:t>
      </w:r>
      <w:r w:rsidRPr="00E26DC9">
        <w:rPr>
          <w:rFonts w:ascii="Century Gothic" w:eastAsia="Times New Roman" w:hAnsi="Century Gothic"/>
          <w:sz w:val="22"/>
        </w:rPr>
        <w:t xml:space="preserve">Case Study Category (Select one: </w:t>
      </w:r>
      <w:r w:rsidRPr="00E26DC9">
        <w:rPr>
          <w:rFonts w:ascii="Century Gothic" w:eastAsia="Times New Roman" w:hAnsi="Century Gothic" w:cs="Trebuchet MS"/>
          <w:bCs/>
          <w:color w:val="000000"/>
          <w:sz w:val="22"/>
        </w:rPr>
        <w:t xml:space="preserve">Economic Vitality, Organizational Design, </w:t>
      </w:r>
      <w:r w:rsidRPr="00E26DC9">
        <w:rPr>
          <w:rFonts w:ascii="Century Gothic" w:eastAsia="Times New Roman" w:hAnsi="Century Gothic" w:cs="Trebuchet MS"/>
          <w:b/>
          <w:bCs/>
          <w:color w:val="000000"/>
          <w:sz w:val="22"/>
        </w:rPr>
        <w:t>Community Building or Partnerships</w:t>
      </w:r>
      <w:r w:rsidRPr="00E26DC9">
        <w:rPr>
          <w:rFonts w:ascii="Century Gothic" w:eastAsia="Times New Roman" w:hAnsi="Century Gothic" w:cs="Trebuchet MS"/>
          <w:bCs/>
          <w:color w:val="000000"/>
          <w:sz w:val="22"/>
        </w:rPr>
        <w:t>)</w:t>
      </w:r>
    </w:p>
    <w:p w:rsidR="00E26DC9" w:rsidRPr="00E26DC9" w:rsidRDefault="00E26DC9" w:rsidP="00E26DC9">
      <w:pPr>
        <w:ind w:left="1080" w:hanging="360"/>
        <w:contextualSpacing/>
        <w:rPr>
          <w:rFonts w:ascii="Times New Roman" w:eastAsia="Times New Roman" w:hAnsi="Times New Roman"/>
          <w:b/>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Jurisdiction Name</w:t>
      </w:r>
      <w:r>
        <w:rPr>
          <w:rFonts w:ascii="Century Gothic" w:eastAsia="Times New Roman" w:hAnsi="Century Gothic"/>
          <w:sz w:val="22"/>
        </w:rPr>
        <w:t xml:space="preserve"> </w:t>
      </w:r>
      <w:r>
        <w:rPr>
          <w:rFonts w:ascii="Century Gothic" w:eastAsia="Times New Roman" w:hAnsi="Century Gothic"/>
          <w:b/>
          <w:sz w:val="22"/>
        </w:rPr>
        <w:t>Manatee County Government</w:t>
      </w:r>
    </w:p>
    <w:p w:rsidR="00E26DC9" w:rsidRPr="00E26DC9" w:rsidRDefault="00E26DC9" w:rsidP="00E26DC9">
      <w:pPr>
        <w:ind w:left="1080" w:hanging="360"/>
        <w:contextualSpacing/>
        <w:rPr>
          <w:rFonts w:ascii="Times New Roman" w:eastAsia="Times New Roman" w:hAnsi="Times New Roman"/>
          <w:b/>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City/County Manager Name</w:t>
      </w:r>
      <w:r>
        <w:rPr>
          <w:rFonts w:ascii="Century Gothic" w:eastAsia="Times New Roman" w:hAnsi="Century Gothic"/>
          <w:sz w:val="22"/>
        </w:rPr>
        <w:t xml:space="preserve"> </w:t>
      </w:r>
      <w:r>
        <w:rPr>
          <w:rFonts w:ascii="Century Gothic" w:eastAsia="Times New Roman" w:hAnsi="Century Gothic"/>
          <w:b/>
          <w:sz w:val="22"/>
        </w:rPr>
        <w:t xml:space="preserve">Ed </w:t>
      </w:r>
      <w:proofErr w:type="spellStart"/>
      <w:r>
        <w:rPr>
          <w:rFonts w:ascii="Century Gothic" w:eastAsia="Times New Roman" w:hAnsi="Century Gothic"/>
          <w:b/>
          <w:sz w:val="22"/>
        </w:rPr>
        <w:t>Hunzeker</w:t>
      </w:r>
      <w:proofErr w:type="spellEnd"/>
    </w:p>
    <w:p w:rsidR="00E26DC9" w:rsidRPr="00E26DC9" w:rsidRDefault="00E26DC9" w:rsidP="00E26DC9">
      <w:pPr>
        <w:ind w:left="1080" w:hanging="360"/>
        <w:contextualSpacing/>
        <w:rPr>
          <w:rFonts w:ascii="Times New Roman" w:eastAsia="Times New Roman" w:hAnsi="Times New Roman"/>
          <w:b/>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cs="Trebuchet MS"/>
          <w:bCs/>
          <w:color w:val="000000"/>
          <w:sz w:val="22"/>
        </w:rPr>
        <w:t>Would</w:t>
      </w:r>
      <w:proofErr w:type="gramEnd"/>
      <w:r w:rsidRPr="00E26DC9">
        <w:rPr>
          <w:rFonts w:ascii="Century Gothic" w:eastAsia="Times New Roman" w:hAnsi="Century Gothic" w:cs="Trebuchet MS"/>
          <w:bCs/>
          <w:color w:val="000000"/>
          <w:sz w:val="22"/>
        </w:rPr>
        <w:t xml:space="preserve"> you like the application to be considered for an Innovation Award? (</w:t>
      </w:r>
      <w:proofErr w:type="gramStart"/>
      <w:r w:rsidRPr="00E26DC9">
        <w:rPr>
          <w:rFonts w:ascii="Century Gothic" w:eastAsia="Times New Roman" w:hAnsi="Century Gothic" w:cs="Trebuchet MS"/>
          <w:bCs/>
          <w:color w:val="000000"/>
          <w:sz w:val="22"/>
        </w:rPr>
        <w:t>eligible</w:t>
      </w:r>
      <w:proofErr w:type="gramEnd"/>
      <w:r w:rsidRPr="00E26DC9">
        <w:rPr>
          <w:rFonts w:ascii="Century Gothic" w:eastAsia="Times New Roman" w:hAnsi="Century Gothic" w:cs="Trebuchet MS"/>
          <w:bCs/>
          <w:color w:val="000000"/>
          <w:sz w:val="22"/>
        </w:rPr>
        <w:t xml:space="preserve"> to Alliance member jurisdictions only)</w:t>
      </w:r>
      <w:r>
        <w:rPr>
          <w:rFonts w:ascii="Century Gothic" w:eastAsia="Times New Roman" w:hAnsi="Century Gothic" w:cs="Trebuchet MS"/>
          <w:bCs/>
          <w:color w:val="000000"/>
          <w:sz w:val="22"/>
        </w:rPr>
        <w:t xml:space="preserve"> </w:t>
      </w:r>
      <w:r>
        <w:rPr>
          <w:rFonts w:ascii="Century Gothic" w:eastAsia="Times New Roman" w:hAnsi="Century Gothic" w:cs="Trebuchet MS"/>
          <w:b/>
          <w:bCs/>
          <w:color w:val="000000"/>
          <w:sz w:val="22"/>
        </w:rPr>
        <w:t>Yes</w:t>
      </w:r>
    </w:p>
    <w:p w:rsidR="00E26DC9" w:rsidRPr="00E26DC9" w:rsidRDefault="00E26DC9" w:rsidP="00E26DC9">
      <w:pPr>
        <w:ind w:left="1080" w:hanging="360"/>
        <w:contextualSpacing/>
        <w:rPr>
          <w:rFonts w:ascii="Times New Roman" w:eastAsia="Times New Roman" w:hAnsi="Times New Roman"/>
          <w:b/>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cs="Trebuchet MS"/>
          <w:bCs/>
          <w:color w:val="000000"/>
          <w:sz w:val="22"/>
        </w:rPr>
        <w:t>Would</w:t>
      </w:r>
      <w:proofErr w:type="gramEnd"/>
      <w:r w:rsidRPr="00E26DC9">
        <w:rPr>
          <w:rFonts w:ascii="Century Gothic" w:eastAsia="Times New Roman" w:hAnsi="Century Gothic" w:cs="Trebuchet MS"/>
          <w:bCs/>
          <w:color w:val="000000"/>
          <w:sz w:val="22"/>
        </w:rPr>
        <w:t xml:space="preserve"> you like the application to be considered for our Rapid Fire Session? </w:t>
      </w:r>
      <w:r w:rsidR="00861738" w:rsidRPr="00861738">
        <w:rPr>
          <w:rFonts w:ascii="Century Gothic" w:eastAsia="Times New Roman" w:hAnsi="Century Gothic" w:cs="Trebuchet MS"/>
          <w:b/>
          <w:bCs/>
          <w:color w:val="000000"/>
          <w:sz w:val="22"/>
        </w:rPr>
        <w:t>No</w:t>
      </w:r>
    </w:p>
    <w:p w:rsidR="00E26DC9" w:rsidRPr="00E26DC9" w:rsidRDefault="00E26DC9" w:rsidP="00E26DC9">
      <w:pPr>
        <w:ind w:left="1080" w:hanging="360"/>
        <w:contextualSpacing/>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 xml:space="preserve">Project Leader (Primary Contact for case study notification) </w:t>
      </w:r>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Name</w:t>
      </w:r>
      <w:r>
        <w:rPr>
          <w:rFonts w:ascii="Century Gothic" w:eastAsia="Times New Roman" w:hAnsi="Century Gothic"/>
          <w:sz w:val="22"/>
        </w:rPr>
        <w:t xml:space="preserve"> </w:t>
      </w:r>
      <w:r>
        <w:rPr>
          <w:rFonts w:ascii="Century Gothic" w:eastAsia="Times New Roman" w:hAnsi="Century Gothic"/>
          <w:b/>
          <w:sz w:val="22"/>
        </w:rPr>
        <w:t xml:space="preserve">Kristopher J. </w:t>
      </w:r>
      <w:proofErr w:type="spellStart"/>
      <w:r>
        <w:rPr>
          <w:rFonts w:ascii="Century Gothic" w:eastAsia="Times New Roman" w:hAnsi="Century Gothic"/>
          <w:b/>
          <w:sz w:val="22"/>
        </w:rPr>
        <w:t>Weiskopf</w:t>
      </w:r>
      <w:proofErr w:type="spellEnd"/>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Title</w:t>
      </w:r>
      <w:r>
        <w:rPr>
          <w:rFonts w:ascii="Century Gothic" w:eastAsia="Times New Roman" w:hAnsi="Century Gothic"/>
          <w:sz w:val="22"/>
        </w:rPr>
        <w:t xml:space="preserve"> </w:t>
      </w:r>
      <w:r>
        <w:rPr>
          <w:rFonts w:ascii="Century Gothic" w:eastAsia="Times New Roman" w:hAnsi="Century Gothic"/>
          <w:b/>
          <w:sz w:val="22"/>
        </w:rPr>
        <w:t>Chief</w:t>
      </w:r>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Department</w:t>
      </w:r>
      <w:r>
        <w:rPr>
          <w:rFonts w:ascii="Century Gothic" w:eastAsia="Times New Roman" w:hAnsi="Century Gothic"/>
          <w:sz w:val="22"/>
        </w:rPr>
        <w:t xml:space="preserve"> </w:t>
      </w:r>
      <w:r>
        <w:rPr>
          <w:rFonts w:ascii="Century Gothic" w:eastAsia="Times New Roman" w:hAnsi="Century Gothic"/>
          <w:b/>
          <w:sz w:val="22"/>
        </w:rPr>
        <w:t>Animal Services</w:t>
      </w:r>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Phone Number</w:t>
      </w:r>
      <w:r>
        <w:rPr>
          <w:rFonts w:ascii="Century Gothic" w:eastAsia="Times New Roman" w:hAnsi="Century Gothic"/>
          <w:sz w:val="22"/>
        </w:rPr>
        <w:t xml:space="preserve"> </w:t>
      </w:r>
      <w:r>
        <w:rPr>
          <w:rFonts w:ascii="Century Gothic" w:eastAsia="Times New Roman" w:hAnsi="Century Gothic"/>
          <w:b/>
          <w:sz w:val="22"/>
        </w:rPr>
        <w:t>941-742-5933 ext. 8346</w:t>
      </w:r>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proofErr w:type="spellStart"/>
      <w:r w:rsidRPr="00E26DC9">
        <w:rPr>
          <w:rFonts w:ascii="Century Gothic" w:eastAsia="Times New Roman" w:hAnsi="Century Gothic"/>
          <w:sz w:val="22"/>
        </w:rPr>
        <w:t>eMail</w:t>
      </w:r>
      <w:proofErr w:type="spellEnd"/>
      <w:r w:rsidRPr="00E26DC9">
        <w:rPr>
          <w:rFonts w:ascii="Century Gothic" w:eastAsia="Times New Roman" w:hAnsi="Century Gothic"/>
          <w:sz w:val="22"/>
        </w:rPr>
        <w:t xml:space="preserve"> </w:t>
      </w:r>
      <w:r>
        <w:rPr>
          <w:rFonts w:ascii="Century Gothic" w:eastAsia="Times New Roman" w:hAnsi="Century Gothic"/>
          <w:b/>
          <w:sz w:val="22"/>
        </w:rPr>
        <w:t>kris.weiskopf@mymanatee.org</w:t>
      </w:r>
    </w:p>
    <w:p w:rsidR="00E26DC9" w:rsidRPr="00E26DC9" w:rsidRDefault="00E26DC9" w:rsidP="00E26DC9">
      <w:pPr>
        <w:ind w:left="2520" w:hanging="360"/>
        <w:rPr>
          <w:rFonts w:ascii="Times New Roman" w:eastAsia="Times New Roman" w:hAnsi="Times New Roman"/>
          <w:b/>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US Mail Address, including zip code</w:t>
      </w:r>
      <w:r>
        <w:rPr>
          <w:rFonts w:ascii="Century Gothic" w:eastAsia="Times New Roman" w:hAnsi="Century Gothic"/>
          <w:sz w:val="22"/>
        </w:rPr>
        <w:t xml:space="preserve"> </w:t>
      </w:r>
      <w:r>
        <w:rPr>
          <w:rFonts w:ascii="Century Gothic" w:eastAsia="Times New Roman" w:hAnsi="Century Gothic"/>
          <w:b/>
          <w:sz w:val="22"/>
        </w:rPr>
        <w:t>305 – 25</w:t>
      </w:r>
      <w:r w:rsidRPr="00E26DC9">
        <w:rPr>
          <w:rFonts w:ascii="Century Gothic" w:eastAsia="Times New Roman" w:hAnsi="Century Gothic"/>
          <w:b/>
          <w:sz w:val="22"/>
          <w:vertAlign w:val="superscript"/>
        </w:rPr>
        <w:t>th</w:t>
      </w:r>
      <w:r>
        <w:rPr>
          <w:rFonts w:ascii="Century Gothic" w:eastAsia="Times New Roman" w:hAnsi="Century Gothic"/>
          <w:b/>
          <w:sz w:val="22"/>
        </w:rPr>
        <w:t xml:space="preserve"> Street West, Palmetto, FL 34221</w:t>
      </w:r>
    </w:p>
    <w:p w:rsidR="00E26DC9" w:rsidRPr="00E26DC9" w:rsidRDefault="00E26DC9" w:rsidP="00E26DC9">
      <w:pPr>
        <w:tabs>
          <w:tab w:val="num" w:pos="1080"/>
        </w:tabs>
        <w:ind w:left="1080" w:hanging="360"/>
        <w:contextualSpacing/>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Each Presentation Team Member:</w:t>
      </w:r>
      <w:r w:rsidR="0091290A">
        <w:rPr>
          <w:rFonts w:ascii="Century Gothic" w:eastAsia="Times New Roman" w:hAnsi="Century Gothic"/>
          <w:sz w:val="22"/>
        </w:rPr>
        <w:t xml:space="preserve"> </w:t>
      </w:r>
    </w:p>
    <w:p w:rsidR="00E26DC9" w:rsidRPr="00E26DC9" w:rsidRDefault="00E26DC9" w:rsidP="00E26DC9">
      <w:pPr>
        <w:ind w:left="2520" w:hanging="360"/>
        <w:rPr>
          <w:rFonts w:ascii="Times New Roman" w:eastAsia="Times New Roman" w:hAnsi="Times New Roman"/>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Name</w:t>
      </w:r>
      <w:r w:rsidR="0091290A">
        <w:rPr>
          <w:rFonts w:ascii="Century Gothic" w:eastAsia="Times New Roman" w:hAnsi="Century Gothic"/>
          <w:sz w:val="22"/>
        </w:rPr>
        <w:t xml:space="preserve"> Joel Richmond</w:t>
      </w:r>
    </w:p>
    <w:p w:rsidR="00E26DC9" w:rsidRPr="00E26DC9" w:rsidRDefault="00E26DC9" w:rsidP="00E26DC9">
      <w:pPr>
        <w:ind w:left="2520" w:hanging="360"/>
        <w:rPr>
          <w:rFonts w:ascii="Times New Roman" w:eastAsia="Times New Roman" w:hAnsi="Times New Roman"/>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Title</w:t>
      </w:r>
      <w:r w:rsidR="0091290A">
        <w:rPr>
          <w:rFonts w:ascii="Century Gothic" w:eastAsia="Times New Roman" w:hAnsi="Century Gothic"/>
          <w:sz w:val="22"/>
        </w:rPr>
        <w:t xml:space="preserve"> Animal Services Supervisor</w:t>
      </w:r>
    </w:p>
    <w:p w:rsidR="00E26DC9" w:rsidRPr="00E26DC9" w:rsidRDefault="00E26DC9" w:rsidP="00E26DC9">
      <w:pPr>
        <w:ind w:left="2520" w:hanging="360"/>
        <w:rPr>
          <w:rFonts w:ascii="Times New Roman" w:eastAsia="Times New Roman" w:hAnsi="Times New Roman"/>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Department</w:t>
      </w:r>
      <w:r w:rsidR="0091290A">
        <w:rPr>
          <w:rFonts w:ascii="Century Gothic" w:eastAsia="Times New Roman" w:hAnsi="Century Gothic"/>
          <w:sz w:val="22"/>
        </w:rPr>
        <w:t xml:space="preserve"> Animal Services</w:t>
      </w:r>
    </w:p>
    <w:p w:rsidR="00E26DC9" w:rsidRPr="00E26DC9" w:rsidRDefault="00E26DC9" w:rsidP="00E26DC9">
      <w:pPr>
        <w:ind w:left="2520" w:hanging="360"/>
        <w:rPr>
          <w:rFonts w:ascii="Times New Roman" w:eastAsia="Times New Roman" w:hAnsi="Times New Roman"/>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r w:rsidRPr="00E26DC9">
        <w:rPr>
          <w:rFonts w:ascii="Century Gothic" w:eastAsia="Times New Roman" w:hAnsi="Century Gothic"/>
          <w:sz w:val="22"/>
        </w:rPr>
        <w:t>Phone Number</w:t>
      </w:r>
      <w:r w:rsidR="0091290A">
        <w:rPr>
          <w:rFonts w:ascii="Century Gothic" w:eastAsia="Times New Roman" w:hAnsi="Century Gothic"/>
          <w:sz w:val="22"/>
        </w:rPr>
        <w:t xml:space="preserve"> 941-742-5933 ext. 8303</w:t>
      </w:r>
    </w:p>
    <w:p w:rsidR="00E26DC9" w:rsidRPr="00E26DC9" w:rsidRDefault="00E26DC9" w:rsidP="00E26DC9">
      <w:pPr>
        <w:ind w:left="2520" w:hanging="360"/>
        <w:rPr>
          <w:rFonts w:ascii="Times New Roman" w:eastAsia="Times New Roman" w:hAnsi="Times New Roman"/>
          <w:szCs w:val="24"/>
        </w:rPr>
      </w:pPr>
      <w:proofErr w:type="gramStart"/>
      <w:r w:rsidRPr="00E26DC9">
        <w:rPr>
          <w:rFonts w:ascii="Courier New" w:eastAsia="Courier New" w:hAnsi="Courier New" w:cs="Courier New"/>
          <w:sz w:val="22"/>
        </w:rPr>
        <w:t>o</w:t>
      </w:r>
      <w:proofErr w:type="gramEnd"/>
      <w:r w:rsidRPr="00E26DC9">
        <w:rPr>
          <w:rFonts w:ascii="Times New Roman" w:eastAsia="Courier New" w:hAnsi="Times New Roman"/>
          <w:sz w:val="14"/>
          <w:szCs w:val="14"/>
        </w:rPr>
        <w:t xml:space="preserve">   </w:t>
      </w:r>
      <w:proofErr w:type="spellStart"/>
      <w:r w:rsidRPr="00E26DC9">
        <w:rPr>
          <w:rFonts w:ascii="Century Gothic" w:eastAsia="Times New Roman" w:hAnsi="Century Gothic"/>
          <w:sz w:val="22"/>
        </w:rPr>
        <w:t>eMail</w:t>
      </w:r>
      <w:proofErr w:type="spellEnd"/>
      <w:r w:rsidRPr="00E26DC9">
        <w:rPr>
          <w:rFonts w:ascii="Century Gothic" w:eastAsia="Times New Roman" w:hAnsi="Century Gothic"/>
          <w:sz w:val="22"/>
        </w:rPr>
        <w:t xml:space="preserve"> </w:t>
      </w:r>
      <w:r w:rsidR="0091290A">
        <w:rPr>
          <w:rFonts w:ascii="Century Gothic" w:eastAsia="Times New Roman" w:hAnsi="Century Gothic"/>
          <w:sz w:val="22"/>
        </w:rPr>
        <w:t>joel.richmond@mymanatee.org</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t> </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b/>
          <w:smallCaps/>
          <w:sz w:val="22"/>
        </w:rPr>
        <w:t>B.</w:t>
      </w:r>
      <w:r w:rsidRPr="00E26DC9">
        <w:rPr>
          <w:rFonts w:ascii="Century Gothic" w:eastAsia="Times New Roman" w:hAnsi="Century Gothic"/>
          <w:b/>
          <w:smallCaps/>
          <w:sz w:val="22"/>
        </w:rPr>
        <w:tab/>
        <w:t>Synopsis</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t> </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t>Provide an in-depth 1 to 3 page description of the case study, including:</w:t>
      </w:r>
    </w:p>
    <w:p w:rsidR="00E26DC9" w:rsidRDefault="00E26DC9" w:rsidP="00E26DC9">
      <w:pPr>
        <w:tabs>
          <w:tab w:val="num" w:pos="1080"/>
        </w:tabs>
        <w:ind w:left="1080" w:hanging="360"/>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Intent of the project/program/service</w:t>
      </w:r>
    </w:p>
    <w:p w:rsidR="00220C84" w:rsidRDefault="00220C84" w:rsidP="00220C84">
      <w:pPr>
        <w:ind w:left="1440"/>
        <w:rPr>
          <w:rFonts w:cs="Arial"/>
          <w:sz w:val="22"/>
        </w:rPr>
      </w:pPr>
    </w:p>
    <w:p w:rsidR="00220C84" w:rsidRDefault="00220C84" w:rsidP="00220C84">
      <w:pPr>
        <w:ind w:left="1440"/>
        <w:rPr>
          <w:rFonts w:cs="Arial"/>
          <w:sz w:val="22"/>
        </w:rPr>
      </w:pPr>
      <w:r>
        <w:rPr>
          <w:rFonts w:cs="Arial"/>
          <w:sz w:val="22"/>
        </w:rPr>
        <w:t xml:space="preserve">It is the mission of </w:t>
      </w:r>
      <w:r w:rsidR="0091290A">
        <w:rPr>
          <w:rFonts w:cs="Arial"/>
          <w:sz w:val="22"/>
        </w:rPr>
        <w:t xml:space="preserve">No Kill </w:t>
      </w:r>
      <w:r>
        <w:rPr>
          <w:rFonts w:cs="Arial"/>
          <w:sz w:val="22"/>
        </w:rPr>
        <w:t>Manatee County</w:t>
      </w:r>
      <w:r w:rsidR="0091290A">
        <w:rPr>
          <w:rFonts w:cs="Arial"/>
          <w:sz w:val="22"/>
        </w:rPr>
        <w:t>,</w:t>
      </w:r>
      <w:r>
        <w:rPr>
          <w:rFonts w:cs="Arial"/>
          <w:sz w:val="22"/>
        </w:rPr>
        <w:t xml:space="preserve"> Animal Services</w:t>
      </w:r>
      <w:r w:rsidR="0091290A">
        <w:rPr>
          <w:rFonts w:cs="Arial"/>
          <w:sz w:val="22"/>
        </w:rPr>
        <w:t>,</w:t>
      </w:r>
      <w:r>
        <w:rPr>
          <w:rFonts w:cs="Arial"/>
          <w:sz w:val="22"/>
        </w:rPr>
        <w:t xml:space="preserve"> to save as many animals as possible by achieving </w:t>
      </w:r>
      <w:r w:rsidR="0091290A">
        <w:rPr>
          <w:rFonts w:cs="Arial"/>
          <w:sz w:val="22"/>
        </w:rPr>
        <w:t xml:space="preserve">a </w:t>
      </w:r>
      <w:r>
        <w:rPr>
          <w:rFonts w:cs="Arial"/>
          <w:sz w:val="22"/>
        </w:rPr>
        <w:t xml:space="preserve">90% save rate.  </w:t>
      </w:r>
      <w:r w:rsidR="0091290A">
        <w:rPr>
          <w:rFonts w:cs="Arial"/>
          <w:sz w:val="22"/>
        </w:rPr>
        <w:t xml:space="preserve">This means that we will do everything we can to make sure pets are given that second chance, primarily through adoption programs. </w:t>
      </w:r>
      <w:r>
        <w:rPr>
          <w:rFonts w:cs="Arial"/>
          <w:sz w:val="22"/>
        </w:rPr>
        <w:t xml:space="preserve">Saving </w:t>
      </w:r>
      <w:r w:rsidR="0091290A">
        <w:rPr>
          <w:rFonts w:cs="Arial"/>
          <w:sz w:val="22"/>
        </w:rPr>
        <w:t>pets</w:t>
      </w:r>
      <w:r>
        <w:rPr>
          <w:rFonts w:cs="Arial"/>
          <w:sz w:val="22"/>
        </w:rPr>
        <w:t xml:space="preserve"> will </w:t>
      </w:r>
      <w:r w:rsidR="0091290A">
        <w:rPr>
          <w:rFonts w:cs="Arial"/>
          <w:sz w:val="22"/>
        </w:rPr>
        <w:t xml:space="preserve">also </w:t>
      </w:r>
      <w:r>
        <w:rPr>
          <w:rFonts w:cs="Arial"/>
          <w:sz w:val="22"/>
        </w:rPr>
        <w:t xml:space="preserve">be accomplished in cooperation with other animal welfare organizations, animal shelters, the media and the public through methods such as enhanced </w:t>
      </w:r>
      <w:r w:rsidR="0091290A">
        <w:rPr>
          <w:rFonts w:cs="Arial"/>
          <w:sz w:val="22"/>
        </w:rPr>
        <w:t>family pet</w:t>
      </w:r>
      <w:r>
        <w:rPr>
          <w:rFonts w:cs="Arial"/>
          <w:sz w:val="22"/>
        </w:rPr>
        <w:t xml:space="preserve"> retention, returns to </w:t>
      </w:r>
      <w:r w:rsidR="0091290A">
        <w:rPr>
          <w:rFonts w:cs="Arial"/>
          <w:sz w:val="22"/>
        </w:rPr>
        <w:t>the pet’s family</w:t>
      </w:r>
      <w:r>
        <w:rPr>
          <w:rFonts w:cs="Arial"/>
          <w:sz w:val="22"/>
        </w:rPr>
        <w:t xml:space="preserve">, increased fostering and adoption, free and low cost spay and neutering and a feline TNR (trap/neuter/return) program.  </w:t>
      </w:r>
    </w:p>
    <w:p w:rsidR="0091290A" w:rsidRDefault="0091290A" w:rsidP="00220C84">
      <w:pPr>
        <w:ind w:left="1440"/>
        <w:rPr>
          <w:rFonts w:cs="Arial"/>
          <w:sz w:val="22"/>
        </w:rPr>
      </w:pPr>
    </w:p>
    <w:p w:rsidR="0091290A" w:rsidRDefault="0091290A" w:rsidP="00220C84">
      <w:pPr>
        <w:ind w:left="1440"/>
        <w:rPr>
          <w:rFonts w:cs="Arial"/>
          <w:sz w:val="22"/>
        </w:rPr>
      </w:pPr>
      <w:r>
        <w:rPr>
          <w:rFonts w:cs="Arial"/>
          <w:sz w:val="22"/>
        </w:rPr>
        <w:t xml:space="preserve">Unfortunately, many communities are stuck in the “adopt a few and euthanize the majority,” pitting the animal control agency against animal advocacy groups. This results in many negative interactions and creates massive stress for the animal services staff </w:t>
      </w:r>
      <w:proofErr w:type="gramStart"/>
      <w:r>
        <w:rPr>
          <w:rFonts w:cs="Arial"/>
          <w:sz w:val="22"/>
        </w:rPr>
        <w:t>who</w:t>
      </w:r>
      <w:proofErr w:type="gramEnd"/>
      <w:r>
        <w:rPr>
          <w:rFonts w:cs="Arial"/>
          <w:sz w:val="22"/>
        </w:rPr>
        <w:t xml:space="preserve"> are painted as anti-animal when nothing could be further from the truth. We felt it was critical to adopt a model that ensured a complete collaboration and engagement of all community stakeholders for a more positive outcome for both the animal and human members.</w:t>
      </w:r>
    </w:p>
    <w:p w:rsidR="00220C84" w:rsidRDefault="00220C84" w:rsidP="00220C84">
      <w:pPr>
        <w:rPr>
          <w:rFonts w:cs="Arial"/>
          <w:sz w:val="22"/>
        </w:rPr>
      </w:pPr>
    </w:p>
    <w:p w:rsidR="00220C84" w:rsidRDefault="0091290A" w:rsidP="00220C84">
      <w:pPr>
        <w:ind w:left="1440"/>
        <w:rPr>
          <w:rFonts w:cs="Arial"/>
          <w:sz w:val="22"/>
        </w:rPr>
      </w:pPr>
      <w:r>
        <w:rPr>
          <w:rFonts w:cs="Arial"/>
          <w:sz w:val="22"/>
        </w:rPr>
        <w:lastRenderedPageBreak/>
        <w:t xml:space="preserve">We are following the </w:t>
      </w:r>
      <w:r w:rsidR="00861738">
        <w:rPr>
          <w:rFonts w:cs="Arial"/>
          <w:sz w:val="22"/>
        </w:rPr>
        <w:t xml:space="preserve">model </w:t>
      </w:r>
      <w:r>
        <w:rPr>
          <w:rFonts w:cs="Arial"/>
          <w:sz w:val="22"/>
        </w:rPr>
        <w:t xml:space="preserve">of </w:t>
      </w:r>
      <w:r w:rsidR="00220C84">
        <w:rPr>
          <w:rFonts w:cs="Arial"/>
          <w:sz w:val="22"/>
        </w:rPr>
        <w:t xml:space="preserve">Nathan </w:t>
      </w:r>
      <w:proofErr w:type="spellStart"/>
      <w:r w:rsidR="00220C84">
        <w:rPr>
          <w:rFonts w:cs="Arial"/>
          <w:sz w:val="22"/>
        </w:rPr>
        <w:t>Winograd</w:t>
      </w:r>
      <w:proofErr w:type="spellEnd"/>
      <w:r>
        <w:rPr>
          <w:rFonts w:cs="Arial"/>
          <w:sz w:val="22"/>
        </w:rPr>
        <w:t xml:space="preserve">, a nationally renowned advocate, ensuring that we are protecting the vulnerable pets in our communities by not allowing rampant reproduction and euthanasia. We have embraced the sections of Nathan </w:t>
      </w:r>
      <w:proofErr w:type="spellStart"/>
      <w:r>
        <w:rPr>
          <w:rFonts w:cs="Arial"/>
          <w:sz w:val="22"/>
        </w:rPr>
        <w:t>Winograd’s</w:t>
      </w:r>
      <w:proofErr w:type="spellEnd"/>
      <w:r>
        <w:rPr>
          <w:rFonts w:cs="Arial"/>
          <w:sz w:val="22"/>
        </w:rPr>
        <w:t xml:space="preserve"> </w:t>
      </w:r>
      <w:r w:rsidR="00220C84">
        <w:rPr>
          <w:rFonts w:cs="Arial"/>
          <w:sz w:val="22"/>
        </w:rPr>
        <w:t xml:space="preserve">no-kill philosophy that we have the ability to effect directly.  These </w:t>
      </w:r>
      <w:r>
        <w:rPr>
          <w:rFonts w:cs="Arial"/>
          <w:sz w:val="22"/>
        </w:rPr>
        <w:t xml:space="preserve">components </w:t>
      </w:r>
      <w:r w:rsidR="00220C84">
        <w:rPr>
          <w:rFonts w:cs="Arial"/>
          <w:sz w:val="22"/>
        </w:rPr>
        <w:t>include being the primary intake for dogs and cats; providing shelter and care until the dogs and cats are released; providing aggressive adoption programs and public education.</w:t>
      </w:r>
      <w:r>
        <w:rPr>
          <w:rFonts w:cs="Arial"/>
          <w:sz w:val="22"/>
        </w:rPr>
        <w:t xml:space="preserve"> Our community partners are working with us, rather than against us as we have seen in many communities.</w:t>
      </w:r>
    </w:p>
    <w:p w:rsidR="00220C84" w:rsidRDefault="00220C84" w:rsidP="00220C84">
      <w:pPr>
        <w:pStyle w:val="ListParagraph"/>
        <w:rPr>
          <w:rFonts w:ascii="Arial" w:hAnsi="Arial" w:cs="Arial"/>
          <w:sz w:val="22"/>
          <w:szCs w:val="22"/>
        </w:rPr>
      </w:pPr>
    </w:p>
    <w:p w:rsidR="00220C84" w:rsidRDefault="0091290A" w:rsidP="00220C84">
      <w:pPr>
        <w:ind w:left="1440"/>
        <w:rPr>
          <w:rFonts w:cs="Arial"/>
          <w:sz w:val="22"/>
        </w:rPr>
      </w:pPr>
      <w:r>
        <w:rPr>
          <w:rFonts w:cs="Arial"/>
          <w:sz w:val="22"/>
        </w:rPr>
        <w:t xml:space="preserve">A </w:t>
      </w:r>
      <w:r w:rsidR="00220C84" w:rsidRPr="005C6FC6">
        <w:rPr>
          <w:rFonts w:cs="Arial"/>
          <w:sz w:val="22"/>
        </w:rPr>
        <w:t xml:space="preserve">90% </w:t>
      </w:r>
      <w:r w:rsidR="00220C84">
        <w:rPr>
          <w:rFonts w:cs="Arial"/>
          <w:sz w:val="22"/>
        </w:rPr>
        <w:t>save rate</w:t>
      </w:r>
      <w:r w:rsidR="00220C84" w:rsidRPr="005C6FC6">
        <w:rPr>
          <w:rFonts w:cs="Arial"/>
          <w:sz w:val="22"/>
        </w:rPr>
        <w:t xml:space="preserve"> is our yardstick for success.</w:t>
      </w:r>
      <w:r w:rsidR="00220C84">
        <w:rPr>
          <w:rFonts w:cs="Arial"/>
          <w:sz w:val="22"/>
        </w:rPr>
        <w:t xml:space="preserve"> To progress toward no-kill, performance measurements are necessary. A</w:t>
      </w:r>
      <w:r>
        <w:rPr>
          <w:rFonts w:cs="Arial"/>
          <w:sz w:val="22"/>
        </w:rPr>
        <w:t xml:space="preserve"> monthly 2% </w:t>
      </w:r>
      <w:r w:rsidR="00220C84">
        <w:rPr>
          <w:rFonts w:cs="Arial"/>
          <w:sz w:val="22"/>
        </w:rPr>
        <w:t>increase in the save rate</w:t>
      </w:r>
      <w:r>
        <w:rPr>
          <w:rFonts w:cs="Arial"/>
          <w:sz w:val="22"/>
        </w:rPr>
        <w:t xml:space="preserve">, </w:t>
      </w:r>
      <w:r w:rsidR="00220C84">
        <w:rPr>
          <w:rFonts w:cs="Arial"/>
          <w:sz w:val="22"/>
        </w:rPr>
        <w:t>beg</w:t>
      </w:r>
      <w:r>
        <w:rPr>
          <w:rFonts w:cs="Arial"/>
          <w:sz w:val="22"/>
        </w:rPr>
        <w:t xml:space="preserve">an in October 2011 and has been our barometer, </w:t>
      </w:r>
      <w:r w:rsidR="00220C84">
        <w:rPr>
          <w:rFonts w:cs="Arial"/>
          <w:sz w:val="22"/>
        </w:rPr>
        <w:t>with a 91% save rate goal projected for December 2012.</w:t>
      </w:r>
    </w:p>
    <w:p w:rsidR="00220C84" w:rsidRDefault="00220C84" w:rsidP="00220C84">
      <w:pPr>
        <w:pStyle w:val="ListParagraph"/>
        <w:rPr>
          <w:rFonts w:ascii="Arial" w:hAnsi="Arial" w:cs="Arial"/>
          <w:sz w:val="22"/>
          <w:szCs w:val="22"/>
        </w:rPr>
      </w:pPr>
    </w:p>
    <w:p w:rsidR="00220C84" w:rsidRDefault="0091290A" w:rsidP="001D6D5D">
      <w:pPr>
        <w:ind w:left="1440"/>
        <w:rPr>
          <w:rFonts w:ascii="Century Gothic" w:eastAsia="Times New Roman" w:hAnsi="Century Gothic"/>
          <w:sz w:val="22"/>
        </w:rPr>
      </w:pPr>
      <w:r>
        <w:rPr>
          <w:rFonts w:cs="Arial"/>
          <w:sz w:val="22"/>
        </w:rPr>
        <w:t>The impacts of this are multifaceted. We are saving animals from unnecessary deaths. We are e</w:t>
      </w:r>
      <w:r w:rsidR="00220C84">
        <w:rPr>
          <w:rFonts w:cs="Arial"/>
          <w:sz w:val="22"/>
        </w:rPr>
        <w:t>ncourag</w:t>
      </w:r>
      <w:r>
        <w:rPr>
          <w:rFonts w:cs="Arial"/>
          <w:sz w:val="22"/>
        </w:rPr>
        <w:t>ing</w:t>
      </w:r>
      <w:r w:rsidR="00220C84">
        <w:rPr>
          <w:rFonts w:cs="Arial"/>
          <w:sz w:val="22"/>
        </w:rPr>
        <w:t xml:space="preserve"> employee </w:t>
      </w:r>
      <w:proofErr w:type="spellStart"/>
      <w:r w:rsidR="00220C84">
        <w:rPr>
          <w:rFonts w:cs="Arial"/>
          <w:sz w:val="22"/>
        </w:rPr>
        <w:t>self empowerment</w:t>
      </w:r>
      <w:proofErr w:type="spellEnd"/>
      <w:r w:rsidR="00220C84">
        <w:rPr>
          <w:rFonts w:cs="Arial"/>
          <w:sz w:val="22"/>
        </w:rPr>
        <w:t xml:space="preserve"> by their own belief in the concept and the trust we place upon them to carry it out.</w:t>
      </w:r>
      <w:r>
        <w:rPr>
          <w:rFonts w:cs="Arial"/>
          <w:sz w:val="22"/>
        </w:rPr>
        <w:t xml:space="preserve"> We are changing </w:t>
      </w:r>
      <w:r w:rsidR="00220C84">
        <w:rPr>
          <w:rFonts w:cs="Arial"/>
          <w:sz w:val="22"/>
        </w:rPr>
        <w:t>the image of Animal Services from a place where animals die to a place where animals find homes.</w:t>
      </w:r>
      <w:r>
        <w:rPr>
          <w:rFonts w:cs="Arial"/>
          <w:sz w:val="22"/>
        </w:rPr>
        <w:t xml:space="preserve"> We are creating a </w:t>
      </w:r>
      <w:r w:rsidR="00220C84">
        <w:rPr>
          <w:rFonts w:cs="Arial"/>
          <w:sz w:val="22"/>
        </w:rPr>
        <w:t>total community, along with the public, animal welfare organizations, animal shelters and the media, all dedicated to saving the lives of animals.</w:t>
      </w:r>
      <w:r>
        <w:rPr>
          <w:rFonts w:cs="Arial"/>
          <w:sz w:val="22"/>
        </w:rPr>
        <w:t xml:space="preserve"> And, to become a model </w:t>
      </w:r>
      <w:r w:rsidR="00220C84">
        <w:rPr>
          <w:rFonts w:cs="Arial"/>
          <w:sz w:val="22"/>
        </w:rPr>
        <w:t>in the St</w:t>
      </w:r>
      <w:r>
        <w:rPr>
          <w:rFonts w:cs="Arial"/>
          <w:sz w:val="22"/>
        </w:rPr>
        <w:t>ate with the highest save rate and becoming self-</w:t>
      </w:r>
      <w:r w:rsidR="00220C84">
        <w:rPr>
          <w:rFonts w:cs="Arial"/>
          <w:sz w:val="22"/>
        </w:rPr>
        <w:t xml:space="preserve">sustaining through recurring revenue, licenses and services.  </w:t>
      </w:r>
    </w:p>
    <w:p w:rsidR="00220C84" w:rsidRPr="00E26DC9" w:rsidRDefault="00220C84" w:rsidP="00E26DC9">
      <w:pPr>
        <w:tabs>
          <w:tab w:val="num" w:pos="1080"/>
        </w:tabs>
        <w:ind w:left="1080" w:hanging="360"/>
        <w:rPr>
          <w:rFonts w:ascii="Times New Roman" w:eastAsia="Times New Roman" w:hAnsi="Times New Roman"/>
          <w:szCs w:val="24"/>
        </w:rPr>
      </w:pPr>
    </w:p>
    <w:p w:rsidR="00E26DC9" w:rsidRDefault="00E26DC9" w:rsidP="00E26DC9">
      <w:pPr>
        <w:tabs>
          <w:tab w:val="num" w:pos="1080"/>
        </w:tabs>
        <w:ind w:left="1080" w:hanging="360"/>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Costs, if any</w:t>
      </w:r>
    </w:p>
    <w:p w:rsidR="001D6D5D" w:rsidRDefault="001D6D5D" w:rsidP="00E26DC9">
      <w:pPr>
        <w:tabs>
          <w:tab w:val="num" w:pos="1080"/>
        </w:tabs>
        <w:ind w:left="1080" w:hanging="360"/>
        <w:rPr>
          <w:rFonts w:ascii="Century Gothic" w:eastAsia="Times New Roman" w:hAnsi="Century Gothic"/>
          <w:sz w:val="22"/>
        </w:rPr>
      </w:pPr>
    </w:p>
    <w:p w:rsidR="001D6D5D" w:rsidRDefault="001D6D5D" w:rsidP="001D6D5D">
      <w:pPr>
        <w:ind w:left="1440"/>
        <w:rPr>
          <w:rFonts w:cs="Arial"/>
          <w:sz w:val="22"/>
        </w:rPr>
      </w:pPr>
      <w:r>
        <w:rPr>
          <w:rFonts w:cs="Arial"/>
          <w:sz w:val="22"/>
        </w:rPr>
        <w:t xml:space="preserve">No additional funding </w:t>
      </w:r>
      <w:r w:rsidR="0091290A">
        <w:rPr>
          <w:rFonts w:cs="Arial"/>
          <w:sz w:val="22"/>
        </w:rPr>
        <w:t xml:space="preserve">has been </w:t>
      </w:r>
      <w:r>
        <w:rPr>
          <w:rFonts w:cs="Arial"/>
          <w:sz w:val="22"/>
        </w:rPr>
        <w:t>requested</w:t>
      </w:r>
      <w:r w:rsidR="0091290A">
        <w:rPr>
          <w:rFonts w:cs="Arial"/>
          <w:sz w:val="22"/>
        </w:rPr>
        <w:t xml:space="preserve"> or required</w:t>
      </w:r>
      <w:r>
        <w:rPr>
          <w:rFonts w:cs="Arial"/>
          <w:sz w:val="22"/>
        </w:rPr>
        <w:t>.</w:t>
      </w:r>
      <w:r w:rsidR="0091290A">
        <w:rPr>
          <w:rFonts w:cs="Arial"/>
          <w:sz w:val="22"/>
        </w:rPr>
        <w:t xml:space="preserve"> The Board of County Commissioners adopted a resolution defining the desire to become a “No-Kill’ community by providing other alternatives to euthanizing pets without requiring additional programmatic funding.</w:t>
      </w:r>
    </w:p>
    <w:p w:rsidR="001D6D5D" w:rsidRDefault="001D6D5D" w:rsidP="001D6D5D">
      <w:pPr>
        <w:ind w:left="2160"/>
        <w:rPr>
          <w:rFonts w:cs="Arial"/>
          <w:sz w:val="22"/>
        </w:rPr>
      </w:pPr>
    </w:p>
    <w:p w:rsidR="001D6D5D" w:rsidRDefault="001D6D5D" w:rsidP="001D6D5D">
      <w:pPr>
        <w:ind w:left="1440"/>
        <w:rPr>
          <w:rFonts w:cs="Arial"/>
          <w:sz w:val="22"/>
        </w:rPr>
      </w:pPr>
      <w:r>
        <w:rPr>
          <w:rFonts w:cs="Arial"/>
          <w:sz w:val="22"/>
        </w:rPr>
        <w:t xml:space="preserve">We </w:t>
      </w:r>
      <w:r w:rsidR="0091290A">
        <w:rPr>
          <w:rFonts w:cs="Arial"/>
          <w:sz w:val="22"/>
        </w:rPr>
        <w:t xml:space="preserve">are </w:t>
      </w:r>
      <w:r>
        <w:rPr>
          <w:rFonts w:cs="Arial"/>
          <w:sz w:val="22"/>
        </w:rPr>
        <w:t>confident this p</w:t>
      </w:r>
      <w:r w:rsidR="0091290A">
        <w:rPr>
          <w:rFonts w:cs="Arial"/>
          <w:sz w:val="22"/>
        </w:rPr>
        <w:t>lan will work within our allocated budget.</w:t>
      </w:r>
    </w:p>
    <w:p w:rsidR="001D6D5D" w:rsidRPr="00E26DC9" w:rsidRDefault="001D6D5D" w:rsidP="00E26DC9">
      <w:pPr>
        <w:tabs>
          <w:tab w:val="num" w:pos="1080"/>
        </w:tabs>
        <w:ind w:left="1080" w:hanging="360"/>
        <w:rPr>
          <w:rFonts w:ascii="Times New Roman" w:eastAsia="Times New Roman" w:hAnsi="Times New Roman"/>
          <w:szCs w:val="24"/>
        </w:rPr>
      </w:pPr>
    </w:p>
    <w:p w:rsidR="00E26DC9" w:rsidRDefault="00E26DC9" w:rsidP="00E26DC9">
      <w:pPr>
        <w:tabs>
          <w:tab w:val="num" w:pos="1080"/>
        </w:tabs>
        <w:ind w:left="1080" w:hanging="360"/>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Identify innovative characteristics and explain how they improved the organization</w:t>
      </w:r>
    </w:p>
    <w:p w:rsidR="001D6D5D" w:rsidRDefault="001D6D5D" w:rsidP="00E26DC9">
      <w:pPr>
        <w:tabs>
          <w:tab w:val="num" w:pos="1080"/>
        </w:tabs>
        <w:ind w:left="1080" w:hanging="360"/>
        <w:rPr>
          <w:rFonts w:ascii="Century Gothic" w:eastAsia="Times New Roman" w:hAnsi="Century Gothic"/>
          <w:sz w:val="22"/>
        </w:rPr>
      </w:pPr>
    </w:p>
    <w:p w:rsidR="001D6D5D" w:rsidRDefault="00EA7E4A" w:rsidP="001D6D5D">
      <w:pPr>
        <w:ind w:left="1440"/>
        <w:rPr>
          <w:rFonts w:eastAsia="Times New Roman" w:cs="Arial"/>
          <w:sz w:val="22"/>
        </w:rPr>
      </w:pPr>
      <w:r>
        <w:rPr>
          <w:rFonts w:eastAsia="Times New Roman" w:cs="Arial"/>
          <w:sz w:val="22"/>
        </w:rPr>
        <w:t>W</w:t>
      </w:r>
      <w:r w:rsidR="001D6D5D">
        <w:rPr>
          <w:rFonts w:eastAsia="Times New Roman" w:cs="Arial"/>
          <w:sz w:val="22"/>
        </w:rPr>
        <w:t xml:space="preserve">e </w:t>
      </w:r>
      <w:r>
        <w:rPr>
          <w:rFonts w:eastAsia="Times New Roman" w:cs="Arial"/>
          <w:sz w:val="22"/>
        </w:rPr>
        <w:t>motivated our staff t</w:t>
      </w:r>
      <w:r w:rsidR="001D6D5D">
        <w:rPr>
          <w:rFonts w:eastAsia="Times New Roman" w:cs="Arial"/>
          <w:sz w:val="22"/>
        </w:rPr>
        <w:t>o become active participants in our plan. Staff then promoted the plan to others within the community and educated those who may be resistant to the benefits of an effective plan.</w:t>
      </w:r>
    </w:p>
    <w:p w:rsidR="00EA7E4A" w:rsidRDefault="00EA7E4A" w:rsidP="001D6D5D">
      <w:pPr>
        <w:ind w:left="1440"/>
        <w:rPr>
          <w:rFonts w:eastAsia="Times New Roman" w:cs="Arial"/>
          <w:sz w:val="22"/>
        </w:rPr>
      </w:pPr>
    </w:p>
    <w:p w:rsidR="00EA7E4A" w:rsidRDefault="00EA7E4A" w:rsidP="00EA7E4A">
      <w:pPr>
        <w:ind w:left="1440"/>
        <w:rPr>
          <w:rFonts w:cs="Arial"/>
          <w:sz w:val="22"/>
        </w:rPr>
      </w:pPr>
      <w:r>
        <w:rPr>
          <w:rFonts w:cs="Arial"/>
          <w:sz w:val="22"/>
        </w:rPr>
        <w:t>Staff welcomed this plan with excitement and enthusiasm. Staff is working together as a team, making an effective internal partnership.</w:t>
      </w:r>
    </w:p>
    <w:p w:rsidR="00EA7E4A" w:rsidRDefault="00EA7E4A" w:rsidP="00EA7E4A">
      <w:pPr>
        <w:ind w:left="1440"/>
        <w:rPr>
          <w:rFonts w:cs="Arial"/>
          <w:sz w:val="22"/>
        </w:rPr>
      </w:pPr>
    </w:p>
    <w:p w:rsidR="00EA7E4A" w:rsidRDefault="00EA7E4A" w:rsidP="00EA7E4A">
      <w:pPr>
        <w:ind w:left="1440"/>
        <w:rPr>
          <w:rFonts w:cs="Arial"/>
          <w:sz w:val="22"/>
        </w:rPr>
      </w:pPr>
      <w:r>
        <w:rPr>
          <w:rFonts w:cs="Arial"/>
          <w:sz w:val="22"/>
        </w:rPr>
        <w:t>Adoption programs are very important. A team was put together to come up with innovative adoption programs. We asked for creativity; something that will catch the attention of the public. A different adoption program is presented each month which is comprised of ideas from staff. The team creates the monthly special</w:t>
      </w:r>
      <w:r w:rsidR="00861738">
        <w:rPr>
          <w:rFonts w:cs="Arial"/>
          <w:sz w:val="22"/>
        </w:rPr>
        <w:t xml:space="preserve">, flyers and press release </w:t>
      </w:r>
      <w:r>
        <w:rPr>
          <w:rFonts w:cs="Arial"/>
          <w:sz w:val="22"/>
        </w:rPr>
        <w:t>to promote it.</w:t>
      </w:r>
    </w:p>
    <w:p w:rsidR="00EA7E4A" w:rsidRDefault="00EA7E4A" w:rsidP="00EA7E4A">
      <w:pPr>
        <w:ind w:left="1440"/>
        <w:rPr>
          <w:rFonts w:cs="Arial"/>
          <w:sz w:val="22"/>
        </w:rPr>
      </w:pPr>
    </w:p>
    <w:p w:rsidR="00EA7E4A" w:rsidRDefault="00EA7E4A" w:rsidP="00EA7E4A">
      <w:pPr>
        <w:ind w:left="1440"/>
        <w:rPr>
          <w:rFonts w:cs="Arial"/>
          <w:sz w:val="22"/>
        </w:rPr>
      </w:pPr>
      <w:r>
        <w:rPr>
          <w:rFonts w:cs="Arial"/>
          <w:sz w:val="22"/>
        </w:rPr>
        <w:lastRenderedPageBreak/>
        <w:t>A foster program was initiated in order to give our pets a “home away from home” while they were treated for illnesses or injuries. Once they were back to health, they became available for adoption.</w:t>
      </w:r>
    </w:p>
    <w:p w:rsidR="00EA7E4A" w:rsidRDefault="00EA7E4A" w:rsidP="00EA7E4A">
      <w:pPr>
        <w:ind w:left="1440"/>
        <w:rPr>
          <w:rFonts w:cs="Arial"/>
          <w:sz w:val="22"/>
        </w:rPr>
      </w:pPr>
    </w:p>
    <w:p w:rsidR="00EA7E4A" w:rsidRDefault="00EA7E4A" w:rsidP="00EA7E4A">
      <w:pPr>
        <w:ind w:left="1440"/>
        <w:rPr>
          <w:rFonts w:cs="Arial"/>
          <w:sz w:val="22"/>
        </w:rPr>
      </w:pPr>
      <w:r>
        <w:rPr>
          <w:rFonts w:cs="Arial"/>
          <w:sz w:val="22"/>
        </w:rPr>
        <w:t>The opening of an off-site adoption center turned a lot of heads and became the talk of the downtown area. To further the excitement for our center, volunteers visit on their breaks and lunch time to walk dogs around town. The dog walking became so popular that our health benefits and those at the school board recognize this program as a health incentive. Volunteers also spend time with the cats, providing much needed socialization.</w:t>
      </w:r>
    </w:p>
    <w:p w:rsidR="00EA7E4A" w:rsidRDefault="00EA7E4A" w:rsidP="00EA7E4A">
      <w:pPr>
        <w:ind w:left="1440"/>
        <w:rPr>
          <w:rFonts w:cs="Arial"/>
          <w:sz w:val="22"/>
        </w:rPr>
      </w:pPr>
    </w:p>
    <w:p w:rsidR="00EA7E4A" w:rsidRDefault="00EA7E4A" w:rsidP="00EA7E4A">
      <w:pPr>
        <w:ind w:left="1440"/>
        <w:rPr>
          <w:rFonts w:cs="Arial"/>
          <w:sz w:val="22"/>
        </w:rPr>
      </w:pPr>
      <w:r>
        <w:rPr>
          <w:rFonts w:cs="Arial"/>
          <w:sz w:val="22"/>
        </w:rPr>
        <w:t>All Animal Services Officers have been issued a microchip scanner for use in the field. The purpose was to get loose dogs and cats home. If a dog or cat did not have a license tag, the officer will scan it, looking for a microchip. If a microchip is located, the pet may be returned home. This provides for excellent customer service in the field and affords the officer an opportunity to interact directly with the pet owner, educating them about our no kill efforts and how to make sure their pet is safe.</w:t>
      </w:r>
    </w:p>
    <w:p w:rsidR="00EA7E4A" w:rsidRDefault="00EA7E4A" w:rsidP="00EA7E4A">
      <w:pPr>
        <w:ind w:left="1440"/>
        <w:rPr>
          <w:rFonts w:cs="Arial"/>
          <w:sz w:val="22"/>
        </w:rPr>
      </w:pPr>
    </w:p>
    <w:p w:rsidR="001D6D5D" w:rsidRDefault="0091290A" w:rsidP="00EA7E4A">
      <w:pPr>
        <w:ind w:left="1440"/>
        <w:rPr>
          <w:rFonts w:cs="Arial"/>
          <w:sz w:val="22"/>
        </w:rPr>
      </w:pPr>
      <w:r>
        <w:rPr>
          <w:rFonts w:cs="Arial"/>
          <w:sz w:val="22"/>
        </w:rPr>
        <w:t>Professional p</w:t>
      </w:r>
      <w:r w:rsidR="00EA7E4A">
        <w:rPr>
          <w:rFonts w:cs="Arial"/>
          <w:sz w:val="22"/>
        </w:rPr>
        <w:t xml:space="preserve">hotos of </w:t>
      </w:r>
      <w:r>
        <w:rPr>
          <w:rFonts w:cs="Arial"/>
          <w:sz w:val="22"/>
        </w:rPr>
        <w:t xml:space="preserve">each pet are taken by volunteers to highlight their individual personalities. Historically, photos of </w:t>
      </w:r>
      <w:r w:rsidR="00EA7E4A">
        <w:rPr>
          <w:rFonts w:cs="Arial"/>
          <w:sz w:val="22"/>
        </w:rPr>
        <w:t xml:space="preserve">impounded dogs and cats </w:t>
      </w:r>
      <w:r>
        <w:rPr>
          <w:rFonts w:cs="Arial"/>
          <w:sz w:val="22"/>
        </w:rPr>
        <w:t>have been</w:t>
      </w:r>
      <w:r w:rsidR="00EA7E4A">
        <w:rPr>
          <w:rFonts w:cs="Arial"/>
          <w:sz w:val="22"/>
        </w:rPr>
        <w:t xml:space="preserve"> taken when the pet is processed is our system. The photos were always very basic and gloomy. The dogs and cats were not at their best and their photos were not appealing. A marketing volunteer came up with an idea to help us help the dogs and cats. This volunteer had contacts with professional photographers and pitched an idea to have our impounded dogs and cats photographed with props to show their personality. We have a schedule of professional photographers and handlers who take time out of their day to photograph our dogs and cats in adoption and impound. The photos are uploaded and place</w:t>
      </w:r>
      <w:r w:rsidR="00861738">
        <w:rPr>
          <w:rFonts w:cs="Arial"/>
          <w:sz w:val="22"/>
        </w:rPr>
        <w:t>d</w:t>
      </w:r>
      <w:r w:rsidR="00EA7E4A">
        <w:rPr>
          <w:rFonts w:cs="Arial"/>
          <w:sz w:val="22"/>
        </w:rPr>
        <w:t xml:space="preserve"> on our website. The difference cannot be explained, one would have to see for themselves. This has enhanced our pet adoptions.</w:t>
      </w:r>
    </w:p>
    <w:p w:rsidR="0091290A" w:rsidRDefault="0091290A" w:rsidP="00EA7E4A">
      <w:pPr>
        <w:ind w:left="1440"/>
        <w:rPr>
          <w:rFonts w:cs="Arial"/>
          <w:sz w:val="22"/>
        </w:rPr>
      </w:pPr>
    </w:p>
    <w:p w:rsidR="0091290A" w:rsidRDefault="003E11AC" w:rsidP="00EA7E4A">
      <w:pPr>
        <w:ind w:left="1440"/>
        <w:rPr>
          <w:rFonts w:cs="Arial"/>
          <w:sz w:val="22"/>
        </w:rPr>
      </w:pPr>
      <w:r>
        <w:rPr>
          <w:rFonts w:cs="Arial"/>
          <w:noProof/>
          <w:sz w:val="22"/>
        </w:rPr>
        <w:drawing>
          <wp:inline distT="0" distB="0" distL="0" distR="0">
            <wp:extent cx="1952625" cy="1466850"/>
            <wp:effectExtent l="0" t="0" r="9525" b="0"/>
            <wp:docPr id="1" name="Picture 1" descr="White_p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_pit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Pr>
          <w:rFonts w:cs="Arial"/>
          <w:noProof/>
          <w:sz w:val="22"/>
        </w:rPr>
        <w:drawing>
          <wp:inline distT="0" distB="0" distL="0" distR="0">
            <wp:extent cx="1952625" cy="1466850"/>
            <wp:effectExtent l="0" t="0" r="9525" b="0"/>
            <wp:docPr id="2" name="Picture 2" descr="White_p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_pit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91290A" w:rsidRPr="001D6D5D" w:rsidRDefault="003E11AC" w:rsidP="00EA7E4A">
      <w:pPr>
        <w:ind w:left="1440"/>
        <w:rPr>
          <w:rFonts w:eastAsia="Times New Roman" w:cs="Arial"/>
          <w:sz w:val="22"/>
        </w:rPr>
      </w:pPr>
      <w:r>
        <w:rPr>
          <w:rFonts w:cs="Arial"/>
          <w:noProof/>
          <w:sz w:val="22"/>
        </w:rPr>
        <w:drawing>
          <wp:inline distT="0" distB="0" distL="0" distR="0">
            <wp:extent cx="1952625" cy="1466850"/>
            <wp:effectExtent l="0" t="0" r="9525" b="0"/>
            <wp:docPr id="3" name="Picture 3" descr="ANGEL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O_orig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Pr>
          <w:rFonts w:cs="Arial"/>
          <w:noProof/>
          <w:sz w:val="22"/>
        </w:rPr>
        <w:drawing>
          <wp:inline distT="0" distB="0" distL="0" distR="0">
            <wp:extent cx="1962150" cy="1466850"/>
            <wp:effectExtent l="0" t="0" r="0" b="0"/>
            <wp:docPr id="4" name="Picture 4" descr="ANGELO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ELO_edit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p w:rsidR="00E26DC9" w:rsidRDefault="00E26DC9" w:rsidP="00E26DC9">
      <w:pPr>
        <w:tabs>
          <w:tab w:val="num" w:pos="1080"/>
        </w:tabs>
        <w:ind w:left="1080" w:hanging="360"/>
        <w:rPr>
          <w:rFonts w:ascii="Century Gothic" w:eastAsia="Times New Roman" w:hAnsi="Century Gothic"/>
          <w:sz w:val="22"/>
        </w:rPr>
      </w:pPr>
      <w:r w:rsidRPr="00E26DC9">
        <w:rPr>
          <w:rFonts w:ascii="Symbol" w:eastAsia="Symbol" w:hAnsi="Symbol" w:cs="Symbol"/>
          <w:sz w:val="22"/>
        </w:rPr>
        <w:lastRenderedPageBreak/>
        <w:t></w:t>
      </w:r>
      <w:r w:rsidRPr="00E26DC9">
        <w:rPr>
          <w:rFonts w:ascii="Times New Roman" w:eastAsia="Symbol" w:hAnsi="Times New Roman"/>
          <w:sz w:val="14"/>
          <w:szCs w:val="14"/>
        </w:rPr>
        <w:t xml:space="preserve">         </w:t>
      </w:r>
      <w:r w:rsidRPr="00E26DC9">
        <w:rPr>
          <w:rFonts w:ascii="Century Gothic" w:eastAsia="Times New Roman" w:hAnsi="Century Gothic"/>
          <w:sz w:val="22"/>
        </w:rPr>
        <w:t>Obstacles, if any</w:t>
      </w:r>
    </w:p>
    <w:p w:rsidR="00EA7E4A" w:rsidRDefault="00EA7E4A" w:rsidP="00E26DC9">
      <w:pPr>
        <w:tabs>
          <w:tab w:val="num" w:pos="1080"/>
        </w:tabs>
        <w:ind w:left="1080" w:hanging="360"/>
        <w:rPr>
          <w:rFonts w:ascii="Century Gothic" w:eastAsia="Times New Roman" w:hAnsi="Century Gothic"/>
          <w:sz w:val="22"/>
        </w:rPr>
      </w:pPr>
    </w:p>
    <w:p w:rsidR="00EA7E4A" w:rsidRDefault="0091290A" w:rsidP="0091290A">
      <w:pPr>
        <w:ind w:left="1440"/>
        <w:rPr>
          <w:rFonts w:cs="Arial"/>
          <w:sz w:val="22"/>
        </w:rPr>
      </w:pPr>
      <w:r>
        <w:rPr>
          <w:rFonts w:cs="Arial"/>
          <w:sz w:val="22"/>
        </w:rPr>
        <w:t>We have n</w:t>
      </w:r>
      <w:r w:rsidR="00EA7E4A" w:rsidRPr="00A723AC">
        <w:rPr>
          <w:rFonts w:cs="Arial"/>
          <w:sz w:val="22"/>
        </w:rPr>
        <w:t>o control over intake of animals</w:t>
      </w:r>
      <w:r>
        <w:rPr>
          <w:rFonts w:cs="Arial"/>
          <w:sz w:val="22"/>
        </w:rPr>
        <w:t xml:space="preserve"> as we are an </w:t>
      </w:r>
      <w:r w:rsidR="00EA7E4A" w:rsidRPr="00A723AC">
        <w:rPr>
          <w:rFonts w:cs="Arial"/>
          <w:sz w:val="22"/>
        </w:rPr>
        <w:t>open admission shelter</w:t>
      </w:r>
      <w:r>
        <w:rPr>
          <w:rFonts w:cs="Arial"/>
          <w:sz w:val="22"/>
        </w:rPr>
        <w:t>. This means we accept any and all animals and our save rate is predicated on events outside of our control. With the assistance of our community partners, we continue to find creative ways to manage that intake population.</w:t>
      </w:r>
    </w:p>
    <w:p w:rsidR="00EA7E4A" w:rsidRDefault="00EA7E4A" w:rsidP="00EA7E4A">
      <w:pPr>
        <w:ind w:left="2160"/>
        <w:rPr>
          <w:rFonts w:cs="Arial"/>
          <w:sz w:val="22"/>
        </w:rPr>
      </w:pPr>
    </w:p>
    <w:p w:rsidR="00E26DC9" w:rsidRDefault="00E26DC9" w:rsidP="00E26DC9">
      <w:pPr>
        <w:tabs>
          <w:tab w:val="num" w:pos="1080"/>
        </w:tabs>
        <w:ind w:left="1080" w:hanging="360"/>
        <w:rPr>
          <w:rFonts w:ascii="Century Gothic" w:eastAsia="Times New Roman" w:hAnsi="Century Gothic"/>
          <w:sz w:val="22"/>
        </w:rPr>
      </w:pPr>
      <w:proofErr w:type="gramStart"/>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Outcomes – cost savings, for citizens, any performance measures information, etc.</w:t>
      </w:r>
      <w:proofErr w:type="gramEnd"/>
    </w:p>
    <w:p w:rsidR="00EA7E4A" w:rsidRDefault="00EA7E4A" w:rsidP="00E26DC9">
      <w:pPr>
        <w:tabs>
          <w:tab w:val="num" w:pos="1080"/>
        </w:tabs>
        <w:ind w:left="1080" w:hanging="360"/>
        <w:rPr>
          <w:rFonts w:ascii="Century Gothic" w:eastAsia="Times New Roman" w:hAnsi="Century Gothic"/>
          <w:sz w:val="22"/>
        </w:rPr>
      </w:pPr>
    </w:p>
    <w:p w:rsidR="00EA7E4A" w:rsidRPr="00EA7E4A" w:rsidRDefault="00EA7E4A" w:rsidP="0091290A">
      <w:pPr>
        <w:tabs>
          <w:tab w:val="num" w:pos="1080"/>
        </w:tabs>
        <w:ind w:left="1440" w:hanging="360"/>
        <w:rPr>
          <w:rFonts w:eastAsia="Times New Roman" w:cs="Arial"/>
          <w:sz w:val="22"/>
        </w:rPr>
      </w:pPr>
      <w:r>
        <w:rPr>
          <w:rFonts w:ascii="Century Gothic" w:eastAsia="Times New Roman" w:hAnsi="Century Gothic"/>
          <w:sz w:val="22"/>
        </w:rPr>
        <w:tab/>
      </w:r>
      <w:r>
        <w:rPr>
          <w:rFonts w:eastAsia="Times New Roman" w:cs="Arial"/>
          <w:sz w:val="22"/>
        </w:rPr>
        <w:t xml:space="preserve">Our plan was to increase our save rate each month by 2%, beginning in October 2011. The goal for that month was </w:t>
      </w:r>
      <w:r w:rsidR="0091290A">
        <w:rPr>
          <w:rFonts w:eastAsia="Times New Roman" w:cs="Arial"/>
          <w:sz w:val="22"/>
        </w:rPr>
        <w:t xml:space="preserve">a </w:t>
      </w:r>
      <w:r>
        <w:rPr>
          <w:rFonts w:eastAsia="Times New Roman" w:cs="Arial"/>
          <w:sz w:val="22"/>
        </w:rPr>
        <w:t>63% save rate. We achieved a 68% save rate this first month. We are proud to say that as of the end of May 2012, our goal was a 77% save rate and we achieved 79%. Our goal is a 91% save rate by the end of December 2012.</w:t>
      </w:r>
      <w:r w:rsidR="0091290A">
        <w:rPr>
          <w:rFonts w:eastAsia="Times New Roman" w:cs="Arial"/>
          <w:sz w:val="22"/>
        </w:rPr>
        <w:t xml:space="preserve"> This has been achieved without any budgetary increases.</w:t>
      </w:r>
    </w:p>
    <w:p w:rsidR="00EA7E4A" w:rsidRPr="00E26DC9" w:rsidRDefault="00EA7E4A" w:rsidP="00E26DC9">
      <w:pPr>
        <w:tabs>
          <w:tab w:val="num" w:pos="1080"/>
        </w:tabs>
        <w:ind w:left="1080" w:hanging="360"/>
        <w:rPr>
          <w:rFonts w:ascii="Times New Roman" w:eastAsia="Times New Roman" w:hAnsi="Times New Roman"/>
          <w:szCs w:val="24"/>
        </w:rPr>
      </w:pPr>
    </w:p>
    <w:p w:rsidR="00E26DC9" w:rsidRDefault="00E26DC9" w:rsidP="00E26DC9">
      <w:pPr>
        <w:tabs>
          <w:tab w:val="num" w:pos="1080"/>
        </w:tabs>
        <w:ind w:left="1080" w:hanging="360"/>
        <w:contextualSpacing/>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Applicable Results and Real World Practicality</w:t>
      </w:r>
    </w:p>
    <w:p w:rsidR="00EA7E4A" w:rsidRDefault="00EA7E4A" w:rsidP="00E26DC9">
      <w:pPr>
        <w:tabs>
          <w:tab w:val="num" w:pos="1080"/>
        </w:tabs>
        <w:ind w:left="1080" w:hanging="360"/>
        <w:contextualSpacing/>
        <w:rPr>
          <w:rFonts w:ascii="Century Gothic" w:eastAsia="Times New Roman" w:hAnsi="Century Gothic"/>
          <w:sz w:val="22"/>
        </w:rPr>
      </w:pPr>
    </w:p>
    <w:p w:rsidR="00EA7E4A" w:rsidRPr="00EA7E4A" w:rsidRDefault="00EA7E4A" w:rsidP="0091290A">
      <w:pPr>
        <w:tabs>
          <w:tab w:val="num" w:pos="1080"/>
        </w:tabs>
        <w:ind w:left="1440" w:hanging="360"/>
        <w:contextualSpacing/>
        <w:rPr>
          <w:rFonts w:eastAsia="Times New Roman" w:cs="Arial"/>
          <w:sz w:val="22"/>
        </w:rPr>
      </w:pPr>
      <w:r>
        <w:rPr>
          <w:rFonts w:ascii="Century Gothic" w:eastAsia="Times New Roman" w:hAnsi="Century Gothic"/>
          <w:sz w:val="22"/>
        </w:rPr>
        <w:tab/>
      </w:r>
      <w:r>
        <w:rPr>
          <w:rFonts w:eastAsia="Times New Roman" w:cs="Arial"/>
          <w:sz w:val="22"/>
        </w:rPr>
        <w:t xml:space="preserve">No kill efforts are popping up nationwide. While we are the first government agency in the State of Florida to adopt a plan and resolution, two other counties have joined our efforts. We </w:t>
      </w:r>
      <w:r w:rsidR="0091290A">
        <w:rPr>
          <w:rFonts w:eastAsia="Times New Roman" w:cs="Arial"/>
          <w:sz w:val="22"/>
        </w:rPr>
        <w:t xml:space="preserve">have had many inquiries about our efforts and we are seeing great impacts in the cohesive approach of the many animal advocates and animal welfare organizations around the community. </w:t>
      </w:r>
      <w:r>
        <w:rPr>
          <w:rFonts w:eastAsia="Times New Roman" w:cs="Arial"/>
          <w:sz w:val="22"/>
        </w:rPr>
        <w:t>In the end, we would like to see a no kill nation.</w:t>
      </w:r>
    </w:p>
    <w:p w:rsidR="00EA7E4A" w:rsidRPr="00E26DC9" w:rsidRDefault="00EA7E4A" w:rsidP="00E26DC9">
      <w:pPr>
        <w:tabs>
          <w:tab w:val="num" w:pos="1080"/>
        </w:tabs>
        <w:ind w:left="1080" w:hanging="360"/>
        <w:contextualSpacing/>
        <w:rPr>
          <w:rFonts w:ascii="Times New Roman" w:eastAsia="Times New Roman" w:hAnsi="Times New Roman"/>
          <w:szCs w:val="24"/>
        </w:rPr>
      </w:pPr>
    </w:p>
    <w:p w:rsidR="00E26DC9" w:rsidRDefault="00E26DC9" w:rsidP="00E26DC9">
      <w:pPr>
        <w:tabs>
          <w:tab w:val="num" w:pos="1080"/>
        </w:tabs>
        <w:ind w:left="1080" w:hanging="360"/>
        <w:contextualSpacing/>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sz w:val="22"/>
        </w:rPr>
        <w:t>Was</w:t>
      </w:r>
      <w:proofErr w:type="gramEnd"/>
      <w:r w:rsidRPr="00E26DC9">
        <w:rPr>
          <w:rFonts w:ascii="Century Gothic" w:eastAsia="Times New Roman" w:hAnsi="Century Gothic"/>
          <w:sz w:val="22"/>
        </w:rPr>
        <w:t xml:space="preserve"> a private consultant used?  </w:t>
      </w:r>
    </w:p>
    <w:p w:rsidR="00EA7E4A" w:rsidRDefault="00EA7E4A" w:rsidP="00E26DC9">
      <w:pPr>
        <w:tabs>
          <w:tab w:val="num" w:pos="1080"/>
        </w:tabs>
        <w:ind w:left="1080" w:hanging="360"/>
        <w:contextualSpacing/>
        <w:rPr>
          <w:rFonts w:ascii="Century Gothic" w:eastAsia="Times New Roman" w:hAnsi="Century Gothic"/>
          <w:sz w:val="22"/>
        </w:rPr>
      </w:pPr>
    </w:p>
    <w:p w:rsidR="00EA7E4A" w:rsidRPr="00E26DC9" w:rsidRDefault="00EA7E4A" w:rsidP="00E26DC9">
      <w:pPr>
        <w:tabs>
          <w:tab w:val="num" w:pos="1080"/>
        </w:tabs>
        <w:ind w:left="1080" w:hanging="360"/>
        <w:contextualSpacing/>
        <w:rPr>
          <w:rFonts w:eastAsia="Times New Roman" w:cs="Arial"/>
          <w:szCs w:val="24"/>
        </w:rPr>
      </w:pPr>
      <w:r>
        <w:rPr>
          <w:rFonts w:ascii="Century Gothic" w:eastAsia="Times New Roman" w:hAnsi="Century Gothic"/>
          <w:sz w:val="22"/>
        </w:rPr>
        <w:tab/>
      </w:r>
      <w:r>
        <w:rPr>
          <w:rFonts w:ascii="Century Gothic" w:eastAsia="Times New Roman" w:hAnsi="Century Gothic"/>
          <w:sz w:val="22"/>
        </w:rPr>
        <w:tab/>
      </w:r>
      <w:r>
        <w:rPr>
          <w:rFonts w:eastAsia="Times New Roman" w:cs="Arial"/>
          <w:sz w:val="22"/>
        </w:rPr>
        <w:t>No</w:t>
      </w:r>
    </w:p>
    <w:p w:rsidR="00E26DC9" w:rsidRPr="00E26DC9" w:rsidRDefault="00E26DC9" w:rsidP="00E26DC9">
      <w:pPr>
        <w:tabs>
          <w:tab w:val="num" w:pos="2880"/>
        </w:tabs>
        <w:ind w:left="1800" w:hanging="360"/>
        <w:rPr>
          <w:rFonts w:ascii="Times New Roman" w:eastAsia="Times New Roman" w:hAnsi="Times New Roman"/>
          <w:szCs w:val="24"/>
        </w:rPr>
      </w:pPr>
      <w:r w:rsidRPr="00E26DC9">
        <w:rPr>
          <w:rFonts w:ascii="Wingdings" w:eastAsia="Wingdings" w:hAnsi="Wingdings" w:cs="Wingdings"/>
          <w:sz w:val="22"/>
        </w:rPr>
        <w:t></w:t>
      </w:r>
      <w:proofErr w:type="gramStart"/>
      <w:r w:rsidRPr="00E26DC9">
        <w:rPr>
          <w:rFonts w:ascii="Times New Roman" w:eastAsia="Wingdings" w:hAnsi="Times New Roman"/>
          <w:sz w:val="14"/>
          <w:szCs w:val="14"/>
        </w:rPr>
        <w:t xml:space="preserve">  </w:t>
      </w:r>
      <w:r w:rsidRPr="00E26DC9">
        <w:rPr>
          <w:rFonts w:ascii="Century Gothic" w:eastAsia="Times New Roman" w:hAnsi="Century Gothic"/>
          <w:sz w:val="22"/>
        </w:rPr>
        <w:t>If</w:t>
      </w:r>
      <w:proofErr w:type="gramEnd"/>
      <w:r w:rsidRPr="00E26DC9">
        <w:rPr>
          <w:rFonts w:ascii="Century Gothic" w:eastAsia="Times New Roman" w:hAnsi="Century Gothic"/>
          <w:sz w:val="22"/>
        </w:rPr>
        <w:t xml:space="preserve"> yes, describe their involvement; and </w:t>
      </w:r>
    </w:p>
    <w:p w:rsidR="00E26DC9" w:rsidRDefault="00E26DC9" w:rsidP="00E26DC9">
      <w:pPr>
        <w:tabs>
          <w:tab w:val="num" w:pos="2880"/>
        </w:tabs>
        <w:ind w:left="1800" w:hanging="360"/>
        <w:rPr>
          <w:rFonts w:ascii="Century Gothic" w:eastAsia="Times New Roman" w:hAnsi="Century Gothic"/>
          <w:sz w:val="22"/>
        </w:rPr>
      </w:pPr>
      <w:r w:rsidRPr="00E26DC9">
        <w:rPr>
          <w:rFonts w:ascii="Wingdings" w:eastAsia="Wingdings" w:hAnsi="Wingdings" w:cs="Wingdings"/>
          <w:sz w:val="22"/>
        </w:rPr>
        <w:t></w:t>
      </w:r>
      <w:proofErr w:type="gramStart"/>
      <w:r w:rsidRPr="00E26DC9">
        <w:rPr>
          <w:rFonts w:ascii="Times New Roman" w:eastAsia="Wingdings" w:hAnsi="Times New Roman"/>
          <w:sz w:val="14"/>
          <w:szCs w:val="14"/>
        </w:rPr>
        <w:t xml:space="preserve">  </w:t>
      </w:r>
      <w:r w:rsidRPr="00E26DC9">
        <w:rPr>
          <w:rFonts w:ascii="Century Gothic" w:eastAsia="Times New Roman" w:hAnsi="Century Gothic"/>
          <w:sz w:val="22"/>
        </w:rPr>
        <w:t>Identify</w:t>
      </w:r>
      <w:proofErr w:type="gramEnd"/>
      <w:r w:rsidRPr="00E26DC9">
        <w:rPr>
          <w:rFonts w:ascii="Century Gothic" w:eastAsia="Times New Roman" w:hAnsi="Century Gothic"/>
          <w:sz w:val="22"/>
        </w:rPr>
        <w:t xml:space="preserve"> the consultant and/or firm, including contact information</w:t>
      </w:r>
    </w:p>
    <w:p w:rsidR="00EA7E4A" w:rsidRPr="00E26DC9" w:rsidRDefault="00EA7E4A" w:rsidP="00E26DC9">
      <w:pPr>
        <w:tabs>
          <w:tab w:val="num" w:pos="2880"/>
        </w:tabs>
        <w:ind w:left="1800" w:hanging="360"/>
        <w:rPr>
          <w:rFonts w:ascii="Times New Roman" w:eastAsia="Times New Roman" w:hAnsi="Times New Roman"/>
          <w:szCs w:val="24"/>
        </w:rPr>
      </w:pPr>
    </w:p>
    <w:p w:rsidR="00E26DC9" w:rsidRPr="00E26DC9" w:rsidRDefault="00E26DC9" w:rsidP="00E26DC9">
      <w:pPr>
        <w:tabs>
          <w:tab w:val="num" w:pos="1080"/>
        </w:tabs>
        <w:ind w:left="1080" w:hanging="360"/>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sz w:val="22"/>
        </w:rPr>
        <w:t>Other</w:t>
      </w:r>
      <w:proofErr w:type="gramEnd"/>
      <w:r w:rsidRPr="00E26DC9">
        <w:rPr>
          <w:rFonts w:ascii="Century Gothic" w:eastAsia="Times New Roman" w:hAnsi="Century Gothic"/>
          <w:sz w:val="22"/>
        </w:rPr>
        <w:t xml:space="preserve"> – additional information </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t> </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b/>
          <w:smallCaps/>
          <w:sz w:val="22"/>
        </w:rPr>
        <w:t>C.</w:t>
      </w:r>
      <w:r w:rsidRPr="00E26DC9">
        <w:rPr>
          <w:rFonts w:ascii="Century Gothic" w:eastAsia="Times New Roman" w:hAnsi="Century Gothic"/>
          <w:b/>
          <w:smallCaps/>
          <w:sz w:val="22"/>
        </w:rPr>
        <w:tab/>
        <w:t>Presentation Style</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mallCaps/>
          <w:sz w:val="22"/>
        </w:rPr>
        <w:t> </w:t>
      </w:r>
    </w:p>
    <w:p w:rsidR="005877EC" w:rsidRDefault="00E26DC9" w:rsidP="00E26DC9">
      <w:pPr>
        <w:rPr>
          <w:rFonts w:ascii="Century Gothic" w:eastAsia="Times New Roman" w:hAnsi="Century Gothic"/>
          <w:sz w:val="22"/>
        </w:rPr>
      </w:pPr>
      <w:r w:rsidRPr="00E26DC9">
        <w:rPr>
          <w:rFonts w:ascii="Century Gothic" w:eastAsia="Times New Roman" w:hAnsi="Century Gothic"/>
          <w:sz w:val="22"/>
        </w:rPr>
        <w:t xml:space="preserve">Briefly describing what your case study presentation might include.  We want to know how you will make your session creative and unique.  </w:t>
      </w:r>
    </w:p>
    <w:p w:rsidR="0091290A" w:rsidRDefault="0091290A" w:rsidP="00E26DC9">
      <w:pPr>
        <w:rPr>
          <w:rFonts w:eastAsia="Times New Roman" w:cs="Arial"/>
          <w:sz w:val="22"/>
        </w:rPr>
      </w:pPr>
    </w:p>
    <w:p w:rsidR="005877EC" w:rsidRDefault="0091290A" w:rsidP="00E26DC9">
      <w:pPr>
        <w:rPr>
          <w:rFonts w:eastAsia="Times New Roman" w:cs="Arial"/>
          <w:sz w:val="22"/>
        </w:rPr>
      </w:pPr>
      <w:r>
        <w:rPr>
          <w:rFonts w:eastAsia="Times New Roman" w:cs="Arial"/>
          <w:sz w:val="22"/>
        </w:rPr>
        <w:t>We will focus upon the success of the endeavor by presenting successes, strategies and st</w:t>
      </w:r>
      <w:r w:rsidR="005877EC">
        <w:rPr>
          <w:rFonts w:eastAsia="Times New Roman" w:cs="Arial"/>
          <w:sz w:val="22"/>
        </w:rPr>
        <w:t>atistics</w:t>
      </w:r>
      <w:r>
        <w:rPr>
          <w:rFonts w:eastAsia="Times New Roman" w:cs="Arial"/>
          <w:sz w:val="22"/>
        </w:rPr>
        <w:t xml:space="preserve">. The successes will highlight the soft side of the story and show some amazing pets that have become “family” to their adopters. The strategies will describe how our plan was formed and how we engaged our team, including staff, volunteers and animal welfare organizations. And, the statistics </w:t>
      </w:r>
      <w:r w:rsidR="005877EC">
        <w:rPr>
          <w:rFonts w:eastAsia="Times New Roman" w:cs="Arial"/>
          <w:sz w:val="22"/>
        </w:rPr>
        <w:t xml:space="preserve">will </w:t>
      </w:r>
      <w:r>
        <w:rPr>
          <w:rFonts w:eastAsia="Times New Roman" w:cs="Arial"/>
          <w:sz w:val="22"/>
        </w:rPr>
        <w:t xml:space="preserve">detail where we were in </w:t>
      </w:r>
      <w:r w:rsidR="005877EC">
        <w:rPr>
          <w:rFonts w:eastAsia="Times New Roman" w:cs="Arial"/>
          <w:sz w:val="22"/>
        </w:rPr>
        <w:t>previous years and the months leading up to our official declaration to become a no kill community</w:t>
      </w:r>
      <w:r>
        <w:rPr>
          <w:rFonts w:eastAsia="Times New Roman" w:cs="Arial"/>
          <w:sz w:val="22"/>
        </w:rPr>
        <w:t>, including our current vision</w:t>
      </w:r>
      <w:r w:rsidR="005877EC">
        <w:rPr>
          <w:rFonts w:eastAsia="Times New Roman" w:cs="Arial"/>
          <w:sz w:val="22"/>
        </w:rPr>
        <w:t xml:space="preserve">. </w:t>
      </w:r>
    </w:p>
    <w:p w:rsidR="0091290A" w:rsidRDefault="0091290A" w:rsidP="00E26DC9">
      <w:pPr>
        <w:rPr>
          <w:rFonts w:eastAsia="Times New Roman" w:cs="Arial"/>
          <w:sz w:val="22"/>
        </w:rPr>
      </w:pPr>
    </w:p>
    <w:p w:rsidR="00861738" w:rsidRDefault="00861738" w:rsidP="00E26DC9">
      <w:pPr>
        <w:rPr>
          <w:rFonts w:eastAsia="Times New Roman" w:cs="Arial"/>
          <w:sz w:val="22"/>
        </w:rPr>
      </w:pPr>
      <w:r>
        <w:rPr>
          <w:rFonts w:eastAsia="Times New Roman" w:cs="Arial"/>
          <w:sz w:val="22"/>
        </w:rPr>
        <w:t xml:space="preserve">We will use PowerPoint for our presentation </w:t>
      </w:r>
      <w:r w:rsidR="0091290A">
        <w:rPr>
          <w:rFonts w:eastAsia="Times New Roman" w:cs="Arial"/>
          <w:sz w:val="22"/>
        </w:rPr>
        <w:t xml:space="preserve">with embedded videos and vignettes, </w:t>
      </w:r>
      <w:r w:rsidR="005877EC">
        <w:rPr>
          <w:rFonts w:eastAsia="Times New Roman" w:cs="Arial"/>
          <w:sz w:val="22"/>
        </w:rPr>
        <w:t xml:space="preserve">and we would expect, of course, audience participation. We want this to be an experience for everyone and to motivate others to do the only right thing to do….. </w:t>
      </w:r>
      <w:proofErr w:type="gramStart"/>
      <w:r w:rsidR="005877EC">
        <w:rPr>
          <w:rFonts w:eastAsia="Times New Roman" w:cs="Arial"/>
          <w:sz w:val="22"/>
        </w:rPr>
        <w:t>give</w:t>
      </w:r>
      <w:proofErr w:type="gramEnd"/>
      <w:r w:rsidR="005877EC">
        <w:rPr>
          <w:rFonts w:eastAsia="Times New Roman" w:cs="Arial"/>
          <w:sz w:val="22"/>
        </w:rPr>
        <w:t xml:space="preserve"> dogs and cats a second chance.</w:t>
      </w:r>
    </w:p>
    <w:p w:rsidR="00E26DC9" w:rsidRPr="00E26DC9" w:rsidRDefault="00E26DC9" w:rsidP="00E26DC9">
      <w:pPr>
        <w:rPr>
          <w:rFonts w:ascii="Times New Roman" w:eastAsia="Times New Roman" w:hAnsi="Times New Roman"/>
          <w:szCs w:val="24"/>
        </w:rPr>
      </w:pPr>
      <w:r w:rsidRPr="00E26DC9">
        <w:rPr>
          <w:rFonts w:ascii="Century Gothic" w:eastAsia="Times New Roman" w:hAnsi="Century Gothic"/>
          <w:sz w:val="22"/>
        </w:rPr>
        <w:lastRenderedPageBreak/>
        <w:t xml:space="preserve">For example: </w:t>
      </w:r>
    </w:p>
    <w:p w:rsidR="00E26DC9" w:rsidRPr="00E26DC9" w:rsidRDefault="00E26DC9" w:rsidP="00E26DC9">
      <w:pPr>
        <w:tabs>
          <w:tab w:val="num" w:pos="1080"/>
        </w:tabs>
        <w:ind w:left="1080" w:hanging="360"/>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 xml:space="preserve">Presentation Tools Plan to Use: for example </w:t>
      </w:r>
      <w:proofErr w:type="spellStart"/>
      <w:r w:rsidRPr="00E26DC9">
        <w:rPr>
          <w:rFonts w:ascii="Century Gothic" w:eastAsia="Times New Roman" w:hAnsi="Century Gothic"/>
          <w:sz w:val="22"/>
        </w:rPr>
        <w:t>Prezi</w:t>
      </w:r>
      <w:proofErr w:type="spellEnd"/>
      <w:r w:rsidRPr="00E26DC9">
        <w:rPr>
          <w:rFonts w:ascii="Century Gothic" w:eastAsia="Times New Roman" w:hAnsi="Century Gothic"/>
          <w:sz w:val="22"/>
        </w:rPr>
        <w:t>, PowerPoint, Video</w:t>
      </w:r>
    </w:p>
    <w:p w:rsidR="00E26DC9" w:rsidRPr="00E26DC9" w:rsidRDefault="00E26DC9" w:rsidP="00E26DC9">
      <w:pPr>
        <w:tabs>
          <w:tab w:val="num" w:pos="1080"/>
        </w:tabs>
        <w:ind w:left="1080" w:hanging="360"/>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sz w:val="22"/>
        </w:rPr>
        <w:t>How</w:t>
      </w:r>
      <w:proofErr w:type="gramEnd"/>
      <w:r w:rsidRPr="00E26DC9">
        <w:rPr>
          <w:rFonts w:ascii="Century Gothic" w:eastAsia="Times New Roman" w:hAnsi="Century Gothic"/>
          <w:sz w:val="22"/>
        </w:rPr>
        <w:t xml:space="preserve"> do you plan to be both entertaining and educational?</w:t>
      </w:r>
    </w:p>
    <w:p w:rsidR="00E26DC9" w:rsidRPr="00E26DC9" w:rsidRDefault="00E26DC9" w:rsidP="00E26DC9">
      <w:pPr>
        <w:tabs>
          <w:tab w:val="num" w:pos="1080"/>
        </w:tabs>
        <w:ind w:left="1080" w:hanging="360"/>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r w:rsidRPr="00E26DC9">
        <w:rPr>
          <w:rFonts w:ascii="Century Gothic" w:eastAsia="Times New Roman" w:hAnsi="Century Gothic"/>
          <w:sz w:val="22"/>
        </w:rPr>
        <w:t xml:space="preserve">Group Activity Description </w:t>
      </w:r>
    </w:p>
    <w:p w:rsidR="00E26DC9" w:rsidRPr="00E26DC9" w:rsidRDefault="00E26DC9" w:rsidP="00E26DC9">
      <w:pPr>
        <w:tabs>
          <w:tab w:val="num" w:pos="1080"/>
        </w:tabs>
        <w:ind w:left="1080" w:hanging="360"/>
        <w:rPr>
          <w:rFonts w:ascii="Times New Roman" w:eastAsia="Times New Roman" w:hAnsi="Times New Roman"/>
          <w:szCs w:val="24"/>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sz w:val="22"/>
        </w:rPr>
        <w:t>Live</w:t>
      </w:r>
      <w:proofErr w:type="gramEnd"/>
      <w:r w:rsidRPr="00E26DC9">
        <w:rPr>
          <w:rFonts w:ascii="Century Gothic" w:eastAsia="Times New Roman" w:hAnsi="Century Gothic"/>
          <w:sz w:val="22"/>
        </w:rPr>
        <w:t xml:space="preserve"> demonstration(s)</w:t>
      </w:r>
    </w:p>
    <w:p w:rsidR="00E26DC9" w:rsidRDefault="00E26DC9" w:rsidP="00E26DC9">
      <w:pPr>
        <w:tabs>
          <w:tab w:val="num" w:pos="1080"/>
        </w:tabs>
        <w:ind w:left="1080" w:hanging="360"/>
        <w:rPr>
          <w:rFonts w:ascii="Century Gothic" w:eastAsia="Times New Roman" w:hAnsi="Century Gothic"/>
          <w:sz w:val="22"/>
        </w:rPr>
      </w:pPr>
      <w:r w:rsidRPr="00E26DC9">
        <w:rPr>
          <w:rFonts w:ascii="Symbol" w:eastAsia="Symbol" w:hAnsi="Symbol" w:cs="Symbol"/>
          <w:sz w:val="22"/>
        </w:rPr>
        <w:t></w:t>
      </w:r>
      <w:r w:rsidRPr="00E26DC9">
        <w:rPr>
          <w:rFonts w:ascii="Times New Roman" w:eastAsia="Symbol" w:hAnsi="Times New Roman"/>
          <w:sz w:val="14"/>
          <w:szCs w:val="14"/>
        </w:rPr>
        <w:t xml:space="preserve">         </w:t>
      </w:r>
      <w:proofErr w:type="gramStart"/>
      <w:r w:rsidRPr="00E26DC9">
        <w:rPr>
          <w:rFonts w:ascii="Century Gothic" w:eastAsia="Times New Roman" w:hAnsi="Century Gothic"/>
          <w:sz w:val="22"/>
        </w:rPr>
        <w:t>Other</w:t>
      </w:r>
      <w:proofErr w:type="gramEnd"/>
      <w:r w:rsidRPr="00E26DC9">
        <w:rPr>
          <w:rFonts w:ascii="Century Gothic" w:eastAsia="Times New Roman" w:hAnsi="Century Gothic"/>
          <w:sz w:val="22"/>
        </w:rPr>
        <w:t xml:space="preserve"> – BE CREATIVE, this is TLG!</w:t>
      </w:r>
    </w:p>
    <w:p w:rsidR="00220C84" w:rsidRDefault="00220C84" w:rsidP="00E26DC9">
      <w:pPr>
        <w:tabs>
          <w:tab w:val="num" w:pos="1080"/>
        </w:tabs>
        <w:ind w:left="1080" w:hanging="360"/>
        <w:rPr>
          <w:rFonts w:ascii="Century Gothic" w:eastAsia="Times New Roman" w:hAnsi="Century Gothic"/>
          <w:sz w:val="22"/>
        </w:rPr>
      </w:pPr>
    </w:p>
    <w:p w:rsidR="00220C84" w:rsidRDefault="00220C84" w:rsidP="00E26DC9">
      <w:pPr>
        <w:tabs>
          <w:tab w:val="num" w:pos="1080"/>
        </w:tabs>
        <w:ind w:left="1080" w:hanging="360"/>
        <w:rPr>
          <w:rFonts w:ascii="Century Gothic" w:eastAsia="Times New Roman" w:hAnsi="Century Gothic"/>
          <w:sz w:val="22"/>
        </w:rPr>
      </w:pPr>
    </w:p>
    <w:sectPr w:rsidR="00220C84" w:rsidSect="0020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0.25pt;height:534pt" o:bullet="t">
        <v:imagedata r:id="rId1" o:title="93736030-pawprintresize"/>
      </v:shape>
    </w:pict>
  </w:numPicBullet>
  <w:numPicBullet w:numPicBulletId="1">
    <w:pict>
      <v:shape id="_x0000_i1033" type="#_x0000_t75" style="width:165pt;height:190.5pt" o:bullet="t">
        <v:imagedata r:id="rId2" o:title="93736030-pawprint"/>
      </v:shape>
    </w:pict>
  </w:numPicBullet>
  <w:numPicBullet w:numPicBulletId="2">
    <w:pict>
      <v:shape id="_x0000_i1034" type="#_x0000_t75" style="width:9pt;height:9pt" o:bullet="t">
        <v:imagedata r:id="rId3" o:title="BD15060_"/>
      </v:shape>
    </w:pict>
  </w:numPicBullet>
  <w:abstractNum w:abstractNumId="0">
    <w:nsid w:val="6D80059D"/>
    <w:multiLevelType w:val="multilevel"/>
    <w:tmpl w:val="C6F2D286"/>
    <w:styleLink w:val="Style1"/>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cs="Courier New"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31F3D45"/>
    <w:multiLevelType w:val="multilevel"/>
    <w:tmpl w:val="C6F2D286"/>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C9"/>
    <w:rsid w:val="001D6D5D"/>
    <w:rsid w:val="0020612D"/>
    <w:rsid w:val="00220C84"/>
    <w:rsid w:val="00386DB1"/>
    <w:rsid w:val="003E11AC"/>
    <w:rsid w:val="005877EC"/>
    <w:rsid w:val="00722672"/>
    <w:rsid w:val="00861738"/>
    <w:rsid w:val="0091290A"/>
    <w:rsid w:val="00BC54E1"/>
    <w:rsid w:val="00BE1D16"/>
    <w:rsid w:val="00C90679"/>
    <w:rsid w:val="00CB7C69"/>
    <w:rsid w:val="00E26DC9"/>
    <w:rsid w:val="00EA7E4A"/>
    <w:rsid w:val="00EB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2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C9"/>
    <w:pPr>
      <w:ind w:left="720"/>
    </w:pPr>
    <w:rPr>
      <w:rFonts w:ascii="Times New Roman" w:eastAsia="Times New Roman" w:hAnsi="Times New Roman"/>
      <w:szCs w:val="24"/>
    </w:rPr>
  </w:style>
  <w:style w:type="numbering" w:customStyle="1" w:styleId="Style1">
    <w:name w:val="Style1"/>
    <w:rsid w:val="00220C84"/>
    <w:pPr>
      <w:numPr>
        <w:numId w:val="1"/>
      </w:numPr>
    </w:pPr>
  </w:style>
  <w:style w:type="paragraph" w:styleId="BalloonText">
    <w:name w:val="Balloon Text"/>
    <w:basedOn w:val="Normal"/>
    <w:link w:val="BalloonTextChar"/>
    <w:uiPriority w:val="99"/>
    <w:semiHidden/>
    <w:unhideWhenUsed/>
    <w:rsid w:val="00861738"/>
    <w:rPr>
      <w:rFonts w:ascii="Tahoma" w:hAnsi="Tahoma" w:cs="Tahoma"/>
      <w:sz w:val="16"/>
      <w:szCs w:val="16"/>
    </w:rPr>
  </w:style>
  <w:style w:type="character" w:customStyle="1" w:styleId="BalloonTextChar">
    <w:name w:val="Balloon Text Char"/>
    <w:basedOn w:val="DefaultParagraphFont"/>
    <w:link w:val="BalloonText"/>
    <w:uiPriority w:val="99"/>
    <w:semiHidden/>
    <w:rsid w:val="00861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2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C9"/>
    <w:pPr>
      <w:ind w:left="720"/>
    </w:pPr>
    <w:rPr>
      <w:rFonts w:ascii="Times New Roman" w:eastAsia="Times New Roman" w:hAnsi="Times New Roman"/>
      <w:szCs w:val="24"/>
    </w:rPr>
  </w:style>
  <w:style w:type="numbering" w:customStyle="1" w:styleId="Style1">
    <w:name w:val="Style1"/>
    <w:rsid w:val="00220C84"/>
    <w:pPr>
      <w:numPr>
        <w:numId w:val="1"/>
      </w:numPr>
    </w:pPr>
  </w:style>
  <w:style w:type="paragraph" w:styleId="BalloonText">
    <w:name w:val="Balloon Text"/>
    <w:basedOn w:val="Normal"/>
    <w:link w:val="BalloonTextChar"/>
    <w:uiPriority w:val="99"/>
    <w:semiHidden/>
    <w:unhideWhenUsed/>
    <w:rsid w:val="00861738"/>
    <w:rPr>
      <w:rFonts w:ascii="Tahoma" w:hAnsi="Tahoma" w:cs="Tahoma"/>
      <w:sz w:val="16"/>
      <w:szCs w:val="16"/>
    </w:rPr>
  </w:style>
  <w:style w:type="character" w:customStyle="1" w:styleId="BalloonTextChar">
    <w:name w:val="Balloon Text Char"/>
    <w:basedOn w:val="DefaultParagraphFont"/>
    <w:link w:val="BalloonText"/>
    <w:uiPriority w:val="99"/>
    <w:semiHidden/>
    <w:rsid w:val="00861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05B8-8708-4EC9-8A15-9FF43EFF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kweiskopf</dc:creator>
  <cp:lastModifiedBy>AFI</cp:lastModifiedBy>
  <cp:revision>2</cp:revision>
  <cp:lastPrinted>2012-07-16T18:33:00Z</cp:lastPrinted>
  <dcterms:created xsi:type="dcterms:W3CDTF">2012-11-28T19:12:00Z</dcterms:created>
  <dcterms:modified xsi:type="dcterms:W3CDTF">2012-11-28T19:12:00Z</dcterms:modified>
</cp:coreProperties>
</file>