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94" w:rsidRPr="00EE630F" w:rsidRDefault="00AF4194" w:rsidP="009547F3">
      <w:pPr>
        <w:autoSpaceDE w:val="0"/>
        <w:autoSpaceDN w:val="0"/>
        <w:adjustRightInd w:val="0"/>
        <w:jc w:val="center"/>
        <w:rPr>
          <w:rFonts w:ascii="MyriadPro-Bold" w:hAnsi="MyriadPro-Bold" w:cs="MyriadPro-Bold"/>
          <w:b/>
          <w:bCs/>
        </w:rPr>
      </w:pPr>
      <w:r w:rsidRPr="00EE630F">
        <w:rPr>
          <w:rFonts w:ascii="MyriadPro-Bold" w:hAnsi="MyriadPro-Bold" w:cs="MyriadPro-Bold"/>
          <w:b/>
          <w:bCs/>
        </w:rPr>
        <w:t>COVER SHEET INFORMATION</w:t>
      </w:r>
    </w:p>
    <w:p w:rsidR="00AF4194" w:rsidRDefault="00AF4194" w:rsidP="00EE630F">
      <w:pPr>
        <w:autoSpaceDE w:val="0"/>
        <w:autoSpaceDN w:val="0"/>
        <w:adjustRightInd w:val="0"/>
        <w:rPr>
          <w:rFonts w:ascii="MyriadPro-Bold" w:hAnsi="MyriadPro-Bold" w:cs="MyriadPro-Bold"/>
          <w:b/>
          <w:bCs/>
          <w:sz w:val="22"/>
          <w:szCs w:val="22"/>
        </w:rPr>
      </w:pPr>
    </w:p>
    <w:p w:rsidR="00AF4194" w:rsidRDefault="00AF4194" w:rsidP="00EE630F">
      <w:pPr>
        <w:autoSpaceDE w:val="0"/>
        <w:autoSpaceDN w:val="0"/>
        <w:adjustRightInd w:val="0"/>
        <w:jc w:val="center"/>
        <w:rPr>
          <w:rFonts w:ascii="MyriadPro-Regular" w:hAnsi="MyriadPro-Regular" w:cs="MyriadPro-Regular"/>
          <w:b/>
          <w:bCs/>
          <w:sz w:val="22"/>
          <w:szCs w:val="22"/>
          <w:u w:val="single"/>
        </w:rPr>
      </w:pPr>
    </w:p>
    <w:p w:rsidR="00AF4194" w:rsidRDefault="00AF4194" w:rsidP="00EE630F">
      <w:pPr>
        <w:autoSpaceDE w:val="0"/>
        <w:autoSpaceDN w:val="0"/>
        <w:adjustRightInd w:val="0"/>
        <w:jc w:val="center"/>
        <w:rPr>
          <w:rFonts w:ascii="MyriadPro-Regular" w:hAnsi="MyriadPro-Regular" w:cs="MyriadPro-Regular"/>
          <w:b/>
          <w:bCs/>
          <w:sz w:val="22"/>
          <w:szCs w:val="22"/>
          <w:u w:val="single"/>
        </w:rPr>
      </w:pPr>
    </w:p>
    <w:p w:rsidR="00AF4194" w:rsidRPr="00EE630F" w:rsidRDefault="00AF4194" w:rsidP="00EE630F">
      <w:pPr>
        <w:autoSpaceDE w:val="0"/>
        <w:autoSpaceDN w:val="0"/>
        <w:adjustRightInd w:val="0"/>
        <w:jc w:val="center"/>
        <w:rPr>
          <w:rFonts w:ascii="MyriadPro-Regular" w:hAnsi="MyriadPro-Regular" w:cs="MyriadPro-Regular"/>
          <w:b/>
          <w:bCs/>
          <w:sz w:val="22"/>
          <w:szCs w:val="22"/>
          <w:u w:val="single"/>
        </w:rPr>
      </w:pPr>
      <w:r w:rsidRPr="00EE630F">
        <w:rPr>
          <w:rFonts w:ascii="MyriadPro-Regular" w:hAnsi="MyriadPro-Regular" w:cs="MyriadPro-Regular"/>
          <w:b/>
          <w:bCs/>
          <w:sz w:val="22"/>
          <w:szCs w:val="22"/>
          <w:u w:val="single"/>
        </w:rPr>
        <w:t>Management Strategies for Continuous Improvement</w:t>
      </w:r>
    </w:p>
    <w:p w:rsidR="00AF4194" w:rsidRDefault="00AF4194" w:rsidP="00EE630F">
      <w:pPr>
        <w:autoSpaceDE w:val="0"/>
        <w:autoSpaceDN w:val="0"/>
        <w:adjustRightInd w:val="0"/>
        <w:jc w:val="center"/>
        <w:rPr>
          <w:rFonts w:ascii="MyriadPro-Regular" w:hAnsi="MyriadPro-Regular" w:cs="MyriadPro-Regular"/>
          <w:sz w:val="22"/>
          <w:szCs w:val="22"/>
        </w:rPr>
      </w:pPr>
      <w:r>
        <w:rPr>
          <w:rFonts w:ascii="MyriadPro-Regular" w:hAnsi="MyriadPro-Regular" w:cs="MyriadPro-Regular"/>
          <w:sz w:val="22"/>
          <w:szCs w:val="22"/>
        </w:rPr>
        <w:t>Case Study Title</w:t>
      </w:r>
    </w:p>
    <w:p w:rsidR="00AF4194" w:rsidRDefault="00AF4194" w:rsidP="00EE630F">
      <w:pPr>
        <w:autoSpaceDE w:val="0"/>
        <w:autoSpaceDN w:val="0"/>
        <w:adjustRightInd w:val="0"/>
        <w:jc w:val="center"/>
        <w:rPr>
          <w:rFonts w:ascii="MyriadPro-Regular" w:hAnsi="MyriadPro-Regular" w:cs="MyriadPro-Regular"/>
          <w:sz w:val="22"/>
          <w:szCs w:val="22"/>
        </w:rPr>
      </w:pPr>
    </w:p>
    <w:p w:rsidR="00AF4194" w:rsidRDefault="00AF4194" w:rsidP="00EE630F">
      <w:pPr>
        <w:autoSpaceDE w:val="0"/>
        <w:autoSpaceDN w:val="0"/>
        <w:adjustRightInd w:val="0"/>
        <w:jc w:val="center"/>
        <w:rPr>
          <w:rFonts w:ascii="MyriadPro-Regular" w:hAnsi="MyriadPro-Regular" w:cs="MyriadPro-Regular"/>
          <w:sz w:val="22"/>
          <w:szCs w:val="22"/>
        </w:rPr>
      </w:pPr>
      <w:r w:rsidRPr="00EE630F">
        <w:rPr>
          <w:rFonts w:ascii="MyriadPro-Regular" w:hAnsi="MyriadPro-Regular" w:cs="MyriadPro-Regular"/>
          <w:b/>
          <w:bCs/>
          <w:sz w:val="22"/>
          <w:szCs w:val="22"/>
          <w:u w:val="single"/>
        </w:rPr>
        <w:t>City of Kennedale</w:t>
      </w:r>
      <w:r w:rsidRPr="00EE630F">
        <w:rPr>
          <w:rFonts w:ascii="MyriadPro-Regular" w:hAnsi="MyriadPro-Regular" w:cs="MyriadPro-Regular"/>
          <w:sz w:val="22"/>
          <w:szCs w:val="22"/>
          <w:u w:val="single"/>
        </w:rPr>
        <w:t>_</w:t>
      </w:r>
    </w:p>
    <w:p w:rsidR="00AF4194" w:rsidRDefault="00AF4194" w:rsidP="00EE630F">
      <w:pPr>
        <w:autoSpaceDE w:val="0"/>
        <w:autoSpaceDN w:val="0"/>
        <w:adjustRightInd w:val="0"/>
        <w:jc w:val="center"/>
        <w:rPr>
          <w:rFonts w:ascii="MyriadPro-Regular" w:hAnsi="MyriadPro-Regular" w:cs="MyriadPro-Regular"/>
          <w:sz w:val="22"/>
          <w:szCs w:val="22"/>
        </w:rPr>
      </w:pPr>
      <w:r>
        <w:rPr>
          <w:rFonts w:ascii="MyriadPro-Regular" w:hAnsi="MyriadPro-Regular" w:cs="MyriadPro-Regular"/>
          <w:sz w:val="22"/>
          <w:szCs w:val="22"/>
        </w:rPr>
        <w:t>Jurisdiction Name</w:t>
      </w:r>
    </w:p>
    <w:p w:rsidR="00AF4194" w:rsidRDefault="00AF4194" w:rsidP="00EE630F">
      <w:pPr>
        <w:autoSpaceDE w:val="0"/>
        <w:autoSpaceDN w:val="0"/>
        <w:adjustRightInd w:val="0"/>
        <w:jc w:val="center"/>
        <w:rPr>
          <w:rFonts w:ascii="MyriadPro-Regular" w:hAnsi="MyriadPro-Regular" w:cs="MyriadPro-Regular"/>
          <w:sz w:val="22"/>
          <w:szCs w:val="22"/>
        </w:rPr>
      </w:pPr>
    </w:p>
    <w:p w:rsidR="00AF4194" w:rsidRDefault="00AF4194" w:rsidP="00EE630F">
      <w:pPr>
        <w:autoSpaceDE w:val="0"/>
        <w:autoSpaceDN w:val="0"/>
        <w:adjustRightInd w:val="0"/>
        <w:jc w:val="center"/>
        <w:rPr>
          <w:rFonts w:ascii="MyriadPro-Regular" w:hAnsi="MyriadPro-Regular" w:cs="MyriadPro-Regular"/>
          <w:sz w:val="22"/>
          <w:szCs w:val="22"/>
        </w:rPr>
      </w:pPr>
      <w:r w:rsidRPr="00EE630F">
        <w:rPr>
          <w:rFonts w:ascii="MyriadPro-Regular" w:hAnsi="MyriadPro-Regular" w:cs="MyriadPro-Regular"/>
          <w:b/>
          <w:bCs/>
          <w:sz w:val="22"/>
          <w:szCs w:val="22"/>
        </w:rPr>
        <w:t>_</w:t>
      </w:r>
      <w:r w:rsidRPr="00EE630F">
        <w:rPr>
          <w:rFonts w:ascii="MyriadPro-Regular" w:hAnsi="MyriadPro-Regular" w:cs="MyriadPro-Regular"/>
          <w:b/>
          <w:bCs/>
          <w:sz w:val="22"/>
          <w:szCs w:val="22"/>
          <w:u w:val="single"/>
        </w:rPr>
        <w:t>Bob Hart</w:t>
      </w:r>
    </w:p>
    <w:p w:rsidR="00AF4194" w:rsidRDefault="00AF4194" w:rsidP="00EE630F">
      <w:pPr>
        <w:autoSpaceDE w:val="0"/>
        <w:autoSpaceDN w:val="0"/>
        <w:adjustRightInd w:val="0"/>
        <w:jc w:val="center"/>
        <w:rPr>
          <w:rFonts w:ascii="MyriadPro-Regular" w:hAnsi="MyriadPro-Regular" w:cs="MyriadPro-Regular"/>
          <w:sz w:val="22"/>
          <w:szCs w:val="22"/>
        </w:rPr>
      </w:pPr>
      <w:r>
        <w:rPr>
          <w:rFonts w:ascii="MyriadPro-Regular" w:hAnsi="MyriadPro-Regular" w:cs="MyriadPro-Regular"/>
          <w:sz w:val="22"/>
          <w:szCs w:val="22"/>
        </w:rPr>
        <w:t>City/County Manager</w:t>
      </w:r>
    </w:p>
    <w:p w:rsidR="00AF4194" w:rsidRDefault="00AF4194" w:rsidP="00EE630F">
      <w:pPr>
        <w:autoSpaceDE w:val="0"/>
        <w:autoSpaceDN w:val="0"/>
        <w:adjustRightInd w:val="0"/>
        <w:rPr>
          <w:rFonts w:ascii="MyriadPro-Bold" w:hAnsi="MyriadPro-Bold" w:cs="MyriadPro-Bold"/>
          <w:b/>
          <w:bCs/>
          <w:sz w:val="22"/>
          <w:szCs w:val="22"/>
        </w:rPr>
      </w:pPr>
    </w:p>
    <w:p w:rsidR="00AF4194" w:rsidRDefault="00AF4194" w:rsidP="00EE630F">
      <w:pPr>
        <w:autoSpaceDE w:val="0"/>
        <w:autoSpaceDN w:val="0"/>
        <w:adjustRightInd w:val="0"/>
        <w:rPr>
          <w:rFonts w:ascii="MyriadPro-Bold" w:hAnsi="MyriadPro-Bold" w:cs="MyriadPro-Bold"/>
          <w:b/>
          <w:bCs/>
          <w:sz w:val="22"/>
          <w:szCs w:val="22"/>
        </w:rPr>
      </w:pPr>
    </w:p>
    <w:p w:rsidR="00AF4194" w:rsidRDefault="00AF4194" w:rsidP="00EE630F">
      <w:pPr>
        <w:autoSpaceDE w:val="0"/>
        <w:autoSpaceDN w:val="0"/>
        <w:adjustRightInd w:val="0"/>
        <w:rPr>
          <w:rFonts w:ascii="MyriadPro-Bold" w:hAnsi="MyriadPro-Bold" w:cs="MyriadPro-Bold"/>
          <w:b/>
          <w:bCs/>
          <w:sz w:val="22"/>
          <w:szCs w:val="22"/>
        </w:rPr>
      </w:pPr>
      <w:r>
        <w:rPr>
          <w:rFonts w:ascii="MyriadPro-Bold" w:hAnsi="MyriadPro-Bold" w:cs="MyriadPro-Bold"/>
          <w:b/>
          <w:bCs/>
          <w:sz w:val="22"/>
          <w:szCs w:val="22"/>
        </w:rPr>
        <w:t>Project Leader – Primary Contact</w:t>
      </w:r>
    </w:p>
    <w:p w:rsidR="00AF4194" w:rsidRDefault="00AF4194" w:rsidP="00EE630F">
      <w:pPr>
        <w:autoSpaceDE w:val="0"/>
        <w:autoSpaceDN w:val="0"/>
        <w:adjustRightInd w:val="0"/>
        <w:rPr>
          <w:rFonts w:ascii="MyriadPro-Regular" w:hAnsi="MyriadPro-Regular" w:cs="MyriadPro-Regular"/>
          <w:sz w:val="22"/>
          <w:szCs w:val="22"/>
        </w:rPr>
      </w:pPr>
    </w:p>
    <w:p w:rsidR="00AF4194" w:rsidRDefault="00AF4194" w:rsidP="00EE630F">
      <w:pPr>
        <w:autoSpaceDE w:val="0"/>
        <w:autoSpaceDN w:val="0"/>
        <w:adjustRightInd w:val="0"/>
        <w:rPr>
          <w:rFonts w:ascii="MyriadPro-Regular" w:hAnsi="MyriadPro-Regular" w:cs="MyriadPro-Regular"/>
          <w:sz w:val="22"/>
          <w:szCs w:val="22"/>
        </w:rPr>
      </w:pPr>
      <w:r w:rsidRPr="00EE630F">
        <w:rPr>
          <w:rFonts w:ascii="MyriadPro-Regular" w:hAnsi="MyriadPro-Regular" w:cs="MyriadPro-Regular"/>
          <w:sz w:val="22"/>
          <w:szCs w:val="22"/>
          <w:u w:val="single"/>
        </w:rPr>
        <w:t>Bob Hart</w:t>
      </w:r>
      <w:r>
        <w:rPr>
          <w:rFonts w:ascii="MyriadPro-Regular" w:hAnsi="MyriadPro-Regular" w:cs="MyriadPro-Regular"/>
          <w:sz w:val="22"/>
          <w:szCs w:val="22"/>
          <w:u w:val="single"/>
        </w:rPr>
        <w:t>, City Manager</w:t>
      </w:r>
      <w:r>
        <w:rPr>
          <w:rFonts w:ascii="MyriadPro-Regular" w:hAnsi="MyriadPro-Regular" w:cs="MyriadPro-Regular"/>
          <w:sz w:val="22"/>
          <w:szCs w:val="22"/>
        </w:rPr>
        <w:t>______________________________________</w:t>
      </w:r>
    </w:p>
    <w:p w:rsidR="00AF4194" w:rsidRDefault="00AF4194" w:rsidP="00EE630F">
      <w:pPr>
        <w:autoSpaceDE w:val="0"/>
        <w:autoSpaceDN w:val="0"/>
        <w:adjustRightInd w:val="0"/>
        <w:rPr>
          <w:rFonts w:ascii="MyriadPro-Regular" w:hAnsi="MyriadPro-Regular" w:cs="MyriadPro-Regular"/>
          <w:sz w:val="22"/>
          <w:szCs w:val="22"/>
        </w:rPr>
      </w:pPr>
      <w:r>
        <w:rPr>
          <w:rFonts w:ascii="MyriadPro-Regular" w:hAnsi="MyriadPro-Regular" w:cs="MyriadPro-Regular"/>
          <w:sz w:val="22"/>
          <w:szCs w:val="22"/>
        </w:rPr>
        <w:t>Name</w:t>
      </w:r>
      <w:r>
        <w:rPr>
          <w:rFonts w:ascii="MyriadPro-Regular" w:hAnsi="MyriadPro-Regular" w:cs="MyriadPro-Regular"/>
          <w:sz w:val="22"/>
          <w:szCs w:val="22"/>
        </w:rPr>
        <w:tab/>
      </w:r>
      <w:r>
        <w:rPr>
          <w:rFonts w:ascii="MyriadPro-Regular" w:hAnsi="MyriadPro-Regular" w:cs="MyriadPro-Regular"/>
          <w:sz w:val="22"/>
          <w:szCs w:val="22"/>
        </w:rPr>
        <w:tab/>
        <w:t>Title</w:t>
      </w:r>
    </w:p>
    <w:p w:rsidR="00AF4194" w:rsidRDefault="00AF4194" w:rsidP="00EE630F">
      <w:pPr>
        <w:autoSpaceDE w:val="0"/>
        <w:autoSpaceDN w:val="0"/>
        <w:adjustRightInd w:val="0"/>
        <w:rPr>
          <w:rFonts w:ascii="MyriadPro-Regular" w:hAnsi="MyriadPro-Regular" w:cs="MyriadPro-Regular"/>
          <w:sz w:val="22"/>
          <w:szCs w:val="22"/>
        </w:rPr>
      </w:pPr>
    </w:p>
    <w:p w:rsidR="00AF4194" w:rsidRDefault="00AF4194" w:rsidP="00EE630F">
      <w:pPr>
        <w:autoSpaceDE w:val="0"/>
        <w:autoSpaceDN w:val="0"/>
        <w:adjustRightInd w:val="0"/>
        <w:rPr>
          <w:rFonts w:ascii="MyriadPro-Regular" w:hAnsi="MyriadPro-Regular" w:cs="MyriadPro-Regular"/>
          <w:sz w:val="22"/>
          <w:szCs w:val="22"/>
        </w:rPr>
      </w:pPr>
      <w:r w:rsidRPr="00EE630F">
        <w:rPr>
          <w:rFonts w:ascii="MyriadPro-Regular" w:hAnsi="MyriadPro-Regular" w:cs="MyriadPro-Regular"/>
          <w:sz w:val="22"/>
          <w:szCs w:val="22"/>
          <w:u w:val="single"/>
        </w:rPr>
        <w:t>817-985-2105</w:t>
      </w:r>
      <w:r>
        <w:rPr>
          <w:rFonts w:ascii="MyriadPro-Regular" w:hAnsi="MyriadPro-Regular" w:cs="MyriadPro-Regular"/>
          <w:sz w:val="22"/>
          <w:szCs w:val="22"/>
        </w:rPr>
        <w:t>__</w:t>
      </w:r>
      <w:r>
        <w:rPr>
          <w:rFonts w:ascii="MyriadPro-Regular" w:hAnsi="MyriadPro-Regular" w:cs="MyriadPro-Regular"/>
          <w:sz w:val="22"/>
          <w:szCs w:val="22"/>
        </w:rPr>
        <w:tab/>
      </w:r>
      <w:r>
        <w:rPr>
          <w:rFonts w:ascii="MyriadPro-Regular" w:hAnsi="MyriadPro-Regular" w:cs="MyriadPro-Regular"/>
          <w:sz w:val="22"/>
          <w:szCs w:val="22"/>
        </w:rPr>
        <w:tab/>
      </w:r>
      <w:hyperlink r:id="rId4" w:history="1">
        <w:r w:rsidRPr="000227C3">
          <w:rPr>
            <w:rStyle w:val="Hyperlink"/>
            <w:rFonts w:ascii="MyriadPro-Regular" w:hAnsi="MyriadPro-Regular" w:cs="MyriadPro-Regular"/>
            <w:sz w:val="22"/>
            <w:szCs w:val="22"/>
          </w:rPr>
          <w:t>bhart@cityofkennedale.com</w:t>
        </w:r>
      </w:hyperlink>
      <w:r>
        <w:rPr>
          <w:rFonts w:ascii="MyriadPro-Regular" w:hAnsi="MyriadPro-Regular" w:cs="MyriadPro-Regular"/>
          <w:sz w:val="22"/>
          <w:szCs w:val="22"/>
          <w:u w:val="single"/>
        </w:rPr>
        <w:t xml:space="preserve"> </w:t>
      </w:r>
      <w:r>
        <w:rPr>
          <w:rFonts w:ascii="MyriadPro-Regular" w:hAnsi="MyriadPro-Regular" w:cs="MyriadPro-Regular"/>
          <w:sz w:val="22"/>
          <w:szCs w:val="22"/>
        </w:rPr>
        <w:t>__________</w:t>
      </w:r>
    </w:p>
    <w:p w:rsidR="00AF4194" w:rsidRDefault="00AF4194" w:rsidP="00EE630F">
      <w:pPr>
        <w:autoSpaceDE w:val="0"/>
        <w:autoSpaceDN w:val="0"/>
        <w:adjustRightInd w:val="0"/>
        <w:rPr>
          <w:rFonts w:ascii="MyriadPro-Regular" w:hAnsi="MyriadPro-Regular" w:cs="MyriadPro-Regular"/>
          <w:sz w:val="22"/>
          <w:szCs w:val="22"/>
        </w:rPr>
      </w:pPr>
      <w:r>
        <w:rPr>
          <w:rFonts w:ascii="MyriadPro-Regular" w:hAnsi="MyriadPro-Regular" w:cs="MyriadPro-Regular"/>
          <w:sz w:val="22"/>
          <w:szCs w:val="22"/>
        </w:rPr>
        <w:t>Phone Number</w:t>
      </w:r>
      <w:r>
        <w:rPr>
          <w:rFonts w:ascii="MyriadPro-Regular" w:hAnsi="MyriadPro-Regular" w:cs="MyriadPro-Regular"/>
          <w:sz w:val="22"/>
          <w:szCs w:val="22"/>
        </w:rPr>
        <w:tab/>
      </w:r>
      <w:r>
        <w:rPr>
          <w:rFonts w:ascii="MyriadPro-Regular" w:hAnsi="MyriadPro-Regular" w:cs="MyriadPro-Regular"/>
          <w:sz w:val="22"/>
          <w:szCs w:val="22"/>
        </w:rPr>
        <w:tab/>
        <w:t>Email</w:t>
      </w:r>
    </w:p>
    <w:p w:rsidR="00AF4194" w:rsidRDefault="00AF4194" w:rsidP="00EE630F">
      <w:pPr>
        <w:autoSpaceDE w:val="0"/>
        <w:autoSpaceDN w:val="0"/>
        <w:adjustRightInd w:val="0"/>
        <w:rPr>
          <w:rFonts w:ascii="MyriadPro-Regular" w:hAnsi="MyriadPro-Regular" w:cs="MyriadPro-Regular"/>
          <w:sz w:val="22"/>
          <w:szCs w:val="22"/>
        </w:rPr>
      </w:pPr>
    </w:p>
    <w:p w:rsidR="00AF4194" w:rsidRDefault="00AF4194" w:rsidP="00EE630F">
      <w:pPr>
        <w:autoSpaceDE w:val="0"/>
        <w:autoSpaceDN w:val="0"/>
        <w:adjustRightInd w:val="0"/>
        <w:rPr>
          <w:rFonts w:ascii="MyriadPro-Regular" w:hAnsi="MyriadPro-Regular" w:cs="MyriadPro-Regular"/>
          <w:sz w:val="22"/>
          <w:szCs w:val="22"/>
        </w:rPr>
      </w:pPr>
      <w:r w:rsidRPr="00EE630F">
        <w:rPr>
          <w:rFonts w:ascii="MyriadPro-Regular" w:hAnsi="MyriadPro-Regular" w:cs="MyriadPro-Regular"/>
          <w:sz w:val="22"/>
          <w:szCs w:val="22"/>
          <w:u w:val="single"/>
        </w:rPr>
        <w:t>405 Municipal Drive, Kennedale Texas 76060</w:t>
      </w:r>
      <w:r>
        <w:rPr>
          <w:rFonts w:ascii="MyriadPro-Regular" w:hAnsi="MyriadPro-Regular" w:cs="MyriadPro-Regular"/>
          <w:sz w:val="22"/>
          <w:szCs w:val="22"/>
        </w:rPr>
        <w:t>_______</w:t>
      </w:r>
      <w:r>
        <w:rPr>
          <w:rFonts w:ascii="MyriadPro-Regular" w:hAnsi="MyriadPro-Regular" w:cs="MyriadPro-Regular"/>
          <w:sz w:val="22"/>
          <w:szCs w:val="22"/>
          <w:u w:val="single"/>
        </w:rPr>
        <w:t xml:space="preserve">                  </w:t>
      </w:r>
      <w:r>
        <w:rPr>
          <w:rFonts w:ascii="MyriadPro-Regular" w:hAnsi="MyriadPro-Regular" w:cs="MyriadPro-Regular"/>
          <w:sz w:val="22"/>
          <w:szCs w:val="22"/>
        </w:rPr>
        <w:t>____</w:t>
      </w:r>
    </w:p>
    <w:p w:rsidR="00AF4194" w:rsidRDefault="00AF4194" w:rsidP="00EE630F">
      <w:pPr>
        <w:autoSpaceDE w:val="0"/>
        <w:autoSpaceDN w:val="0"/>
        <w:adjustRightInd w:val="0"/>
        <w:rPr>
          <w:rFonts w:ascii="MyriadPro-Regular" w:hAnsi="MyriadPro-Regular" w:cs="MyriadPro-Regular"/>
          <w:sz w:val="22"/>
          <w:szCs w:val="22"/>
        </w:rPr>
      </w:pPr>
      <w:r>
        <w:rPr>
          <w:rFonts w:ascii="MyriadPro-Regular" w:hAnsi="MyriadPro-Regular" w:cs="MyriadPro-Regular"/>
          <w:sz w:val="22"/>
          <w:szCs w:val="22"/>
        </w:rPr>
        <w:t>US Mail Address, including zip code</w:t>
      </w:r>
    </w:p>
    <w:p w:rsidR="00AF4194" w:rsidRDefault="00AF4194" w:rsidP="00EE630F">
      <w:pPr>
        <w:autoSpaceDE w:val="0"/>
        <w:autoSpaceDN w:val="0"/>
        <w:adjustRightInd w:val="0"/>
        <w:rPr>
          <w:rFonts w:ascii="MyriadPro-Bold" w:hAnsi="MyriadPro-Bold" w:cs="MyriadPro-Bold"/>
          <w:b/>
          <w:bCs/>
          <w:sz w:val="22"/>
          <w:szCs w:val="22"/>
        </w:rPr>
      </w:pPr>
    </w:p>
    <w:p w:rsidR="00AF4194" w:rsidRDefault="00AF4194" w:rsidP="00EE630F">
      <w:pPr>
        <w:autoSpaceDE w:val="0"/>
        <w:autoSpaceDN w:val="0"/>
        <w:adjustRightInd w:val="0"/>
        <w:rPr>
          <w:rFonts w:ascii="MyriadPro-Bold" w:hAnsi="MyriadPro-Bold" w:cs="MyriadPro-Bold"/>
          <w:b/>
          <w:bCs/>
          <w:sz w:val="22"/>
          <w:szCs w:val="22"/>
        </w:rPr>
      </w:pPr>
    </w:p>
    <w:p w:rsidR="00AF4194" w:rsidRDefault="00AF4194" w:rsidP="00EE630F">
      <w:pPr>
        <w:autoSpaceDE w:val="0"/>
        <w:autoSpaceDN w:val="0"/>
        <w:adjustRightInd w:val="0"/>
        <w:rPr>
          <w:rFonts w:ascii="MyriadPro-Bold" w:hAnsi="MyriadPro-Bold" w:cs="MyriadPro-Bold"/>
          <w:b/>
          <w:bCs/>
          <w:sz w:val="22"/>
          <w:szCs w:val="22"/>
        </w:rPr>
      </w:pPr>
    </w:p>
    <w:p w:rsidR="00AF4194" w:rsidRDefault="00AF4194" w:rsidP="00EE630F">
      <w:pPr>
        <w:autoSpaceDE w:val="0"/>
        <w:autoSpaceDN w:val="0"/>
        <w:adjustRightInd w:val="0"/>
        <w:rPr>
          <w:rFonts w:ascii="MyriadPro-Bold" w:hAnsi="MyriadPro-Bold" w:cs="MyriadPro-Bold"/>
          <w:b/>
          <w:bCs/>
          <w:sz w:val="22"/>
          <w:szCs w:val="22"/>
        </w:rPr>
      </w:pPr>
      <w:r>
        <w:rPr>
          <w:rFonts w:ascii="MyriadPro-Bold" w:hAnsi="MyriadPro-Bold" w:cs="MyriadPro-Bold"/>
          <w:b/>
          <w:bCs/>
          <w:sz w:val="22"/>
          <w:szCs w:val="22"/>
        </w:rPr>
        <w:t>Presenting Team Member</w:t>
      </w:r>
    </w:p>
    <w:p w:rsidR="00AF4194" w:rsidRDefault="00AF4194" w:rsidP="00EE630F">
      <w:pPr>
        <w:autoSpaceDE w:val="0"/>
        <w:autoSpaceDN w:val="0"/>
        <w:adjustRightInd w:val="0"/>
        <w:rPr>
          <w:rFonts w:ascii="MyriadPro-Bold" w:hAnsi="MyriadPro-Bold" w:cs="MyriadPro-Bold"/>
          <w:b/>
          <w:bCs/>
          <w:sz w:val="22"/>
          <w:szCs w:val="22"/>
        </w:rPr>
      </w:pPr>
    </w:p>
    <w:p w:rsidR="00AF4194" w:rsidRDefault="00AF4194" w:rsidP="00EE630F">
      <w:pPr>
        <w:autoSpaceDE w:val="0"/>
        <w:autoSpaceDN w:val="0"/>
        <w:adjustRightInd w:val="0"/>
        <w:rPr>
          <w:rFonts w:ascii="MyriadPro-Regular" w:hAnsi="MyriadPro-Regular" w:cs="MyriadPro-Regular"/>
          <w:sz w:val="22"/>
          <w:szCs w:val="22"/>
        </w:rPr>
      </w:pPr>
      <w:r>
        <w:rPr>
          <w:rFonts w:ascii="MyriadPro-Regular" w:hAnsi="MyriadPro-Regular" w:cs="MyriadPro-Regular"/>
          <w:sz w:val="22"/>
          <w:szCs w:val="22"/>
          <w:u w:val="single"/>
        </w:rPr>
        <w:t>Jennifer Bozorgnia, Court Administrator</w:t>
      </w:r>
      <w:r w:rsidRPr="00EE630F">
        <w:rPr>
          <w:rFonts w:ascii="MyriadPro-Regular" w:hAnsi="MyriadPro-Regular" w:cs="MyriadPro-Regular"/>
          <w:sz w:val="22"/>
          <w:szCs w:val="22"/>
          <w:u w:val="single"/>
        </w:rPr>
        <w:t xml:space="preserve"> _________________________</w:t>
      </w:r>
    </w:p>
    <w:p w:rsidR="00AF4194" w:rsidRDefault="00AF4194" w:rsidP="00EE630F">
      <w:pPr>
        <w:autoSpaceDE w:val="0"/>
        <w:autoSpaceDN w:val="0"/>
        <w:adjustRightInd w:val="0"/>
        <w:rPr>
          <w:rFonts w:ascii="MyriadPro-Regular" w:hAnsi="MyriadPro-Regular" w:cs="MyriadPro-Regular"/>
          <w:sz w:val="22"/>
          <w:szCs w:val="22"/>
        </w:rPr>
      </w:pPr>
      <w:r>
        <w:rPr>
          <w:rFonts w:ascii="MyriadPro-Regular" w:hAnsi="MyriadPro-Regular" w:cs="MyriadPro-Regular"/>
          <w:sz w:val="22"/>
          <w:szCs w:val="22"/>
        </w:rPr>
        <w:t>Name</w:t>
      </w:r>
      <w:r>
        <w:rPr>
          <w:rFonts w:ascii="MyriadPro-Regular" w:hAnsi="MyriadPro-Regular" w:cs="MyriadPro-Regular"/>
          <w:sz w:val="22"/>
          <w:szCs w:val="22"/>
        </w:rPr>
        <w:tab/>
      </w:r>
      <w:r>
        <w:rPr>
          <w:rFonts w:ascii="MyriadPro-Regular" w:hAnsi="MyriadPro-Regular" w:cs="MyriadPro-Regular"/>
          <w:sz w:val="22"/>
          <w:szCs w:val="22"/>
        </w:rPr>
        <w:tab/>
      </w:r>
      <w:r>
        <w:rPr>
          <w:rFonts w:ascii="MyriadPro-Regular" w:hAnsi="MyriadPro-Regular" w:cs="MyriadPro-Regular"/>
          <w:sz w:val="22"/>
          <w:szCs w:val="22"/>
        </w:rPr>
        <w:tab/>
        <w:t>Title</w:t>
      </w:r>
    </w:p>
    <w:p w:rsidR="00AF4194" w:rsidRDefault="00AF4194" w:rsidP="00EE630F">
      <w:pPr>
        <w:autoSpaceDE w:val="0"/>
        <w:autoSpaceDN w:val="0"/>
        <w:adjustRightInd w:val="0"/>
        <w:rPr>
          <w:rFonts w:ascii="MyriadPro-Regular" w:hAnsi="MyriadPro-Regular" w:cs="MyriadPro-Regular"/>
          <w:sz w:val="22"/>
          <w:szCs w:val="22"/>
        </w:rPr>
      </w:pPr>
    </w:p>
    <w:p w:rsidR="00AF4194" w:rsidRDefault="00AF4194" w:rsidP="00EE630F">
      <w:pPr>
        <w:autoSpaceDE w:val="0"/>
        <w:autoSpaceDN w:val="0"/>
        <w:adjustRightInd w:val="0"/>
        <w:rPr>
          <w:rFonts w:ascii="MyriadPro-Regular" w:hAnsi="MyriadPro-Regular" w:cs="MyriadPro-Regular"/>
          <w:sz w:val="22"/>
          <w:szCs w:val="22"/>
        </w:rPr>
      </w:pPr>
      <w:r w:rsidRPr="00EE630F">
        <w:rPr>
          <w:rFonts w:ascii="MyriadPro-Regular" w:hAnsi="MyriadPro-Regular" w:cs="MyriadPro-Regular"/>
          <w:sz w:val="22"/>
          <w:szCs w:val="22"/>
          <w:u w:val="single"/>
        </w:rPr>
        <w:t>817-985-21</w:t>
      </w:r>
      <w:r>
        <w:rPr>
          <w:rFonts w:ascii="MyriadPro-Regular" w:hAnsi="MyriadPro-Regular" w:cs="MyriadPro-Regular"/>
          <w:sz w:val="22"/>
          <w:szCs w:val="22"/>
          <w:u w:val="single"/>
        </w:rPr>
        <w:t>41</w:t>
      </w:r>
      <w:r w:rsidRPr="00EE630F">
        <w:rPr>
          <w:rFonts w:ascii="MyriadPro-Regular" w:hAnsi="MyriadPro-Regular" w:cs="MyriadPro-Regular"/>
          <w:sz w:val="22"/>
          <w:szCs w:val="22"/>
          <w:u w:val="single"/>
        </w:rPr>
        <w:t xml:space="preserve"> _</w:t>
      </w:r>
      <w:r>
        <w:rPr>
          <w:rFonts w:ascii="MyriadPro-Regular" w:hAnsi="MyriadPro-Regular" w:cs="MyriadPro-Regular"/>
          <w:sz w:val="22"/>
          <w:szCs w:val="22"/>
        </w:rPr>
        <w:t>________</w:t>
      </w:r>
      <w:r>
        <w:rPr>
          <w:rFonts w:ascii="MyriadPro-Regular" w:hAnsi="MyriadPro-Regular" w:cs="MyriadPro-Regular"/>
          <w:sz w:val="22"/>
          <w:szCs w:val="22"/>
        </w:rPr>
        <w:tab/>
      </w:r>
      <w:r w:rsidRPr="00733236">
        <w:rPr>
          <w:u w:val="single"/>
        </w:rPr>
        <w:t xml:space="preserve"> </w:t>
      </w:r>
      <w:hyperlink r:id="rId5" w:history="1">
        <w:r w:rsidRPr="00733236">
          <w:rPr>
            <w:rStyle w:val="Hyperlink"/>
            <w:rFonts w:ascii="MyriadPro-Regular" w:hAnsi="MyriadPro-Regular" w:cs="MyriadPro-Regular"/>
            <w:sz w:val="22"/>
            <w:szCs w:val="22"/>
          </w:rPr>
          <w:t>jbozorgnia@cityofkennedale.com</w:t>
        </w:r>
      </w:hyperlink>
      <w:r w:rsidRPr="00733236">
        <w:rPr>
          <w:rFonts w:ascii="MyriadPro-Regular" w:hAnsi="MyriadPro-Regular" w:cs="MyriadPro-Regular"/>
          <w:sz w:val="22"/>
          <w:szCs w:val="22"/>
          <w:u w:val="single"/>
        </w:rPr>
        <w:t xml:space="preserve"> _</w:t>
      </w:r>
      <w:r>
        <w:rPr>
          <w:rFonts w:ascii="MyriadPro-Regular" w:hAnsi="MyriadPro-Regular" w:cs="MyriadPro-Regular"/>
          <w:sz w:val="22"/>
          <w:szCs w:val="22"/>
          <w:u w:val="single"/>
        </w:rPr>
        <w:t xml:space="preserve">   </w:t>
      </w:r>
      <w:r w:rsidRPr="00733236">
        <w:rPr>
          <w:rFonts w:ascii="MyriadPro-Regular" w:hAnsi="MyriadPro-Regular" w:cs="MyriadPro-Regular"/>
          <w:sz w:val="22"/>
          <w:szCs w:val="22"/>
          <w:u w:val="single"/>
        </w:rPr>
        <w:t>___</w:t>
      </w:r>
    </w:p>
    <w:p w:rsidR="00AF4194" w:rsidRDefault="00AF4194" w:rsidP="00EE630F">
      <w:pPr>
        <w:autoSpaceDE w:val="0"/>
        <w:autoSpaceDN w:val="0"/>
        <w:adjustRightInd w:val="0"/>
        <w:rPr>
          <w:rFonts w:ascii="MyriadPro-Regular" w:hAnsi="MyriadPro-Regular" w:cs="MyriadPro-Regular"/>
          <w:sz w:val="22"/>
          <w:szCs w:val="22"/>
        </w:rPr>
      </w:pPr>
      <w:r>
        <w:rPr>
          <w:rFonts w:ascii="MyriadPro-Regular" w:hAnsi="MyriadPro-Regular" w:cs="MyriadPro-Regular"/>
          <w:sz w:val="22"/>
          <w:szCs w:val="22"/>
        </w:rPr>
        <w:t>Phone Number</w:t>
      </w:r>
      <w:r>
        <w:rPr>
          <w:rFonts w:ascii="MyriadPro-Regular" w:hAnsi="MyriadPro-Regular" w:cs="MyriadPro-Regular"/>
          <w:sz w:val="22"/>
          <w:szCs w:val="22"/>
        </w:rPr>
        <w:tab/>
      </w:r>
      <w:r>
        <w:rPr>
          <w:rFonts w:ascii="MyriadPro-Regular" w:hAnsi="MyriadPro-Regular" w:cs="MyriadPro-Regular"/>
          <w:sz w:val="22"/>
          <w:szCs w:val="22"/>
        </w:rPr>
        <w:tab/>
        <w:t>Email</w:t>
      </w:r>
    </w:p>
    <w:p w:rsidR="00AF4194" w:rsidRDefault="00AF4194" w:rsidP="009547F3">
      <w:pPr>
        <w:autoSpaceDE w:val="0"/>
        <w:autoSpaceDN w:val="0"/>
        <w:adjustRightInd w:val="0"/>
        <w:rPr>
          <w:rFonts w:ascii="MyriadPro-Bold" w:hAnsi="MyriadPro-Bold" w:cs="MyriadPro-Bold"/>
          <w:b/>
          <w:bCs/>
          <w:sz w:val="22"/>
          <w:szCs w:val="22"/>
        </w:rPr>
      </w:pPr>
    </w:p>
    <w:p w:rsidR="00AF4194" w:rsidRDefault="00AF4194" w:rsidP="009547F3">
      <w:pPr>
        <w:autoSpaceDE w:val="0"/>
        <w:autoSpaceDN w:val="0"/>
        <w:adjustRightInd w:val="0"/>
        <w:rPr>
          <w:rFonts w:ascii="MyriadPro-Bold" w:hAnsi="MyriadPro-Bold" w:cs="MyriadPro-Bold"/>
          <w:b/>
          <w:bCs/>
          <w:sz w:val="22"/>
          <w:szCs w:val="22"/>
        </w:rPr>
      </w:pPr>
    </w:p>
    <w:p w:rsidR="00AF4194" w:rsidRDefault="00AF4194" w:rsidP="009547F3">
      <w:pPr>
        <w:autoSpaceDE w:val="0"/>
        <w:autoSpaceDN w:val="0"/>
        <w:adjustRightInd w:val="0"/>
        <w:rPr>
          <w:rFonts w:ascii="MyriadPro-Bold" w:hAnsi="MyriadPro-Bold" w:cs="MyriadPro-Bold"/>
          <w:b/>
          <w:bCs/>
          <w:sz w:val="22"/>
          <w:szCs w:val="22"/>
        </w:rPr>
      </w:pPr>
    </w:p>
    <w:p w:rsidR="00AF4194" w:rsidRDefault="00AF4194" w:rsidP="009547F3">
      <w:pPr>
        <w:autoSpaceDE w:val="0"/>
        <w:autoSpaceDN w:val="0"/>
        <w:adjustRightInd w:val="0"/>
        <w:rPr>
          <w:rFonts w:ascii="MyriadPro-Bold" w:hAnsi="MyriadPro-Bold" w:cs="MyriadPro-Bold"/>
          <w:b/>
          <w:bCs/>
          <w:sz w:val="22"/>
          <w:szCs w:val="22"/>
        </w:rPr>
      </w:pPr>
      <w:r>
        <w:rPr>
          <w:rFonts w:ascii="MyriadPro-Bold" w:hAnsi="MyriadPro-Bold" w:cs="MyriadPro-Bold"/>
          <w:b/>
          <w:bCs/>
          <w:sz w:val="22"/>
          <w:szCs w:val="22"/>
        </w:rPr>
        <w:t>Presenting Team Member(s)</w:t>
      </w:r>
    </w:p>
    <w:p w:rsidR="00AF4194" w:rsidRDefault="00AF4194" w:rsidP="009547F3">
      <w:pPr>
        <w:autoSpaceDE w:val="0"/>
        <w:autoSpaceDN w:val="0"/>
        <w:adjustRightInd w:val="0"/>
        <w:rPr>
          <w:rFonts w:ascii="MyriadPro-Bold" w:hAnsi="MyriadPro-Bold" w:cs="MyriadPro-Bold"/>
          <w:b/>
          <w:bCs/>
          <w:sz w:val="22"/>
          <w:szCs w:val="22"/>
        </w:rPr>
      </w:pPr>
    </w:p>
    <w:p w:rsidR="00AF4194" w:rsidRDefault="00AF4194" w:rsidP="009547F3">
      <w:pPr>
        <w:autoSpaceDE w:val="0"/>
        <w:autoSpaceDN w:val="0"/>
        <w:adjustRightInd w:val="0"/>
        <w:rPr>
          <w:rFonts w:ascii="MyriadPro-Regular" w:hAnsi="MyriadPro-Regular" w:cs="MyriadPro-Regular"/>
          <w:sz w:val="22"/>
          <w:szCs w:val="22"/>
        </w:rPr>
      </w:pPr>
      <w:r w:rsidRPr="002C4B9D">
        <w:rPr>
          <w:rFonts w:ascii="MyriadPro-Regular" w:hAnsi="MyriadPro-Regular" w:cs="MyriadPro-Regular"/>
          <w:sz w:val="22"/>
          <w:szCs w:val="22"/>
          <w:u w:val="single"/>
        </w:rPr>
        <w:t>Kelly Cooper</w:t>
      </w:r>
      <w:r>
        <w:rPr>
          <w:rFonts w:ascii="MyriadPro-Regular" w:hAnsi="MyriadPro-Regular" w:cs="MyriadPro-Regular"/>
          <w:sz w:val="22"/>
          <w:szCs w:val="22"/>
          <w:u w:val="single"/>
        </w:rPr>
        <w:t xml:space="preserve">, </w:t>
      </w:r>
      <w:r w:rsidRPr="002C4B9D">
        <w:rPr>
          <w:rFonts w:ascii="MyriadPro-Regular" w:hAnsi="MyriadPro-Regular" w:cs="MyriadPro-Regular"/>
          <w:sz w:val="22"/>
          <w:szCs w:val="22"/>
          <w:u w:val="single"/>
        </w:rPr>
        <w:t>Director of Human Resources______________________</w:t>
      </w:r>
    </w:p>
    <w:p w:rsidR="00AF4194" w:rsidRDefault="00AF4194" w:rsidP="009547F3">
      <w:pPr>
        <w:autoSpaceDE w:val="0"/>
        <w:autoSpaceDN w:val="0"/>
        <w:adjustRightInd w:val="0"/>
        <w:rPr>
          <w:rFonts w:ascii="MyriadPro-Regular" w:hAnsi="MyriadPro-Regular" w:cs="MyriadPro-Regular"/>
          <w:sz w:val="22"/>
          <w:szCs w:val="22"/>
        </w:rPr>
      </w:pPr>
      <w:r>
        <w:rPr>
          <w:rFonts w:ascii="MyriadPro-Regular" w:hAnsi="MyriadPro-Regular" w:cs="MyriadPro-Regular"/>
          <w:sz w:val="22"/>
          <w:szCs w:val="22"/>
        </w:rPr>
        <w:t>Name</w:t>
      </w:r>
      <w:r>
        <w:rPr>
          <w:rFonts w:ascii="MyriadPro-Regular" w:hAnsi="MyriadPro-Regular" w:cs="MyriadPro-Regular"/>
          <w:sz w:val="22"/>
          <w:szCs w:val="22"/>
        </w:rPr>
        <w:tab/>
      </w:r>
      <w:r>
        <w:rPr>
          <w:rFonts w:ascii="MyriadPro-Regular" w:hAnsi="MyriadPro-Regular" w:cs="MyriadPro-Regular"/>
          <w:sz w:val="22"/>
          <w:szCs w:val="22"/>
        </w:rPr>
        <w:tab/>
        <w:t>Title</w:t>
      </w:r>
    </w:p>
    <w:p w:rsidR="00AF4194" w:rsidRDefault="00AF4194" w:rsidP="009547F3">
      <w:pPr>
        <w:autoSpaceDE w:val="0"/>
        <w:autoSpaceDN w:val="0"/>
        <w:adjustRightInd w:val="0"/>
        <w:rPr>
          <w:rFonts w:ascii="MyriadPro-Regular" w:hAnsi="MyriadPro-Regular" w:cs="MyriadPro-Regular"/>
          <w:sz w:val="22"/>
          <w:szCs w:val="22"/>
        </w:rPr>
      </w:pPr>
    </w:p>
    <w:p w:rsidR="00AF4194" w:rsidRDefault="00AF4194" w:rsidP="009547F3">
      <w:pPr>
        <w:autoSpaceDE w:val="0"/>
        <w:autoSpaceDN w:val="0"/>
        <w:adjustRightInd w:val="0"/>
        <w:rPr>
          <w:rFonts w:ascii="MyriadPro-Regular" w:hAnsi="MyriadPro-Regular" w:cs="MyriadPro-Regular"/>
          <w:sz w:val="22"/>
          <w:szCs w:val="22"/>
        </w:rPr>
      </w:pPr>
      <w:r w:rsidRPr="002C4B9D">
        <w:rPr>
          <w:rFonts w:ascii="MyriadPro-Regular" w:hAnsi="MyriadPro-Regular" w:cs="MyriadPro-Regular"/>
          <w:sz w:val="22"/>
          <w:szCs w:val="22"/>
          <w:u w:val="single"/>
        </w:rPr>
        <w:t>817-985-2106</w:t>
      </w:r>
      <w:r>
        <w:rPr>
          <w:rFonts w:ascii="MyriadPro-Regular" w:hAnsi="MyriadPro-Regular" w:cs="MyriadPro-Regular"/>
          <w:sz w:val="22"/>
          <w:szCs w:val="22"/>
        </w:rPr>
        <w:t>__</w:t>
      </w:r>
      <w:r>
        <w:rPr>
          <w:rFonts w:ascii="MyriadPro-Regular" w:hAnsi="MyriadPro-Regular" w:cs="MyriadPro-Regular"/>
          <w:sz w:val="22"/>
          <w:szCs w:val="22"/>
        </w:rPr>
        <w:tab/>
      </w:r>
      <w:r>
        <w:rPr>
          <w:rFonts w:ascii="MyriadPro-Regular" w:hAnsi="MyriadPro-Regular" w:cs="MyriadPro-Regular"/>
          <w:sz w:val="22"/>
          <w:szCs w:val="22"/>
        </w:rPr>
        <w:tab/>
      </w:r>
      <w:hyperlink r:id="rId6" w:history="1">
        <w:r w:rsidRPr="000227C3">
          <w:rPr>
            <w:rStyle w:val="Hyperlink"/>
            <w:rFonts w:ascii="MyriadPro-Regular" w:hAnsi="MyriadPro-Regular" w:cs="MyriadPro-Regular"/>
            <w:sz w:val="22"/>
            <w:szCs w:val="22"/>
          </w:rPr>
          <w:t>kcooper@cityofkennedale.com</w:t>
        </w:r>
      </w:hyperlink>
      <w:r>
        <w:rPr>
          <w:rFonts w:ascii="MyriadPro-Regular" w:hAnsi="MyriadPro-Regular" w:cs="MyriadPro-Regular"/>
          <w:sz w:val="22"/>
          <w:szCs w:val="22"/>
        </w:rPr>
        <w:t>________</w:t>
      </w:r>
    </w:p>
    <w:p w:rsidR="00AF4194" w:rsidRDefault="00AF4194" w:rsidP="009547F3">
      <w:pPr>
        <w:autoSpaceDE w:val="0"/>
        <w:autoSpaceDN w:val="0"/>
        <w:adjustRightInd w:val="0"/>
        <w:rPr>
          <w:rFonts w:ascii="MyriadPro-Regular" w:hAnsi="MyriadPro-Regular" w:cs="MyriadPro-Regular"/>
          <w:sz w:val="22"/>
          <w:szCs w:val="22"/>
        </w:rPr>
      </w:pPr>
      <w:r>
        <w:rPr>
          <w:rFonts w:ascii="MyriadPro-Regular" w:hAnsi="MyriadPro-Regular" w:cs="MyriadPro-Regular"/>
          <w:sz w:val="22"/>
          <w:szCs w:val="22"/>
        </w:rPr>
        <w:t>Phone Number</w:t>
      </w:r>
      <w:r>
        <w:rPr>
          <w:rFonts w:ascii="MyriadPro-Regular" w:hAnsi="MyriadPro-Regular" w:cs="MyriadPro-Regular"/>
          <w:sz w:val="22"/>
          <w:szCs w:val="22"/>
        </w:rPr>
        <w:tab/>
      </w:r>
      <w:r>
        <w:rPr>
          <w:rFonts w:ascii="MyriadPro-Regular" w:hAnsi="MyriadPro-Regular" w:cs="MyriadPro-Regular"/>
          <w:sz w:val="22"/>
          <w:szCs w:val="22"/>
        </w:rPr>
        <w:tab/>
        <w:t>Email</w:t>
      </w:r>
    </w:p>
    <w:p w:rsidR="00AF4194" w:rsidRDefault="00AF4194" w:rsidP="009547F3">
      <w:pPr>
        <w:autoSpaceDE w:val="0"/>
        <w:autoSpaceDN w:val="0"/>
        <w:adjustRightInd w:val="0"/>
        <w:rPr>
          <w:rFonts w:ascii="MyriadPro-Regular" w:hAnsi="MyriadPro-Regular" w:cs="MyriadPro-Regular"/>
          <w:sz w:val="22"/>
          <w:szCs w:val="22"/>
        </w:rPr>
      </w:pPr>
    </w:p>
    <w:p w:rsidR="00AF4194" w:rsidRDefault="00AF4194" w:rsidP="00EE630F">
      <w:pPr>
        <w:spacing w:after="200" w:line="276" w:lineRule="auto"/>
        <w:rPr>
          <w:rFonts w:ascii="Arial" w:hAnsi="Arial" w:cs="Arial"/>
          <w:sz w:val="20"/>
          <w:szCs w:val="20"/>
        </w:rPr>
      </w:pPr>
    </w:p>
    <w:p w:rsidR="00AF4194" w:rsidRDefault="00AF4194" w:rsidP="00EE630F">
      <w:pPr>
        <w:spacing w:after="200" w:line="276" w:lineRule="auto"/>
        <w:rPr>
          <w:rFonts w:ascii="Arial" w:hAnsi="Arial" w:cs="Arial"/>
          <w:sz w:val="20"/>
          <w:szCs w:val="20"/>
        </w:rPr>
      </w:pPr>
    </w:p>
    <w:p w:rsidR="00AF4194" w:rsidRDefault="00AF4194" w:rsidP="00733236">
      <w:pPr>
        <w:autoSpaceDE w:val="0"/>
        <w:autoSpaceDN w:val="0"/>
        <w:adjustRightInd w:val="0"/>
        <w:rPr>
          <w:rFonts w:ascii="Arial" w:hAnsi="Arial" w:cs="Arial"/>
          <w:sz w:val="20"/>
          <w:szCs w:val="20"/>
        </w:rPr>
      </w:pPr>
    </w:p>
    <w:p w:rsidR="00AF4194" w:rsidRDefault="00AF4194" w:rsidP="00733236">
      <w:pPr>
        <w:autoSpaceDE w:val="0"/>
        <w:autoSpaceDN w:val="0"/>
        <w:adjustRightInd w:val="0"/>
        <w:rPr>
          <w:rFonts w:ascii="Arial" w:hAnsi="Arial" w:cs="Arial"/>
          <w:sz w:val="20"/>
          <w:szCs w:val="20"/>
        </w:rPr>
      </w:pPr>
    </w:p>
    <w:p w:rsidR="00AF4194" w:rsidRPr="00EE630F" w:rsidRDefault="00AF4194" w:rsidP="00733236">
      <w:pPr>
        <w:autoSpaceDE w:val="0"/>
        <w:autoSpaceDN w:val="0"/>
        <w:adjustRightInd w:val="0"/>
        <w:jc w:val="center"/>
        <w:rPr>
          <w:rFonts w:ascii="Arial" w:hAnsi="Arial" w:cs="Arial"/>
          <w:b/>
          <w:bCs/>
          <w:u w:val="single"/>
        </w:rPr>
      </w:pPr>
      <w:r w:rsidRPr="00EE630F">
        <w:rPr>
          <w:rFonts w:ascii="Arial" w:hAnsi="Arial" w:cs="Arial"/>
          <w:b/>
          <w:bCs/>
          <w:u w:val="single"/>
        </w:rPr>
        <w:t>Management Strategies for Continuous Improvement</w:t>
      </w:r>
    </w:p>
    <w:p w:rsidR="00AF4194" w:rsidRPr="00EE630F" w:rsidRDefault="00AF4194" w:rsidP="00EE630F">
      <w:pPr>
        <w:spacing w:after="200" w:line="276" w:lineRule="auto"/>
        <w:jc w:val="both"/>
        <w:rPr>
          <w:rFonts w:ascii="Arial" w:hAnsi="Arial" w:cs="Arial"/>
        </w:rPr>
      </w:pPr>
    </w:p>
    <w:p w:rsidR="00AF4194" w:rsidRPr="00EE630F" w:rsidRDefault="00AF4194" w:rsidP="00EE630F">
      <w:pPr>
        <w:jc w:val="both"/>
        <w:rPr>
          <w:rFonts w:ascii="Arial" w:hAnsi="Arial" w:cs="Arial"/>
        </w:rPr>
      </w:pPr>
      <w:r w:rsidRPr="00EE630F">
        <w:rPr>
          <w:rFonts w:ascii="Arial" w:hAnsi="Arial" w:cs="Arial"/>
        </w:rPr>
        <w:t>The City of Kennedale began three years ago to thoughtfully examine its processes by driving efficiencies into the organization improv</w:t>
      </w:r>
      <w:r>
        <w:rPr>
          <w:rFonts w:ascii="Arial" w:hAnsi="Arial" w:cs="Arial"/>
        </w:rPr>
        <w:t>ing</w:t>
      </w:r>
      <w:r w:rsidRPr="00EE630F">
        <w:rPr>
          <w:rFonts w:ascii="Arial" w:hAnsi="Arial" w:cs="Arial"/>
        </w:rPr>
        <w:t xml:space="preserve"> the delivery of services.  Internally, the City of Kennedale utilized the competing values framework espoused by Greg Innes, lean government processes through TechSolve, John Carver's governance process, implementation of requisite principles (Elliott Jacques), and principles of ethical decision making.  Externally, the city adopted a strategic plan - Imagine Kennedale 2015 to guide the work of the city council and the various boards.  This comprehensive approach has focused resources, led to greater regional collaboration and involvement, provided significant community infrastructure improvements, improved service delivery coordination and outcomes, and reduced operating costs and personnel.</w:t>
      </w:r>
    </w:p>
    <w:p w:rsidR="00AF4194" w:rsidRDefault="00AF4194" w:rsidP="00EE630F">
      <w:pPr>
        <w:jc w:val="both"/>
        <w:rPr>
          <w:rFonts w:ascii="Arial" w:hAnsi="Arial" w:cs="Arial"/>
        </w:rPr>
      </w:pPr>
    </w:p>
    <w:p w:rsidR="00AF4194" w:rsidRPr="00EE630F" w:rsidRDefault="00AF4194" w:rsidP="00EE630F">
      <w:pPr>
        <w:jc w:val="both"/>
        <w:rPr>
          <w:rFonts w:ascii="Arial" w:hAnsi="Arial" w:cs="Arial"/>
        </w:rPr>
      </w:pPr>
      <w:r w:rsidRPr="00EE630F">
        <w:rPr>
          <w:rFonts w:ascii="Arial" w:hAnsi="Arial" w:cs="Arial"/>
        </w:rPr>
        <w:t>The initial analysis was based on an organizational analysis of the current and preferred culture.  I</w:t>
      </w:r>
      <w:r>
        <w:rPr>
          <w:rFonts w:ascii="Arial" w:hAnsi="Arial" w:cs="Arial"/>
        </w:rPr>
        <w:t>n</w:t>
      </w:r>
      <w:r w:rsidRPr="00EE630F">
        <w:rPr>
          <w:rFonts w:ascii="Arial" w:hAnsi="Arial" w:cs="Arial"/>
        </w:rPr>
        <w:t xml:space="preserve"> doing so, the city's leadership team was able to target strategies to achieve desired changes.  Thus a nine-member employee team was created to drive cultural changes into the organization.  A five-member team was created to drive efficiencies into the organization through process improvement principles.  Particular emphasis was on interdepartmental processes, service delivery, and office layout.  </w:t>
      </w:r>
    </w:p>
    <w:p w:rsidR="00AF4194" w:rsidRDefault="00AF4194" w:rsidP="00EE630F">
      <w:pPr>
        <w:jc w:val="both"/>
        <w:rPr>
          <w:rFonts w:ascii="Arial" w:hAnsi="Arial" w:cs="Arial"/>
        </w:rPr>
      </w:pPr>
    </w:p>
    <w:p w:rsidR="00AF4194" w:rsidRPr="00EE630F" w:rsidRDefault="00AF4194" w:rsidP="00EE630F">
      <w:pPr>
        <w:jc w:val="both"/>
        <w:rPr>
          <w:rFonts w:ascii="Arial" w:hAnsi="Arial" w:cs="Arial"/>
        </w:rPr>
      </w:pPr>
      <w:r w:rsidRPr="00EE630F">
        <w:rPr>
          <w:rFonts w:ascii="Arial" w:hAnsi="Arial" w:cs="Arial"/>
        </w:rPr>
        <w:t>Unexpectedly, decision making was identified as a significant influence of culture.  The city embar</w:t>
      </w:r>
      <w:r>
        <w:rPr>
          <w:rFonts w:ascii="Arial" w:hAnsi="Arial" w:cs="Arial"/>
        </w:rPr>
        <w:t>ke</w:t>
      </w:r>
      <w:r w:rsidRPr="00EE630F">
        <w:rPr>
          <w:rFonts w:ascii="Arial" w:hAnsi="Arial" w:cs="Arial"/>
        </w:rPr>
        <w:t xml:space="preserve">d </w:t>
      </w:r>
      <w:r>
        <w:rPr>
          <w:rFonts w:ascii="Arial" w:hAnsi="Arial" w:cs="Arial"/>
        </w:rPr>
        <w:t>o</w:t>
      </w:r>
      <w:r w:rsidRPr="00EE630F">
        <w:rPr>
          <w:rFonts w:ascii="Arial" w:hAnsi="Arial" w:cs="Arial"/>
        </w:rPr>
        <w:t>n an educational effort o</w:t>
      </w:r>
      <w:r>
        <w:rPr>
          <w:rFonts w:ascii="Arial" w:hAnsi="Arial" w:cs="Arial"/>
        </w:rPr>
        <w:t>f</w:t>
      </w:r>
      <w:r w:rsidRPr="00EE630F">
        <w:rPr>
          <w:rFonts w:ascii="Arial" w:hAnsi="Arial" w:cs="Arial"/>
        </w:rPr>
        <w:t xml:space="preserve"> ethical decision making, identifying distinctions between utilitarian and principled based decision making.  This evolved into employees working with two MPA level ethics classes at the University of Texas </w:t>
      </w:r>
      <w:r>
        <w:rPr>
          <w:rFonts w:ascii="Arial" w:hAnsi="Arial" w:cs="Arial"/>
        </w:rPr>
        <w:t>at</w:t>
      </w:r>
      <w:r w:rsidRPr="00EE630F">
        <w:rPr>
          <w:rFonts w:ascii="Arial" w:hAnsi="Arial" w:cs="Arial"/>
        </w:rPr>
        <w:t xml:space="preserve"> Arlington and one class at Texas Wesleyan University on ethical decision making.  </w:t>
      </w:r>
    </w:p>
    <w:p w:rsidR="00AF4194" w:rsidRDefault="00AF4194" w:rsidP="00EE630F">
      <w:pPr>
        <w:jc w:val="both"/>
        <w:rPr>
          <w:rFonts w:ascii="Arial" w:hAnsi="Arial" w:cs="Arial"/>
        </w:rPr>
      </w:pPr>
    </w:p>
    <w:p w:rsidR="00AF4194" w:rsidRDefault="00AF4194" w:rsidP="00353E62">
      <w:pPr>
        <w:jc w:val="both"/>
        <w:rPr>
          <w:rFonts w:ascii="Arial" w:hAnsi="Arial" w:cs="Arial"/>
        </w:rPr>
      </w:pPr>
      <w:r w:rsidRPr="00EE630F">
        <w:rPr>
          <w:rFonts w:ascii="Arial" w:hAnsi="Arial" w:cs="Arial"/>
        </w:rPr>
        <w:t>Culture surveys administered in 2007 and 2008 demonstrated the effectiveness of the city</w:t>
      </w:r>
      <w:r>
        <w:rPr>
          <w:rFonts w:ascii="Arial" w:hAnsi="Arial" w:cs="Arial"/>
        </w:rPr>
        <w:t>’s</w:t>
      </w:r>
      <w:r w:rsidRPr="00EE630F">
        <w:rPr>
          <w:rFonts w:ascii="Arial" w:hAnsi="Arial" w:cs="Arial"/>
        </w:rPr>
        <w:t xml:space="preserve"> ongoing work.  </w:t>
      </w:r>
      <w:r>
        <w:rPr>
          <w:rFonts w:ascii="Arial" w:hAnsi="Arial" w:cs="Arial"/>
        </w:rPr>
        <w:t>The charts below (re-creations of the originals provided by Greg Innes) depict the work staff has done in the competing values framework by moving toward an integrative/relational and developmental/</w:t>
      </w:r>
      <w:r w:rsidRPr="00C72293">
        <w:rPr>
          <w:rFonts w:ascii="Arial" w:hAnsi="Arial" w:cs="Arial"/>
        </w:rPr>
        <w:t xml:space="preserve"> </w:t>
      </w:r>
      <w:r>
        <w:rPr>
          <w:rFonts w:ascii="Arial" w:hAnsi="Arial" w:cs="Arial"/>
        </w:rPr>
        <w:t>innovative work environment.  Integrative focuses on teamwork, organization built on trust, loyalty, relationships and commitment.  Developmental focuses on an organization that is proactive, innovative, creativity, entrepreneur in problem solving. The results of Greg Innes (as seen below) show that in 2007, the city was reacting to the demands of others.  Departments worked in isolation with an internally focused organization following the traditional administrative procedures.</w:t>
      </w:r>
    </w:p>
    <w:p w:rsidR="00AF4194" w:rsidRPr="00353E62" w:rsidRDefault="00AF4194" w:rsidP="00353E62">
      <w:pPr>
        <w:jc w:val="both"/>
        <w:rPr>
          <w:rFonts w:ascii="Arial" w:hAnsi="Arial" w:cs="Arial"/>
          <w:color w:val="FF0000"/>
        </w:rPr>
      </w:pPr>
    </w:p>
    <w:p w:rsidR="00AF4194" w:rsidRDefault="00AF4194" w:rsidP="00EE630F">
      <w:pPr>
        <w:jc w:val="both"/>
        <w:rPr>
          <w:rFonts w:ascii="Arial" w:hAnsi="Arial" w:cs="Arial"/>
        </w:rPr>
      </w:pPr>
      <w:r>
        <w:rPr>
          <w:rFonts w:ascii="Arial" w:hAnsi="Arial" w:cs="Arial"/>
        </w:rPr>
        <w:t xml:space="preserve">In 2008, one year after the initial cultural profile, the city began shifting to an organization that still holds on to administrative methods but is beginning to work across department lines and with other cities, county and community. There is stronger leadership with initiatives strengthening a direction and style of operation of increased team work and supporting individual initiative. </w:t>
      </w:r>
    </w:p>
    <w:p w:rsidR="00AF4194" w:rsidRDefault="00AF4194" w:rsidP="00EE630F">
      <w:pPr>
        <w:jc w:val="both"/>
        <w:rPr>
          <w:rFonts w:ascii="Arial" w:hAnsi="Arial" w:cs="Arial"/>
        </w:rPr>
      </w:pPr>
    </w:p>
    <w:p w:rsidR="00AF4194" w:rsidRDefault="00AF4194" w:rsidP="00EE630F">
      <w:pPr>
        <w:jc w:val="both"/>
        <w:rPr>
          <w:rFonts w:ascii="Arial" w:hAnsi="Arial" w:cs="Arial"/>
        </w:rPr>
      </w:pPr>
    </w:p>
    <w:p w:rsidR="00AF4194" w:rsidRDefault="00AF4194" w:rsidP="00763DD6">
      <w:pPr>
        <w:jc w:val="center"/>
        <w:rPr>
          <w:rFonts w:ascii="Arial" w:hAnsi="Arial" w:cs="Arial"/>
        </w:rPr>
      </w:pPr>
      <w:r w:rsidRPr="00763DD6">
        <w:rPr>
          <w:rFonts w:ascii="Arial" w:eastAsia="Times New Roman" w:hAnsi="Arial"/>
        </w:rPr>
        <w:object w:dxaOrig="7085" w:dyaOrig="5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264.7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PowerPoint.Slide.12" ShapeID="_x0000_i1025" DrawAspect="Content" ObjectID="_1343477432" r:id="rId8"/>
        </w:object>
      </w:r>
    </w:p>
    <w:p w:rsidR="00AF4194" w:rsidRDefault="00AF4194" w:rsidP="00EE630F">
      <w:pPr>
        <w:jc w:val="both"/>
        <w:rPr>
          <w:rFonts w:ascii="Arial" w:hAnsi="Arial" w:cs="Arial"/>
        </w:rPr>
      </w:pPr>
    </w:p>
    <w:p w:rsidR="00AF4194" w:rsidRDefault="00AF4194" w:rsidP="00EE630F">
      <w:pPr>
        <w:jc w:val="both"/>
        <w:rPr>
          <w:rFonts w:ascii="Arial" w:hAnsi="Arial" w:cs="Arial"/>
        </w:rPr>
      </w:pPr>
    </w:p>
    <w:p w:rsidR="00AF4194" w:rsidRDefault="00AF4194" w:rsidP="00EE630F">
      <w:pPr>
        <w:jc w:val="both"/>
        <w:rPr>
          <w:rFonts w:ascii="Arial" w:hAnsi="Arial" w:cs="Arial"/>
        </w:rPr>
      </w:pPr>
    </w:p>
    <w:p w:rsidR="00AF4194" w:rsidRDefault="00AF4194" w:rsidP="00763DD6">
      <w:pPr>
        <w:jc w:val="center"/>
        <w:rPr>
          <w:rFonts w:ascii="Arial" w:hAnsi="Arial" w:cs="Arial"/>
        </w:rPr>
      </w:pPr>
      <w:r w:rsidRPr="00763DD6">
        <w:rPr>
          <w:rFonts w:ascii="Arial" w:eastAsia="Times New Roman" w:hAnsi="Arial"/>
        </w:rPr>
        <w:object w:dxaOrig="7218" w:dyaOrig="5399">
          <v:shape id="_x0000_i1026" type="#_x0000_t75" style="width:360.75pt;height:270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PowerPoint.Slide.12" ShapeID="_x0000_i1026" DrawAspect="Content" ObjectID="_1343477433" r:id="rId10"/>
        </w:object>
      </w:r>
    </w:p>
    <w:p w:rsidR="00AF4194" w:rsidRDefault="00AF4194" w:rsidP="00EE630F">
      <w:pPr>
        <w:jc w:val="both"/>
        <w:rPr>
          <w:rFonts w:ascii="Arial" w:hAnsi="Arial" w:cs="Arial"/>
        </w:rPr>
      </w:pPr>
    </w:p>
    <w:p w:rsidR="00AF4194" w:rsidRDefault="00AF4194" w:rsidP="00EE630F">
      <w:pPr>
        <w:jc w:val="both"/>
        <w:rPr>
          <w:rFonts w:ascii="Arial" w:hAnsi="Arial" w:cs="Arial"/>
        </w:rPr>
      </w:pPr>
    </w:p>
    <w:p w:rsidR="00AF4194" w:rsidRDefault="00AF4194" w:rsidP="00EE630F">
      <w:pPr>
        <w:jc w:val="both"/>
        <w:rPr>
          <w:rFonts w:ascii="Arial" w:hAnsi="Arial" w:cs="Arial"/>
        </w:rPr>
      </w:pPr>
    </w:p>
    <w:p w:rsidR="00AF4194" w:rsidRDefault="00AF4194" w:rsidP="00EE630F">
      <w:pPr>
        <w:jc w:val="both"/>
        <w:rPr>
          <w:rFonts w:ascii="Arial" w:hAnsi="Arial" w:cs="Arial"/>
        </w:rPr>
      </w:pPr>
    </w:p>
    <w:p w:rsidR="00AF4194" w:rsidRDefault="00AF4194" w:rsidP="00EE630F">
      <w:pPr>
        <w:jc w:val="both"/>
        <w:rPr>
          <w:rFonts w:ascii="Arial" w:hAnsi="Arial" w:cs="Arial"/>
        </w:rPr>
      </w:pPr>
      <w:r w:rsidRPr="00EE630F">
        <w:rPr>
          <w:rFonts w:ascii="Arial" w:hAnsi="Arial" w:cs="Arial"/>
        </w:rPr>
        <w:t>Surveys administered by Texas Wesleyan University in 2008 and 2010 demonstrated significant chang</w:t>
      </w:r>
      <w:r>
        <w:rPr>
          <w:rFonts w:ascii="Arial" w:hAnsi="Arial" w:cs="Arial"/>
        </w:rPr>
        <w:t>es in ethical decision making as can be seen by the following charts.</w:t>
      </w:r>
    </w:p>
    <w:p w:rsidR="00AF4194" w:rsidRDefault="00AF4194" w:rsidP="00EE630F">
      <w:pPr>
        <w:jc w:val="both"/>
        <w:rPr>
          <w:rFonts w:ascii="Arial" w:hAnsi="Arial" w:cs="Arial"/>
        </w:rPr>
      </w:pPr>
    </w:p>
    <w:p w:rsidR="00AF4194" w:rsidRDefault="00AF4194" w:rsidP="00C72293">
      <w:pPr>
        <w:jc w:val="center"/>
        <w:rPr>
          <w:rFonts w:ascii="Arial" w:hAnsi="Arial" w:cs="Arial"/>
        </w:rPr>
      </w:pPr>
      <w:r w:rsidRPr="009F4C9D">
        <w:rPr>
          <w:rFonts w:ascii="Arial" w:hAnsi="Arial" w:cs="Arial"/>
          <w:noProof/>
        </w:rPr>
        <w:pict>
          <v:shape id="Picture 1" o:spid="_x0000_i1027" type="#_x0000_t75" style="width:339.75pt;height:231pt;visibility:visible">
            <v:imagedata r:id="rId11" o:title=""/>
          </v:shape>
        </w:pict>
      </w:r>
    </w:p>
    <w:p w:rsidR="00AF4194" w:rsidRDefault="00AF4194" w:rsidP="00C72293">
      <w:pPr>
        <w:jc w:val="center"/>
        <w:rPr>
          <w:rFonts w:ascii="Arial" w:hAnsi="Arial" w:cs="Arial"/>
        </w:rPr>
      </w:pPr>
    </w:p>
    <w:p w:rsidR="00AF4194" w:rsidRPr="00EE630F" w:rsidRDefault="00AF4194" w:rsidP="00C72293">
      <w:pPr>
        <w:jc w:val="center"/>
        <w:rPr>
          <w:rFonts w:ascii="Arial" w:hAnsi="Arial" w:cs="Arial"/>
        </w:rPr>
      </w:pPr>
    </w:p>
    <w:p w:rsidR="00AF4194" w:rsidRDefault="00AF4194" w:rsidP="00C72293">
      <w:pPr>
        <w:jc w:val="center"/>
        <w:rPr>
          <w:rFonts w:ascii="Arial" w:hAnsi="Arial" w:cs="Arial"/>
        </w:rPr>
      </w:pPr>
      <w:r w:rsidRPr="009F4C9D">
        <w:rPr>
          <w:rFonts w:ascii="Arial" w:hAnsi="Arial" w:cs="Arial"/>
          <w:noProof/>
        </w:rPr>
        <w:pict>
          <v:shape id="Picture 2" o:spid="_x0000_i1028" type="#_x0000_t75" style="width:339.75pt;height:211.5pt;visibility:visible">
            <v:imagedata r:id="rId12" o:title=""/>
          </v:shape>
        </w:pict>
      </w:r>
    </w:p>
    <w:p w:rsidR="00AF4194" w:rsidRDefault="00AF4194" w:rsidP="00EE630F">
      <w:pPr>
        <w:jc w:val="both"/>
        <w:rPr>
          <w:rFonts w:ascii="Arial" w:hAnsi="Arial" w:cs="Arial"/>
        </w:rPr>
      </w:pPr>
      <w:r w:rsidRPr="00EE630F">
        <w:rPr>
          <w:rFonts w:ascii="Arial" w:hAnsi="Arial" w:cs="Arial"/>
        </w:rPr>
        <w:t> </w:t>
      </w:r>
    </w:p>
    <w:p w:rsidR="00AF4194" w:rsidRDefault="00AF4194" w:rsidP="00353E62">
      <w:pPr>
        <w:rPr>
          <w:rFonts w:ascii="Arial" w:hAnsi="Arial" w:cs="Arial"/>
          <w:color w:val="000000"/>
        </w:rPr>
      </w:pPr>
      <w:r>
        <w:rPr>
          <w:rFonts w:ascii="Arial" w:hAnsi="Arial" w:cs="Arial"/>
        </w:rPr>
        <w:t>C</w:t>
      </w:r>
      <w:r w:rsidRPr="00EE630F">
        <w:rPr>
          <w:rFonts w:ascii="Arial" w:hAnsi="Arial" w:cs="Arial"/>
        </w:rPr>
        <w:t xml:space="preserve">omments from Rodney </w:t>
      </w:r>
      <w:r w:rsidRPr="00353E62">
        <w:rPr>
          <w:rFonts w:ascii="Arial" w:hAnsi="Arial" w:cs="Arial"/>
          <w:color w:val="000000"/>
        </w:rPr>
        <w:t>Erakovich, Ph.D, Assistant Professor of Public Administration and Management, Texas Wesleyan University</w:t>
      </w:r>
      <w:r>
        <w:rPr>
          <w:rFonts w:ascii="Arial" w:hAnsi="Arial" w:cs="Arial"/>
          <w:color w:val="000000"/>
        </w:rPr>
        <w:t xml:space="preserve"> point out the significant outcomes of the improvements in ethical decision making within the organization as follows,</w:t>
      </w:r>
    </w:p>
    <w:p w:rsidR="00AF4194" w:rsidRPr="00353E62" w:rsidRDefault="00AF4194" w:rsidP="00353E62">
      <w:pPr>
        <w:rPr>
          <w:rFonts w:ascii="Arial" w:hAnsi="Arial" w:cs="Arial"/>
          <w:color w:val="000000"/>
        </w:rPr>
      </w:pPr>
    </w:p>
    <w:p w:rsidR="00AF4194" w:rsidRDefault="00AF4194" w:rsidP="00265060">
      <w:pPr>
        <w:ind w:left="864" w:right="864"/>
        <w:jc w:val="both"/>
      </w:pPr>
      <w:r>
        <w:rPr>
          <w:rFonts w:ascii="Arial" w:hAnsi="Arial" w:cs="Arial"/>
          <w:sz w:val="20"/>
          <w:szCs w:val="20"/>
        </w:rPr>
        <w:t xml:space="preserve"> “I do want to point out that overall the ethical climate driver of caring and outcomes is heavily associated. That may be an indicator for you in your efforts to move the organizational culture….</w:t>
      </w:r>
    </w:p>
    <w:p w:rsidR="00AF4194" w:rsidRDefault="00AF4194" w:rsidP="00265060">
      <w:pPr>
        <w:ind w:left="864" w:right="864"/>
        <w:jc w:val="both"/>
      </w:pPr>
      <w:r>
        <w:t> </w:t>
      </w:r>
    </w:p>
    <w:p w:rsidR="00AF4194" w:rsidRDefault="00AF4194" w:rsidP="00265060">
      <w:pPr>
        <w:ind w:left="864" w:right="864"/>
        <w:jc w:val="both"/>
      </w:pPr>
      <w:r>
        <w:rPr>
          <w:rFonts w:ascii="Arial" w:hAnsi="Arial" w:cs="Arial"/>
          <w:sz w:val="20"/>
          <w:szCs w:val="20"/>
        </w:rPr>
        <w:t>I see a considerable move toward outcome analysis in ethical decision making. The ethical drivers of caring are more prevalent and that would drive the culture toward using outcomes as part of their decision making. The other drivers of ethical climate, law, rules and instrumentality (caring about self) are less prevalent than in 2008.</w:t>
      </w:r>
    </w:p>
    <w:p w:rsidR="00AF4194" w:rsidRDefault="00AF4194" w:rsidP="00265060">
      <w:pPr>
        <w:ind w:left="864" w:right="864"/>
        <w:jc w:val="both"/>
      </w:pPr>
      <w:r>
        <w:t> </w:t>
      </w:r>
    </w:p>
    <w:p w:rsidR="00AF4194" w:rsidRDefault="00AF4194" w:rsidP="00265060">
      <w:pPr>
        <w:ind w:left="864" w:right="864"/>
        <w:jc w:val="both"/>
      </w:pPr>
      <w:r>
        <w:rPr>
          <w:rFonts w:ascii="Arial" w:hAnsi="Arial" w:cs="Arial"/>
          <w:sz w:val="20"/>
          <w:szCs w:val="20"/>
        </w:rPr>
        <w:t>Overall you are achieving your management and leadership goal of moving the ethical culture toward outcome consideration based on caring for those inside and outside the organization. I would consider the movement significant in the short time you have been working on this effort.”</w:t>
      </w:r>
    </w:p>
    <w:p w:rsidR="00AF4194" w:rsidRDefault="00AF4194" w:rsidP="00353E62">
      <w:r>
        <w:t> </w:t>
      </w:r>
    </w:p>
    <w:p w:rsidR="00AF4194" w:rsidRDefault="00AF4194" w:rsidP="00EE630F">
      <w:pPr>
        <w:jc w:val="both"/>
        <w:rPr>
          <w:rFonts w:ascii="Arial" w:hAnsi="Arial" w:cs="Arial"/>
        </w:rPr>
      </w:pPr>
      <w:r>
        <w:rPr>
          <w:rFonts w:ascii="Arial" w:hAnsi="Arial" w:cs="Arial"/>
        </w:rPr>
        <w:t>S</w:t>
      </w:r>
      <w:r w:rsidRPr="00EE630F">
        <w:rPr>
          <w:rFonts w:ascii="Arial" w:hAnsi="Arial" w:cs="Arial"/>
        </w:rPr>
        <w:t xml:space="preserve">taff development was essential to providing the appropriate linkages between council and staff following John Carver's governance principles.  The city council initiated a comprehensive ends discussion through a community-wide strategic plan, culminating in the adoption of Imagine Kennedale 2015 in 2009.  The city council has also been trained and adopted policies consistent with good governance practices.  </w:t>
      </w:r>
    </w:p>
    <w:p w:rsidR="00AF4194" w:rsidRDefault="00AF4194" w:rsidP="00EE630F">
      <w:pPr>
        <w:jc w:val="both"/>
        <w:rPr>
          <w:rFonts w:ascii="Arial" w:hAnsi="Arial" w:cs="Arial"/>
        </w:rPr>
      </w:pPr>
    </w:p>
    <w:p w:rsidR="00AF4194" w:rsidRDefault="00AF4194" w:rsidP="00EE630F">
      <w:pPr>
        <w:jc w:val="both"/>
        <w:rPr>
          <w:rFonts w:ascii="Arial" w:hAnsi="Arial" w:cs="Arial"/>
        </w:rPr>
      </w:pPr>
      <w:r w:rsidRPr="00EE630F">
        <w:rPr>
          <w:rFonts w:ascii="Arial" w:hAnsi="Arial" w:cs="Arial"/>
        </w:rPr>
        <w:t xml:space="preserve">An essential staff development component is defining work, roles, and effective managerial practices.  This work is based on Elliott Jacques work with the Requisite </w:t>
      </w:r>
      <w:r w:rsidRPr="00D73DA2">
        <w:rPr>
          <w:rFonts w:ascii="Arial" w:hAnsi="Arial" w:cs="Arial"/>
        </w:rPr>
        <w:t>Organization. By defining work as the exercise of judgment and discretion in making decisions in carrying out goal directed activities</w:t>
      </w:r>
      <w:r>
        <w:rPr>
          <w:rFonts w:ascii="Arial" w:hAnsi="Arial" w:cs="Arial"/>
        </w:rPr>
        <w:t>,</w:t>
      </w:r>
      <w:r w:rsidRPr="00D73DA2">
        <w:rPr>
          <w:rFonts w:ascii="Arial" w:hAnsi="Arial" w:cs="Arial"/>
        </w:rPr>
        <w:t xml:space="preserve"> and </w:t>
      </w:r>
      <w:r>
        <w:rPr>
          <w:rFonts w:ascii="Arial" w:hAnsi="Arial" w:cs="Arial"/>
        </w:rPr>
        <w:t xml:space="preserve">by </w:t>
      </w:r>
      <w:r w:rsidRPr="00D73DA2">
        <w:rPr>
          <w:rFonts w:ascii="Arial" w:hAnsi="Arial" w:cs="Arial"/>
        </w:rPr>
        <w:t xml:space="preserve">defining roles, role complexity and relationships and establishing effective managerial practices </w:t>
      </w:r>
      <w:r>
        <w:rPr>
          <w:rFonts w:ascii="Arial" w:hAnsi="Arial" w:cs="Arial"/>
        </w:rPr>
        <w:t>(</w:t>
      </w:r>
      <w:r w:rsidRPr="00D73DA2">
        <w:rPr>
          <w:rFonts w:ascii="Arial" w:hAnsi="Arial" w:cs="Arial"/>
        </w:rPr>
        <w:t>such as two-way managerial team meetings, context setting, task assignments and coaching</w:t>
      </w:r>
      <w:r>
        <w:rPr>
          <w:rFonts w:ascii="Arial" w:hAnsi="Arial" w:cs="Arial"/>
        </w:rPr>
        <w:t>);</w:t>
      </w:r>
      <w:r w:rsidRPr="00D73DA2">
        <w:rPr>
          <w:rFonts w:ascii="Arial" w:hAnsi="Arial" w:cs="Arial"/>
        </w:rPr>
        <w:t xml:space="preserve"> the organization builds trust, efficiency and effectiveness.  The phrase “do more with less” becomes a reality, not because we are doing more with less but because the organization is properly aligned, </w:t>
      </w:r>
      <w:r>
        <w:rPr>
          <w:rFonts w:ascii="Arial" w:hAnsi="Arial" w:cs="Arial"/>
        </w:rPr>
        <w:t xml:space="preserve">services are provided effectively, </w:t>
      </w:r>
      <w:r w:rsidRPr="00D73DA2">
        <w:rPr>
          <w:rFonts w:ascii="Arial" w:hAnsi="Arial" w:cs="Arial"/>
        </w:rPr>
        <w:t>employees are thriving in the role they perform</w:t>
      </w:r>
      <w:r>
        <w:rPr>
          <w:rFonts w:ascii="Arial" w:hAnsi="Arial" w:cs="Arial"/>
        </w:rPr>
        <w:t>,</w:t>
      </w:r>
      <w:r w:rsidRPr="00D73DA2">
        <w:rPr>
          <w:rFonts w:ascii="Arial" w:hAnsi="Arial" w:cs="Arial"/>
        </w:rPr>
        <w:t xml:space="preserve"> and goals, tasks and service to the citizen are accomplished at greater efficiency. </w:t>
      </w:r>
    </w:p>
    <w:p w:rsidR="00AF4194" w:rsidRDefault="00AF4194" w:rsidP="00EE630F">
      <w:pPr>
        <w:jc w:val="both"/>
        <w:rPr>
          <w:rFonts w:ascii="Arial" w:hAnsi="Arial" w:cs="Arial"/>
        </w:rPr>
      </w:pPr>
    </w:p>
    <w:p w:rsidR="00AF4194" w:rsidRPr="00D73DA2" w:rsidRDefault="00AF4194" w:rsidP="00EE630F">
      <w:pPr>
        <w:jc w:val="both"/>
        <w:rPr>
          <w:rFonts w:ascii="Arial" w:hAnsi="Arial" w:cs="Arial"/>
        </w:rPr>
      </w:pPr>
      <w:r>
        <w:rPr>
          <w:rFonts w:ascii="Arial" w:hAnsi="Arial" w:cs="Arial"/>
        </w:rPr>
        <w:t>Because of this work, the city has experienced the following outcomes:</w:t>
      </w:r>
    </w:p>
    <w:p w:rsidR="00AF4194" w:rsidRDefault="00AF4194" w:rsidP="00EE630F">
      <w:pPr>
        <w:jc w:val="both"/>
        <w:rPr>
          <w:rFonts w:ascii="Arial" w:hAnsi="Arial" w:cs="Arial"/>
        </w:rPr>
      </w:pPr>
      <w:r w:rsidRPr="00EE630F">
        <w:rPr>
          <w:rFonts w:ascii="Arial" w:hAnsi="Arial" w:cs="Arial"/>
        </w:rPr>
        <w:t xml:space="preserve">      </w:t>
      </w:r>
    </w:p>
    <w:p w:rsidR="00AF4194" w:rsidRDefault="00AF4194" w:rsidP="00EE630F">
      <w:pPr>
        <w:jc w:val="both"/>
        <w:rPr>
          <w:rFonts w:ascii="Arial" w:hAnsi="Arial" w:cs="Arial"/>
        </w:rPr>
      </w:pPr>
      <w:r w:rsidRPr="00EE630F">
        <w:rPr>
          <w:rFonts w:ascii="Arial" w:hAnsi="Arial" w:cs="Arial"/>
        </w:rPr>
        <w:t>             1. </w:t>
      </w:r>
      <w:r>
        <w:rPr>
          <w:rFonts w:ascii="Arial" w:hAnsi="Arial" w:cs="Arial"/>
        </w:rPr>
        <w:tab/>
      </w:r>
      <w:r w:rsidRPr="00EE630F">
        <w:rPr>
          <w:rFonts w:ascii="Arial" w:hAnsi="Arial" w:cs="Arial"/>
        </w:rPr>
        <w:t>Reduced staff by 16%</w:t>
      </w:r>
      <w:r>
        <w:rPr>
          <w:rFonts w:ascii="Arial" w:hAnsi="Arial" w:cs="Arial"/>
        </w:rPr>
        <w:t xml:space="preserve"> </w:t>
      </w:r>
    </w:p>
    <w:p w:rsidR="00AF4194" w:rsidRDefault="00AF4194" w:rsidP="00C379A2">
      <w:pPr>
        <w:ind w:left="1440"/>
        <w:jc w:val="both"/>
        <w:rPr>
          <w:rFonts w:ascii="Arial" w:hAnsi="Arial" w:cs="Arial"/>
        </w:rPr>
      </w:pPr>
      <w:r>
        <w:rPr>
          <w:rFonts w:ascii="Arial" w:hAnsi="Arial" w:cs="Arial"/>
        </w:rPr>
        <w:t>Through better defined work and role alignment and establishing effective managerial practices, staff reductions were realized without reduced services to citizens and still provide improved efficiency in accomplishing tasks.</w:t>
      </w:r>
    </w:p>
    <w:p w:rsidR="00AF4194" w:rsidRPr="00EE630F" w:rsidRDefault="00AF4194" w:rsidP="00C379A2">
      <w:pPr>
        <w:ind w:left="1440"/>
        <w:jc w:val="both"/>
        <w:rPr>
          <w:rFonts w:ascii="Arial" w:hAnsi="Arial" w:cs="Arial"/>
        </w:rPr>
      </w:pPr>
    </w:p>
    <w:p w:rsidR="00AF4194" w:rsidRDefault="00AF4194" w:rsidP="00EE630F">
      <w:pPr>
        <w:jc w:val="both"/>
        <w:rPr>
          <w:rFonts w:ascii="Arial" w:hAnsi="Arial" w:cs="Arial"/>
        </w:rPr>
      </w:pPr>
      <w:r w:rsidRPr="00EE630F">
        <w:rPr>
          <w:rFonts w:ascii="Arial" w:hAnsi="Arial" w:cs="Arial"/>
        </w:rPr>
        <w:t xml:space="preserve">              2. </w:t>
      </w:r>
      <w:r>
        <w:rPr>
          <w:rFonts w:ascii="Arial" w:hAnsi="Arial" w:cs="Arial"/>
        </w:rPr>
        <w:tab/>
      </w:r>
      <w:r w:rsidRPr="00EE630F">
        <w:rPr>
          <w:rFonts w:ascii="Arial" w:hAnsi="Arial" w:cs="Arial"/>
        </w:rPr>
        <w:t>Reduced operating expenses by 11%</w:t>
      </w:r>
    </w:p>
    <w:p w:rsidR="00AF4194" w:rsidRDefault="00AF4194" w:rsidP="00C379A2">
      <w:pPr>
        <w:ind w:left="1440"/>
        <w:jc w:val="both"/>
        <w:rPr>
          <w:rFonts w:ascii="Arial" w:hAnsi="Arial" w:cs="Arial"/>
        </w:rPr>
      </w:pPr>
      <w:r>
        <w:rPr>
          <w:rFonts w:ascii="Arial" w:hAnsi="Arial" w:cs="Arial"/>
        </w:rPr>
        <w:t>By analyzing work processes and evaluating opportunities for improved efficiencies, operating expenses were reduced.</w:t>
      </w:r>
    </w:p>
    <w:p w:rsidR="00AF4194" w:rsidRPr="00EE630F" w:rsidRDefault="00AF4194" w:rsidP="00C379A2">
      <w:pPr>
        <w:ind w:left="1440"/>
        <w:jc w:val="both"/>
        <w:rPr>
          <w:rFonts w:ascii="Arial" w:hAnsi="Arial" w:cs="Arial"/>
        </w:rPr>
      </w:pPr>
    </w:p>
    <w:p w:rsidR="00AF4194" w:rsidRPr="00EE630F" w:rsidRDefault="00AF4194" w:rsidP="00C379A2">
      <w:pPr>
        <w:ind w:left="1440" w:hanging="525"/>
        <w:jc w:val="both"/>
        <w:rPr>
          <w:rFonts w:ascii="Arial" w:hAnsi="Arial" w:cs="Arial"/>
        </w:rPr>
      </w:pPr>
      <w:r w:rsidRPr="00EE630F">
        <w:rPr>
          <w:rFonts w:ascii="Arial" w:hAnsi="Arial" w:cs="Arial"/>
        </w:rPr>
        <w:t>3. </w:t>
      </w:r>
      <w:r>
        <w:rPr>
          <w:rFonts w:ascii="Arial" w:hAnsi="Arial" w:cs="Arial"/>
        </w:rPr>
        <w:tab/>
      </w:r>
      <w:r w:rsidRPr="00EE630F">
        <w:rPr>
          <w:rFonts w:ascii="Arial" w:hAnsi="Arial" w:cs="Arial"/>
        </w:rPr>
        <w:t>It is critical that savings are reinvested into operational processes of the organization.</w:t>
      </w:r>
      <w:r>
        <w:rPr>
          <w:rFonts w:ascii="Arial" w:hAnsi="Arial" w:cs="Arial"/>
        </w:rPr>
        <w:t xml:space="preserve"> Accomplishing savings cannot be at the expense of hardships on the organization. Reinvestment in operational processes includes:</w:t>
      </w:r>
    </w:p>
    <w:p w:rsidR="00AF4194" w:rsidRPr="00EE630F" w:rsidRDefault="00AF4194" w:rsidP="002B28D1">
      <w:pPr>
        <w:ind w:left="2160" w:hanging="705"/>
        <w:jc w:val="both"/>
        <w:rPr>
          <w:rFonts w:ascii="Arial" w:hAnsi="Arial" w:cs="Arial"/>
        </w:rPr>
      </w:pPr>
      <w:r w:rsidRPr="00EE630F">
        <w:rPr>
          <w:rFonts w:ascii="Arial" w:hAnsi="Arial" w:cs="Arial"/>
        </w:rPr>
        <w:t xml:space="preserve">a. </w:t>
      </w:r>
      <w:r>
        <w:rPr>
          <w:rFonts w:ascii="Arial" w:hAnsi="Arial" w:cs="Arial"/>
        </w:rPr>
        <w:tab/>
        <w:t>Implementation of web</w:t>
      </w:r>
      <w:r w:rsidRPr="00EE630F">
        <w:rPr>
          <w:rFonts w:ascii="Arial" w:hAnsi="Arial" w:cs="Arial"/>
        </w:rPr>
        <w:t>-based software as opposed to propriety software.</w:t>
      </w:r>
    </w:p>
    <w:p w:rsidR="00AF4194" w:rsidRPr="00EE630F" w:rsidRDefault="00AF4194" w:rsidP="00EE630F">
      <w:pPr>
        <w:jc w:val="both"/>
        <w:rPr>
          <w:rFonts w:ascii="Arial" w:hAnsi="Arial" w:cs="Arial"/>
        </w:rPr>
      </w:pPr>
      <w:r>
        <w:rPr>
          <w:rFonts w:ascii="Arial" w:hAnsi="Arial" w:cs="Arial"/>
        </w:rPr>
        <w:t>                      </w:t>
      </w:r>
      <w:r w:rsidRPr="00EE630F">
        <w:rPr>
          <w:rFonts w:ascii="Arial" w:hAnsi="Arial" w:cs="Arial"/>
        </w:rPr>
        <w:t xml:space="preserve">b. </w:t>
      </w:r>
      <w:r>
        <w:rPr>
          <w:rFonts w:ascii="Arial" w:hAnsi="Arial" w:cs="Arial"/>
        </w:rPr>
        <w:tab/>
        <w:t>Replaces</w:t>
      </w:r>
      <w:r w:rsidRPr="00EE630F">
        <w:rPr>
          <w:rFonts w:ascii="Arial" w:hAnsi="Arial" w:cs="Arial"/>
        </w:rPr>
        <w:t xml:space="preserve"> </w:t>
      </w:r>
      <w:r>
        <w:rPr>
          <w:rFonts w:ascii="Arial" w:hAnsi="Arial" w:cs="Arial"/>
        </w:rPr>
        <w:t>traditional</w:t>
      </w:r>
      <w:r w:rsidRPr="00EE630F">
        <w:rPr>
          <w:rFonts w:ascii="Arial" w:hAnsi="Arial" w:cs="Arial"/>
        </w:rPr>
        <w:t xml:space="preserve"> phone system to a VOIP</w:t>
      </w:r>
    </w:p>
    <w:p w:rsidR="00AF4194" w:rsidRPr="00EE630F" w:rsidRDefault="00AF4194" w:rsidP="002B28D1">
      <w:pPr>
        <w:ind w:left="2160" w:hanging="2160"/>
        <w:jc w:val="both"/>
        <w:rPr>
          <w:rFonts w:ascii="Arial" w:hAnsi="Arial" w:cs="Arial"/>
        </w:rPr>
      </w:pPr>
      <w:r>
        <w:rPr>
          <w:rFonts w:ascii="Arial" w:hAnsi="Arial" w:cs="Arial"/>
        </w:rPr>
        <w:t>                      </w:t>
      </w:r>
      <w:r w:rsidRPr="00EE630F">
        <w:rPr>
          <w:rFonts w:ascii="Arial" w:hAnsi="Arial" w:cs="Arial"/>
        </w:rPr>
        <w:t xml:space="preserve">c. </w:t>
      </w:r>
      <w:r>
        <w:rPr>
          <w:rFonts w:ascii="Arial" w:hAnsi="Arial" w:cs="Arial"/>
        </w:rPr>
        <w:tab/>
        <w:t>Repositioned</w:t>
      </w:r>
      <w:r w:rsidRPr="00EE630F">
        <w:rPr>
          <w:rFonts w:ascii="Arial" w:hAnsi="Arial" w:cs="Arial"/>
        </w:rPr>
        <w:t xml:space="preserve"> fire administration</w:t>
      </w:r>
      <w:r>
        <w:rPr>
          <w:rFonts w:ascii="Arial" w:hAnsi="Arial" w:cs="Arial"/>
        </w:rPr>
        <w:t xml:space="preserve"> staff</w:t>
      </w:r>
      <w:r w:rsidRPr="00EE630F">
        <w:rPr>
          <w:rFonts w:ascii="Arial" w:hAnsi="Arial" w:cs="Arial"/>
        </w:rPr>
        <w:t xml:space="preserve"> to </w:t>
      </w:r>
      <w:r>
        <w:rPr>
          <w:rFonts w:ascii="Arial" w:hAnsi="Arial" w:cs="Arial"/>
        </w:rPr>
        <w:t>planning and development department in City Hall</w:t>
      </w:r>
      <w:r w:rsidRPr="00EE630F">
        <w:rPr>
          <w:rFonts w:ascii="Arial" w:hAnsi="Arial" w:cs="Arial"/>
        </w:rPr>
        <w:t xml:space="preserve"> to create </w:t>
      </w:r>
      <w:r>
        <w:rPr>
          <w:rFonts w:ascii="Arial" w:hAnsi="Arial" w:cs="Arial"/>
        </w:rPr>
        <w:t>more effectively utilizes staff creating a</w:t>
      </w:r>
      <w:r w:rsidRPr="00EE630F">
        <w:rPr>
          <w:rFonts w:ascii="Arial" w:hAnsi="Arial" w:cs="Arial"/>
        </w:rPr>
        <w:t xml:space="preserve"> "on</w:t>
      </w:r>
      <w:r>
        <w:rPr>
          <w:rFonts w:ascii="Arial" w:hAnsi="Arial" w:cs="Arial"/>
        </w:rPr>
        <w:t>e-</w:t>
      </w:r>
      <w:r w:rsidRPr="00EE630F">
        <w:rPr>
          <w:rFonts w:ascii="Arial" w:hAnsi="Arial" w:cs="Arial"/>
        </w:rPr>
        <w:t>stop" shop for development</w:t>
      </w:r>
      <w:r>
        <w:rPr>
          <w:rFonts w:ascii="Arial" w:hAnsi="Arial" w:cs="Arial"/>
        </w:rPr>
        <w:t>.</w:t>
      </w:r>
    </w:p>
    <w:p w:rsidR="00AF4194" w:rsidRPr="00EE630F" w:rsidRDefault="00AF4194" w:rsidP="002B28D1">
      <w:pPr>
        <w:ind w:left="2160" w:hanging="705"/>
        <w:jc w:val="both"/>
        <w:rPr>
          <w:rFonts w:ascii="Arial" w:hAnsi="Arial" w:cs="Arial"/>
        </w:rPr>
      </w:pPr>
      <w:r w:rsidRPr="00EE630F">
        <w:rPr>
          <w:rFonts w:ascii="Arial" w:hAnsi="Arial" w:cs="Arial"/>
        </w:rPr>
        <w:t xml:space="preserve">d. </w:t>
      </w:r>
      <w:r>
        <w:rPr>
          <w:rFonts w:ascii="Arial" w:hAnsi="Arial" w:cs="Arial"/>
        </w:rPr>
        <w:tab/>
        <w:t>Streamlined office printing from</w:t>
      </w:r>
      <w:r w:rsidRPr="00EE630F">
        <w:rPr>
          <w:rFonts w:ascii="Arial" w:hAnsi="Arial" w:cs="Arial"/>
        </w:rPr>
        <w:t xml:space="preserve"> desk top printers </w:t>
      </w:r>
      <w:r>
        <w:rPr>
          <w:rFonts w:ascii="Arial" w:hAnsi="Arial" w:cs="Arial"/>
        </w:rPr>
        <w:t>to shared</w:t>
      </w:r>
      <w:r w:rsidRPr="00EE630F">
        <w:rPr>
          <w:rFonts w:ascii="Arial" w:hAnsi="Arial" w:cs="Arial"/>
        </w:rPr>
        <w:t xml:space="preserve"> multi-functional printers</w:t>
      </w:r>
      <w:r>
        <w:rPr>
          <w:rFonts w:ascii="Arial" w:hAnsi="Arial" w:cs="Arial"/>
        </w:rPr>
        <w:t xml:space="preserve"> creating efficiencies, cost saving and professionalism in documents.</w:t>
      </w:r>
    </w:p>
    <w:p w:rsidR="00AF4194" w:rsidRPr="002B28D1" w:rsidRDefault="00AF4194" w:rsidP="002B28D1">
      <w:pPr>
        <w:ind w:left="2160" w:hanging="705"/>
        <w:jc w:val="both"/>
        <w:rPr>
          <w:rFonts w:ascii="Arial" w:hAnsi="Arial" w:cs="Arial"/>
          <w:color w:val="FF0000"/>
        </w:rPr>
      </w:pPr>
      <w:r w:rsidRPr="00EE630F">
        <w:rPr>
          <w:rFonts w:ascii="Arial" w:hAnsi="Arial" w:cs="Arial"/>
        </w:rPr>
        <w:t xml:space="preserve">e. </w:t>
      </w:r>
      <w:r>
        <w:rPr>
          <w:rFonts w:ascii="Arial" w:hAnsi="Arial" w:cs="Arial"/>
        </w:rPr>
        <w:tab/>
        <w:t>Implementation of</w:t>
      </w:r>
      <w:r w:rsidRPr="00EE630F">
        <w:rPr>
          <w:rFonts w:ascii="Arial" w:hAnsi="Arial" w:cs="Arial"/>
        </w:rPr>
        <w:t xml:space="preserve"> a thin-client environment from desk top computers</w:t>
      </w:r>
    </w:p>
    <w:p w:rsidR="00AF4194" w:rsidRPr="00EE630F" w:rsidRDefault="00AF4194" w:rsidP="002B28D1">
      <w:pPr>
        <w:ind w:left="2160" w:hanging="645"/>
        <w:jc w:val="both"/>
        <w:rPr>
          <w:rFonts w:ascii="Arial" w:hAnsi="Arial" w:cs="Arial"/>
        </w:rPr>
      </w:pPr>
      <w:r w:rsidRPr="00EE630F">
        <w:rPr>
          <w:rFonts w:ascii="Arial" w:hAnsi="Arial" w:cs="Arial"/>
        </w:rPr>
        <w:t xml:space="preserve">f. </w:t>
      </w:r>
      <w:r>
        <w:rPr>
          <w:rFonts w:ascii="Arial" w:hAnsi="Arial" w:cs="Arial"/>
        </w:rPr>
        <w:tab/>
        <w:t xml:space="preserve">Established a </w:t>
      </w:r>
      <w:r w:rsidRPr="00EE630F">
        <w:rPr>
          <w:rFonts w:ascii="Arial" w:hAnsi="Arial" w:cs="Arial"/>
        </w:rPr>
        <w:t>paperless interaction between the police department and municipal court</w:t>
      </w:r>
      <w:r>
        <w:rPr>
          <w:rFonts w:ascii="Arial" w:hAnsi="Arial" w:cs="Arial"/>
        </w:rPr>
        <w:t xml:space="preserve"> for improved efficiency and work process</w:t>
      </w:r>
    </w:p>
    <w:p w:rsidR="00AF4194" w:rsidRDefault="00AF4194" w:rsidP="00EE630F">
      <w:pPr>
        <w:jc w:val="both"/>
        <w:rPr>
          <w:rFonts w:ascii="Arial" w:hAnsi="Arial" w:cs="Arial"/>
        </w:rPr>
      </w:pPr>
      <w:r w:rsidRPr="00EE630F">
        <w:rPr>
          <w:rFonts w:ascii="Arial" w:hAnsi="Arial" w:cs="Arial"/>
        </w:rPr>
        <w:t xml:space="preserve">           </w:t>
      </w:r>
    </w:p>
    <w:p w:rsidR="00AF4194" w:rsidRPr="00EE630F" w:rsidRDefault="00AF4194" w:rsidP="002B28D1">
      <w:pPr>
        <w:ind w:left="1440" w:hanging="720"/>
        <w:jc w:val="both"/>
        <w:rPr>
          <w:rFonts w:ascii="Arial" w:hAnsi="Arial" w:cs="Arial"/>
        </w:rPr>
      </w:pPr>
      <w:r w:rsidRPr="00EE630F">
        <w:rPr>
          <w:rFonts w:ascii="Arial" w:hAnsi="Arial" w:cs="Arial"/>
        </w:rPr>
        <w:t xml:space="preserve">4. </w:t>
      </w:r>
      <w:r>
        <w:rPr>
          <w:rFonts w:ascii="Arial" w:hAnsi="Arial" w:cs="Arial"/>
        </w:rPr>
        <w:tab/>
        <w:t>C</w:t>
      </w:r>
      <w:r w:rsidRPr="00EE630F">
        <w:rPr>
          <w:rFonts w:ascii="Arial" w:hAnsi="Arial" w:cs="Arial"/>
        </w:rPr>
        <w:t>reated a storm</w:t>
      </w:r>
      <w:r>
        <w:rPr>
          <w:rFonts w:ascii="Arial" w:hAnsi="Arial" w:cs="Arial"/>
        </w:rPr>
        <w:t xml:space="preserve"> </w:t>
      </w:r>
      <w:r w:rsidRPr="00EE630F">
        <w:rPr>
          <w:rFonts w:ascii="Arial" w:hAnsi="Arial" w:cs="Arial"/>
        </w:rPr>
        <w:t>water drainage utility</w:t>
      </w:r>
      <w:r>
        <w:rPr>
          <w:rFonts w:ascii="Arial" w:hAnsi="Arial" w:cs="Arial"/>
        </w:rPr>
        <w:t xml:space="preserve"> system and fee</w:t>
      </w:r>
      <w:r w:rsidRPr="00EE630F">
        <w:rPr>
          <w:rFonts w:ascii="Arial" w:hAnsi="Arial" w:cs="Arial"/>
        </w:rPr>
        <w:t>.  This led to a comprehensive audit of water and sewer accounts,</w:t>
      </w:r>
      <w:r>
        <w:rPr>
          <w:rFonts w:ascii="Arial" w:hAnsi="Arial" w:cs="Arial"/>
        </w:rPr>
        <w:t xml:space="preserve"> </w:t>
      </w:r>
      <w:r w:rsidRPr="00EE630F">
        <w:rPr>
          <w:rFonts w:ascii="Arial" w:hAnsi="Arial" w:cs="Arial"/>
        </w:rPr>
        <w:t>property locations, and tax accounts.  Over $100,000 annually was recovered.</w:t>
      </w:r>
    </w:p>
    <w:p w:rsidR="00AF4194" w:rsidRDefault="00AF4194" w:rsidP="00EE630F">
      <w:pPr>
        <w:jc w:val="both"/>
        <w:rPr>
          <w:rFonts w:ascii="Arial" w:hAnsi="Arial" w:cs="Arial"/>
        </w:rPr>
      </w:pPr>
      <w:r w:rsidRPr="00EE630F">
        <w:rPr>
          <w:rFonts w:ascii="Arial" w:hAnsi="Arial" w:cs="Arial"/>
        </w:rPr>
        <w:t>       </w:t>
      </w:r>
    </w:p>
    <w:p w:rsidR="00AF4194" w:rsidRDefault="00AF4194" w:rsidP="000E7950">
      <w:pPr>
        <w:ind w:left="1440" w:hanging="720"/>
        <w:jc w:val="both"/>
        <w:rPr>
          <w:rFonts w:ascii="Arial" w:hAnsi="Arial" w:cs="Arial"/>
        </w:rPr>
      </w:pPr>
      <w:r w:rsidRPr="00EE630F">
        <w:rPr>
          <w:rFonts w:ascii="Arial" w:hAnsi="Arial" w:cs="Arial"/>
        </w:rPr>
        <w:t xml:space="preserve">5. </w:t>
      </w:r>
      <w:r>
        <w:rPr>
          <w:rFonts w:ascii="Arial" w:hAnsi="Arial" w:cs="Arial"/>
        </w:rPr>
        <w:tab/>
        <w:t>R</w:t>
      </w:r>
      <w:r w:rsidRPr="00EE630F">
        <w:rPr>
          <w:rFonts w:ascii="Arial" w:hAnsi="Arial" w:cs="Arial"/>
        </w:rPr>
        <w:t xml:space="preserve">esolved long-term litigation to close all four sexually oriented </w:t>
      </w:r>
      <w:r>
        <w:rPr>
          <w:rFonts w:ascii="Arial" w:hAnsi="Arial" w:cs="Arial"/>
        </w:rPr>
        <w:t>businesses by February 29, 2012, paving the way for positive economic development.</w:t>
      </w:r>
    </w:p>
    <w:p w:rsidR="00AF4194" w:rsidRPr="00EE630F" w:rsidRDefault="00AF4194" w:rsidP="000E7950">
      <w:pPr>
        <w:ind w:left="1440" w:hanging="720"/>
        <w:jc w:val="both"/>
        <w:rPr>
          <w:rFonts w:ascii="Arial" w:hAnsi="Arial" w:cs="Arial"/>
        </w:rPr>
      </w:pPr>
    </w:p>
    <w:p w:rsidR="00AF4194" w:rsidRDefault="00AF4194" w:rsidP="000E7950">
      <w:pPr>
        <w:ind w:left="1440" w:hanging="720"/>
        <w:jc w:val="both"/>
        <w:rPr>
          <w:rFonts w:ascii="Arial" w:hAnsi="Arial" w:cs="Arial"/>
        </w:rPr>
      </w:pPr>
      <w:r w:rsidRPr="00EE630F">
        <w:rPr>
          <w:rFonts w:ascii="Arial" w:hAnsi="Arial" w:cs="Arial"/>
        </w:rPr>
        <w:t xml:space="preserve">6. </w:t>
      </w:r>
      <w:r>
        <w:rPr>
          <w:rFonts w:ascii="Arial" w:hAnsi="Arial" w:cs="Arial"/>
        </w:rPr>
        <w:tab/>
      </w:r>
      <w:r w:rsidRPr="00EE630F">
        <w:rPr>
          <w:rFonts w:ascii="Arial" w:hAnsi="Arial" w:cs="Arial"/>
        </w:rPr>
        <w:t>Development of a TownCenter, including a public-private partnership, adoption of enabling legislation</w:t>
      </w:r>
      <w:r>
        <w:rPr>
          <w:rFonts w:ascii="Arial" w:hAnsi="Arial" w:cs="Arial"/>
        </w:rPr>
        <w:t xml:space="preserve"> </w:t>
      </w:r>
      <w:r w:rsidRPr="00EE630F">
        <w:rPr>
          <w:rFonts w:ascii="Arial" w:hAnsi="Arial" w:cs="Arial"/>
        </w:rPr>
        <w:t>(municipal management district), a park, and restoration of a historic Union Pacific Railroad section</w:t>
      </w:r>
      <w:r>
        <w:rPr>
          <w:rFonts w:ascii="Arial" w:hAnsi="Arial" w:cs="Arial"/>
        </w:rPr>
        <w:t xml:space="preserve"> </w:t>
      </w:r>
      <w:r w:rsidRPr="00EE630F">
        <w:rPr>
          <w:rFonts w:ascii="Arial" w:hAnsi="Arial" w:cs="Arial"/>
        </w:rPr>
        <w:t>house for chamber of commerce offices.</w:t>
      </w:r>
    </w:p>
    <w:p w:rsidR="00AF4194" w:rsidRPr="00EE630F" w:rsidRDefault="00AF4194" w:rsidP="00EE630F">
      <w:pPr>
        <w:jc w:val="both"/>
        <w:rPr>
          <w:rFonts w:ascii="Arial" w:hAnsi="Arial" w:cs="Arial"/>
        </w:rPr>
      </w:pPr>
    </w:p>
    <w:p w:rsidR="00AF4194" w:rsidRDefault="00AF4194" w:rsidP="000E7950">
      <w:pPr>
        <w:ind w:left="1440" w:hanging="720"/>
        <w:jc w:val="both"/>
        <w:rPr>
          <w:rFonts w:ascii="Arial" w:hAnsi="Arial" w:cs="Arial"/>
        </w:rPr>
      </w:pPr>
      <w:r w:rsidRPr="00EE630F">
        <w:rPr>
          <w:rFonts w:ascii="Arial" w:hAnsi="Arial" w:cs="Arial"/>
        </w:rPr>
        <w:t xml:space="preserve">7. </w:t>
      </w:r>
      <w:r>
        <w:rPr>
          <w:rFonts w:ascii="Arial" w:hAnsi="Arial" w:cs="Arial"/>
        </w:rPr>
        <w:tab/>
        <w:t>V</w:t>
      </w:r>
      <w:r w:rsidRPr="00EE630F">
        <w:rPr>
          <w:rFonts w:ascii="Arial" w:hAnsi="Arial" w:cs="Arial"/>
        </w:rPr>
        <w:t>isual linkages in the community with street construction using landscaped medians and round-a-bouts.</w:t>
      </w:r>
    </w:p>
    <w:p w:rsidR="00AF4194" w:rsidRPr="00EE630F" w:rsidRDefault="00AF4194" w:rsidP="000E7950">
      <w:pPr>
        <w:ind w:left="1440" w:hanging="720"/>
        <w:jc w:val="both"/>
        <w:rPr>
          <w:rFonts w:ascii="Arial" w:hAnsi="Arial" w:cs="Arial"/>
        </w:rPr>
      </w:pPr>
    </w:p>
    <w:p w:rsidR="00AF4194" w:rsidRDefault="00AF4194" w:rsidP="000E7950">
      <w:pPr>
        <w:ind w:left="1440" w:hanging="720"/>
        <w:jc w:val="both"/>
        <w:rPr>
          <w:rFonts w:ascii="Arial" w:hAnsi="Arial" w:cs="Arial"/>
        </w:rPr>
      </w:pPr>
      <w:r w:rsidRPr="00EE630F">
        <w:rPr>
          <w:rFonts w:ascii="Arial" w:hAnsi="Arial" w:cs="Arial"/>
        </w:rPr>
        <w:t xml:space="preserve">8. </w:t>
      </w:r>
      <w:r>
        <w:rPr>
          <w:rFonts w:ascii="Arial" w:hAnsi="Arial" w:cs="Arial"/>
        </w:rPr>
        <w:tab/>
        <w:t>C</w:t>
      </w:r>
      <w:r w:rsidRPr="00EE630F">
        <w:rPr>
          <w:rFonts w:ascii="Arial" w:hAnsi="Arial" w:cs="Arial"/>
        </w:rPr>
        <w:t>reation of a Youth Advisory Council and utilized them to design the round-a-bout into the high school</w:t>
      </w:r>
    </w:p>
    <w:p w:rsidR="00AF4194" w:rsidRPr="00EE630F" w:rsidRDefault="00AF4194" w:rsidP="000E7950">
      <w:pPr>
        <w:ind w:left="1440" w:hanging="660"/>
        <w:jc w:val="both"/>
        <w:rPr>
          <w:rFonts w:ascii="Arial" w:hAnsi="Arial" w:cs="Arial"/>
        </w:rPr>
      </w:pPr>
    </w:p>
    <w:p w:rsidR="00AF4194" w:rsidRDefault="00AF4194" w:rsidP="000E7950">
      <w:pPr>
        <w:ind w:left="1440" w:hanging="720"/>
        <w:jc w:val="both"/>
        <w:rPr>
          <w:rFonts w:ascii="Arial" w:hAnsi="Arial" w:cs="Arial"/>
        </w:rPr>
      </w:pPr>
      <w:r w:rsidRPr="00EE630F">
        <w:rPr>
          <w:rFonts w:ascii="Arial" w:hAnsi="Arial" w:cs="Arial"/>
        </w:rPr>
        <w:t>9. </w:t>
      </w:r>
      <w:r>
        <w:rPr>
          <w:rFonts w:ascii="Arial" w:hAnsi="Arial" w:cs="Arial"/>
        </w:rPr>
        <w:tab/>
        <w:t>S</w:t>
      </w:r>
      <w:r w:rsidRPr="00EE630F">
        <w:rPr>
          <w:rFonts w:ascii="Arial" w:hAnsi="Arial" w:cs="Arial"/>
        </w:rPr>
        <w:t xml:space="preserve">ecured on-going support from the School of Urban and Public Affairs of the University of Texas </w:t>
      </w:r>
      <w:r>
        <w:rPr>
          <w:rFonts w:ascii="Arial" w:hAnsi="Arial" w:cs="Arial"/>
        </w:rPr>
        <w:t xml:space="preserve">at </w:t>
      </w:r>
      <w:r w:rsidRPr="00EE630F">
        <w:rPr>
          <w:rFonts w:ascii="Arial" w:hAnsi="Arial" w:cs="Arial"/>
        </w:rPr>
        <w:t>Arlington to assist Kennedale in planning and analysis which includes:</w:t>
      </w:r>
    </w:p>
    <w:p w:rsidR="00AF4194" w:rsidRDefault="00AF4194" w:rsidP="000E7950">
      <w:pPr>
        <w:ind w:left="1440"/>
        <w:jc w:val="both"/>
        <w:rPr>
          <w:rFonts w:ascii="Arial" w:hAnsi="Arial" w:cs="Arial"/>
        </w:rPr>
      </w:pPr>
      <w:r w:rsidRPr="00EE630F">
        <w:rPr>
          <w:rFonts w:ascii="Arial" w:hAnsi="Arial" w:cs="Arial"/>
        </w:rPr>
        <w:t xml:space="preserve">a. </w:t>
      </w:r>
      <w:r>
        <w:rPr>
          <w:rFonts w:ascii="Arial" w:hAnsi="Arial" w:cs="Arial"/>
        </w:rPr>
        <w:tab/>
      </w:r>
      <w:r w:rsidRPr="00EE630F">
        <w:rPr>
          <w:rFonts w:ascii="Arial" w:hAnsi="Arial" w:cs="Arial"/>
        </w:rPr>
        <w:t>Redevelopment plan for the Oak Crest area</w:t>
      </w:r>
    </w:p>
    <w:p w:rsidR="00AF4194" w:rsidRDefault="00AF4194" w:rsidP="000E7950">
      <w:pPr>
        <w:ind w:left="2160" w:hanging="720"/>
        <w:jc w:val="both"/>
        <w:rPr>
          <w:rFonts w:ascii="Arial" w:hAnsi="Arial" w:cs="Arial"/>
        </w:rPr>
      </w:pPr>
      <w:r w:rsidRPr="00EE630F">
        <w:rPr>
          <w:rFonts w:ascii="Arial" w:hAnsi="Arial" w:cs="Arial"/>
        </w:rPr>
        <w:t xml:space="preserve">b. </w:t>
      </w:r>
      <w:r>
        <w:rPr>
          <w:rFonts w:ascii="Arial" w:hAnsi="Arial" w:cs="Arial"/>
        </w:rPr>
        <w:tab/>
      </w:r>
      <w:r w:rsidRPr="00EE630F">
        <w:rPr>
          <w:rFonts w:ascii="Arial" w:hAnsi="Arial" w:cs="Arial"/>
        </w:rPr>
        <w:t>Economic development analysis including land use, labor-shift analysis, and employment analysis</w:t>
      </w:r>
    </w:p>
    <w:p w:rsidR="00AF4194" w:rsidRDefault="00AF4194" w:rsidP="000E7950">
      <w:pPr>
        <w:ind w:left="2160" w:hanging="720"/>
        <w:jc w:val="both"/>
        <w:rPr>
          <w:rFonts w:ascii="Arial" w:hAnsi="Arial" w:cs="Arial"/>
        </w:rPr>
      </w:pPr>
      <w:r w:rsidRPr="00EE630F">
        <w:rPr>
          <w:rFonts w:ascii="Arial" w:hAnsi="Arial" w:cs="Arial"/>
        </w:rPr>
        <w:t>c.</w:t>
      </w:r>
      <w:r>
        <w:rPr>
          <w:rFonts w:ascii="Arial" w:hAnsi="Arial" w:cs="Arial"/>
        </w:rPr>
        <w:tab/>
      </w:r>
      <w:r w:rsidRPr="00EE630F">
        <w:rPr>
          <w:rFonts w:ascii="Arial" w:hAnsi="Arial" w:cs="Arial"/>
        </w:rPr>
        <w:t>Assist the branding and imaging task force in the</w:t>
      </w:r>
      <w:r>
        <w:rPr>
          <w:rFonts w:ascii="Arial" w:hAnsi="Arial" w:cs="Arial"/>
        </w:rPr>
        <w:t>ir efforts to rebrand Kennedale</w:t>
      </w:r>
    </w:p>
    <w:p w:rsidR="00AF4194" w:rsidRDefault="00AF4194" w:rsidP="000E7950">
      <w:pPr>
        <w:ind w:left="2160" w:hanging="720"/>
        <w:jc w:val="both"/>
        <w:rPr>
          <w:rFonts w:ascii="Arial" w:hAnsi="Arial" w:cs="Arial"/>
        </w:rPr>
      </w:pPr>
      <w:r w:rsidRPr="00EE630F">
        <w:rPr>
          <w:rFonts w:ascii="Arial" w:hAnsi="Arial" w:cs="Arial"/>
        </w:rPr>
        <w:t xml:space="preserve">d. </w:t>
      </w:r>
      <w:r>
        <w:rPr>
          <w:rFonts w:ascii="Arial" w:hAnsi="Arial" w:cs="Arial"/>
        </w:rPr>
        <w:tab/>
      </w:r>
      <w:r w:rsidRPr="00EE630F">
        <w:rPr>
          <w:rFonts w:ascii="Arial" w:hAnsi="Arial" w:cs="Arial"/>
        </w:rPr>
        <w:t>Citizen opinion survey</w:t>
      </w:r>
    </w:p>
    <w:p w:rsidR="00AF4194" w:rsidRDefault="00AF4194" w:rsidP="000E7950">
      <w:pPr>
        <w:ind w:left="2160" w:hanging="720"/>
        <w:jc w:val="both"/>
        <w:rPr>
          <w:rFonts w:ascii="Arial" w:hAnsi="Arial" w:cs="Arial"/>
        </w:rPr>
      </w:pPr>
      <w:r w:rsidRPr="00EE630F">
        <w:rPr>
          <w:rFonts w:ascii="Arial" w:hAnsi="Arial" w:cs="Arial"/>
        </w:rPr>
        <w:t xml:space="preserve">e. </w:t>
      </w:r>
      <w:r>
        <w:rPr>
          <w:rFonts w:ascii="Arial" w:hAnsi="Arial" w:cs="Arial"/>
        </w:rPr>
        <w:tab/>
        <w:t>Fire/EMS performance measures</w:t>
      </w:r>
    </w:p>
    <w:p w:rsidR="00AF4194" w:rsidRDefault="00AF4194" w:rsidP="000E7950">
      <w:pPr>
        <w:ind w:left="2160" w:hanging="720"/>
        <w:jc w:val="both"/>
        <w:rPr>
          <w:rFonts w:ascii="Arial" w:hAnsi="Arial" w:cs="Arial"/>
        </w:rPr>
      </w:pPr>
      <w:r w:rsidRPr="00EE630F">
        <w:rPr>
          <w:rFonts w:ascii="Arial" w:hAnsi="Arial" w:cs="Arial"/>
        </w:rPr>
        <w:t xml:space="preserve">f. </w:t>
      </w:r>
      <w:r>
        <w:rPr>
          <w:rFonts w:ascii="Arial" w:hAnsi="Arial" w:cs="Arial"/>
        </w:rPr>
        <w:tab/>
        <w:t>D</w:t>
      </w:r>
      <w:r w:rsidRPr="00EE630F">
        <w:rPr>
          <w:rFonts w:ascii="Arial" w:hAnsi="Arial" w:cs="Arial"/>
        </w:rPr>
        <w:t>evelopment of a strategic plan for the Keep Kennedale Beautiful board</w:t>
      </w:r>
    </w:p>
    <w:p w:rsidR="00AF4194" w:rsidRPr="00EE630F" w:rsidRDefault="00AF4194" w:rsidP="000E7950">
      <w:pPr>
        <w:ind w:left="2160" w:hanging="720"/>
        <w:jc w:val="both"/>
        <w:rPr>
          <w:rFonts w:ascii="Arial" w:hAnsi="Arial" w:cs="Arial"/>
        </w:rPr>
      </w:pPr>
      <w:r w:rsidRPr="00EE630F">
        <w:rPr>
          <w:rFonts w:ascii="Arial" w:hAnsi="Arial" w:cs="Arial"/>
        </w:rPr>
        <w:t xml:space="preserve">g. </w:t>
      </w:r>
      <w:r>
        <w:rPr>
          <w:rFonts w:ascii="Arial" w:hAnsi="Arial" w:cs="Arial"/>
        </w:rPr>
        <w:tab/>
        <w:t>C</w:t>
      </w:r>
      <w:r w:rsidRPr="00EE630F">
        <w:rPr>
          <w:rFonts w:ascii="Arial" w:hAnsi="Arial" w:cs="Arial"/>
        </w:rPr>
        <w:t>reation of a strategic plan for the Kennedale Chamber of Commerce</w:t>
      </w:r>
    </w:p>
    <w:p w:rsidR="00AF4194" w:rsidRDefault="00AF4194" w:rsidP="00EE630F">
      <w:pPr>
        <w:jc w:val="both"/>
        <w:rPr>
          <w:rFonts w:ascii="Arial" w:hAnsi="Arial" w:cs="Arial"/>
        </w:rPr>
      </w:pPr>
      <w:r w:rsidRPr="00EE630F">
        <w:rPr>
          <w:rFonts w:ascii="Arial" w:hAnsi="Arial" w:cs="Arial"/>
        </w:rPr>
        <w:t xml:space="preserve">     </w:t>
      </w:r>
    </w:p>
    <w:p w:rsidR="00AF4194" w:rsidRDefault="00AF4194" w:rsidP="000E7950">
      <w:pPr>
        <w:ind w:left="1440" w:hanging="720"/>
        <w:jc w:val="both"/>
        <w:rPr>
          <w:rFonts w:ascii="Arial" w:hAnsi="Arial" w:cs="Arial"/>
        </w:rPr>
      </w:pPr>
      <w:r w:rsidRPr="00EE630F">
        <w:rPr>
          <w:rFonts w:ascii="Arial" w:hAnsi="Arial" w:cs="Arial"/>
        </w:rPr>
        <w:t>10.</w:t>
      </w:r>
      <w:r>
        <w:rPr>
          <w:rFonts w:ascii="Arial" w:hAnsi="Arial" w:cs="Arial"/>
        </w:rPr>
        <w:tab/>
      </w:r>
      <w:r w:rsidRPr="00EE630F">
        <w:rPr>
          <w:rFonts w:ascii="Arial" w:hAnsi="Arial" w:cs="Arial"/>
        </w:rPr>
        <w:t xml:space="preserve">Creation of a Keep Kennedale Beautiful board as an affiliate of Keep </w:t>
      </w:r>
      <w:r>
        <w:rPr>
          <w:rFonts w:ascii="Arial" w:hAnsi="Arial" w:cs="Arial"/>
        </w:rPr>
        <w:t>Texas Beautiful</w:t>
      </w:r>
    </w:p>
    <w:p w:rsidR="00AF4194" w:rsidRPr="00EE630F" w:rsidRDefault="00AF4194" w:rsidP="000E7950">
      <w:pPr>
        <w:ind w:left="1440" w:hanging="720"/>
        <w:jc w:val="both"/>
        <w:rPr>
          <w:rFonts w:ascii="Arial" w:hAnsi="Arial" w:cs="Arial"/>
        </w:rPr>
      </w:pPr>
    </w:p>
    <w:p w:rsidR="00AF4194" w:rsidRPr="00EE630F" w:rsidRDefault="00AF4194" w:rsidP="000E7950">
      <w:pPr>
        <w:ind w:left="1440" w:hanging="720"/>
        <w:jc w:val="both"/>
        <w:rPr>
          <w:rFonts w:ascii="Arial" w:hAnsi="Arial" w:cs="Arial"/>
        </w:rPr>
      </w:pPr>
      <w:r w:rsidRPr="00EE630F">
        <w:rPr>
          <w:rFonts w:ascii="Arial" w:hAnsi="Arial" w:cs="Arial"/>
        </w:rPr>
        <w:t xml:space="preserve">11. </w:t>
      </w:r>
      <w:r>
        <w:rPr>
          <w:rFonts w:ascii="Arial" w:hAnsi="Arial" w:cs="Arial"/>
        </w:rPr>
        <w:tab/>
      </w:r>
      <w:r w:rsidRPr="00EE630F">
        <w:rPr>
          <w:rFonts w:ascii="Arial" w:hAnsi="Arial" w:cs="Arial"/>
        </w:rPr>
        <w:t>Creation of a</w:t>
      </w:r>
      <w:r>
        <w:rPr>
          <w:rFonts w:ascii="Arial" w:hAnsi="Arial" w:cs="Arial"/>
        </w:rPr>
        <w:t>n</w:t>
      </w:r>
      <w:r w:rsidRPr="00EE630F">
        <w:rPr>
          <w:rFonts w:ascii="Arial" w:hAnsi="Arial" w:cs="Arial"/>
        </w:rPr>
        <w:t xml:space="preserve"> Arts and Culture Foundation to provide support for the arts in </w:t>
      </w:r>
      <w:r>
        <w:rPr>
          <w:rFonts w:ascii="Arial" w:hAnsi="Arial" w:cs="Arial"/>
        </w:rPr>
        <w:t>the community</w:t>
      </w:r>
    </w:p>
    <w:p w:rsidR="00AF4194" w:rsidRPr="00EE630F" w:rsidRDefault="00AF4194" w:rsidP="00EE630F">
      <w:pPr>
        <w:jc w:val="both"/>
        <w:rPr>
          <w:rFonts w:ascii="Arial" w:hAnsi="Arial" w:cs="Arial"/>
        </w:rPr>
      </w:pPr>
      <w:r w:rsidRPr="00EE630F">
        <w:rPr>
          <w:rFonts w:ascii="Arial" w:hAnsi="Arial" w:cs="Arial"/>
        </w:rPr>
        <w:t> </w:t>
      </w:r>
    </w:p>
    <w:p w:rsidR="00AF4194" w:rsidRPr="00EE630F" w:rsidRDefault="00AF4194" w:rsidP="00EE630F">
      <w:pPr>
        <w:jc w:val="both"/>
        <w:rPr>
          <w:rFonts w:ascii="Arial" w:hAnsi="Arial" w:cs="Arial"/>
        </w:rPr>
      </w:pPr>
      <w:r w:rsidRPr="00EE630F">
        <w:rPr>
          <w:rFonts w:ascii="Arial" w:hAnsi="Arial" w:cs="Arial"/>
        </w:rPr>
        <w:t> </w:t>
      </w:r>
    </w:p>
    <w:p w:rsidR="00AF4194" w:rsidRPr="00500DE7" w:rsidRDefault="00AF4194" w:rsidP="00500DE7">
      <w:pPr>
        <w:jc w:val="both"/>
        <w:rPr>
          <w:rFonts w:ascii="Arial" w:hAnsi="Arial" w:cs="Arial"/>
        </w:rPr>
      </w:pPr>
      <w:r w:rsidRPr="00500DE7">
        <w:rPr>
          <w:rFonts w:ascii="Arial" w:hAnsi="Arial" w:cs="Arial"/>
        </w:rPr>
        <w:t xml:space="preserve">Implementation of this culture change will </w:t>
      </w:r>
      <w:r>
        <w:rPr>
          <w:rFonts w:ascii="Arial" w:hAnsi="Arial" w:cs="Arial"/>
        </w:rPr>
        <w:t>continue long into the future, h</w:t>
      </w:r>
      <w:r w:rsidRPr="00500DE7">
        <w:rPr>
          <w:rFonts w:ascii="Arial" w:hAnsi="Arial" w:cs="Arial"/>
        </w:rPr>
        <w:t xml:space="preserve">owever outcomes as listed above give indication to the effectiveness of this undertaking.  Staff will continue to work toward ethical decision making, implementation of the requisite organization, competing values framework, and John Carver's governance principles.  </w:t>
      </w:r>
      <w:r>
        <w:rPr>
          <w:rFonts w:ascii="Arial" w:hAnsi="Arial" w:cs="Arial"/>
        </w:rPr>
        <w:t xml:space="preserve">In addition, staff continues to evaluate new strategies as found in the </w:t>
      </w:r>
      <w:r w:rsidRPr="007470C2">
        <w:rPr>
          <w:rFonts w:ascii="Arial" w:hAnsi="Arial" w:cs="Arial"/>
          <w:i/>
          <w:iCs/>
        </w:rPr>
        <w:t>Posit</w:t>
      </w:r>
      <w:r>
        <w:rPr>
          <w:rFonts w:ascii="Arial" w:hAnsi="Arial" w:cs="Arial"/>
          <w:i/>
          <w:iCs/>
        </w:rPr>
        <w:t>ive Leadership: Strategies for Extraordinary P</w:t>
      </w:r>
      <w:r w:rsidRPr="007470C2">
        <w:rPr>
          <w:rFonts w:ascii="Arial" w:hAnsi="Arial" w:cs="Arial"/>
          <w:i/>
          <w:iCs/>
        </w:rPr>
        <w:t>erformance</w:t>
      </w:r>
      <w:r>
        <w:rPr>
          <w:rFonts w:ascii="Arial" w:hAnsi="Arial" w:cs="Arial"/>
        </w:rPr>
        <w:t xml:space="preserve"> by Kim Cameron. All of th</w:t>
      </w:r>
      <w:r w:rsidRPr="00500DE7">
        <w:rPr>
          <w:rFonts w:ascii="Arial" w:hAnsi="Arial" w:cs="Arial"/>
        </w:rPr>
        <w:t xml:space="preserve">ese principles </w:t>
      </w:r>
      <w:r>
        <w:rPr>
          <w:rFonts w:ascii="Arial" w:hAnsi="Arial" w:cs="Arial"/>
        </w:rPr>
        <w:t xml:space="preserve">have been instrumental into the successes experienced in Kennedale and may possibly be the wave of the future for </w:t>
      </w:r>
      <w:r w:rsidRPr="00500DE7">
        <w:rPr>
          <w:rFonts w:ascii="Arial" w:hAnsi="Arial" w:cs="Arial"/>
        </w:rPr>
        <w:t xml:space="preserve">municipal governments </w:t>
      </w:r>
      <w:r>
        <w:rPr>
          <w:rFonts w:ascii="Arial" w:hAnsi="Arial" w:cs="Arial"/>
        </w:rPr>
        <w:t>as they seek to</w:t>
      </w:r>
      <w:r w:rsidRPr="00500DE7">
        <w:rPr>
          <w:rFonts w:ascii="Arial" w:hAnsi="Arial" w:cs="Arial"/>
        </w:rPr>
        <w:t xml:space="preserve"> surviv</w:t>
      </w:r>
      <w:r>
        <w:rPr>
          <w:rFonts w:ascii="Arial" w:hAnsi="Arial" w:cs="Arial"/>
        </w:rPr>
        <w:t>e</w:t>
      </w:r>
      <w:r w:rsidRPr="00500DE7">
        <w:rPr>
          <w:rFonts w:ascii="Arial" w:hAnsi="Arial" w:cs="Arial"/>
        </w:rPr>
        <w:t xml:space="preserve"> the </w:t>
      </w:r>
      <w:r>
        <w:rPr>
          <w:rFonts w:ascii="Arial" w:hAnsi="Arial" w:cs="Arial"/>
        </w:rPr>
        <w:t>“</w:t>
      </w:r>
      <w:r w:rsidRPr="00500DE7">
        <w:rPr>
          <w:rFonts w:ascii="Arial" w:hAnsi="Arial" w:cs="Arial"/>
        </w:rPr>
        <w:t xml:space="preserve">new </w:t>
      </w:r>
      <w:r>
        <w:rPr>
          <w:rFonts w:ascii="Arial" w:hAnsi="Arial" w:cs="Arial"/>
        </w:rPr>
        <w:t xml:space="preserve">normal” </w:t>
      </w:r>
      <w:r w:rsidRPr="00500DE7">
        <w:rPr>
          <w:rFonts w:ascii="Arial" w:hAnsi="Arial" w:cs="Arial"/>
        </w:rPr>
        <w:t>economy, providing more and better services with less.</w:t>
      </w:r>
      <w:r w:rsidRPr="00EE630F">
        <w:rPr>
          <w:rFonts w:ascii="Arial" w:hAnsi="Arial" w:cs="Arial"/>
        </w:rPr>
        <w:t> </w:t>
      </w:r>
    </w:p>
    <w:p w:rsidR="00AF4194" w:rsidRPr="00EE630F" w:rsidRDefault="00AF4194" w:rsidP="00EE630F">
      <w:pPr>
        <w:jc w:val="both"/>
        <w:rPr>
          <w:rFonts w:ascii="Arial" w:hAnsi="Arial" w:cs="Arial"/>
        </w:rPr>
      </w:pPr>
      <w:r w:rsidRPr="00EE630F">
        <w:rPr>
          <w:rFonts w:ascii="Arial" w:hAnsi="Arial" w:cs="Arial"/>
        </w:rPr>
        <w:t> </w:t>
      </w:r>
    </w:p>
    <w:p w:rsidR="00AF4194" w:rsidRPr="00EE630F" w:rsidRDefault="00AF4194" w:rsidP="00EE630F">
      <w:pPr>
        <w:jc w:val="both"/>
        <w:rPr>
          <w:rFonts w:ascii="Arial" w:hAnsi="Arial" w:cs="Arial"/>
        </w:rPr>
      </w:pPr>
      <w:r w:rsidRPr="00EE630F">
        <w:rPr>
          <w:rFonts w:ascii="Arial" w:hAnsi="Arial" w:cs="Arial"/>
        </w:rPr>
        <w:t> </w:t>
      </w:r>
    </w:p>
    <w:p w:rsidR="00AF4194" w:rsidRPr="00EE630F" w:rsidRDefault="00AF4194" w:rsidP="00EE630F">
      <w:pPr>
        <w:jc w:val="both"/>
        <w:rPr>
          <w:rFonts w:ascii="Arial" w:hAnsi="Arial" w:cs="Arial"/>
        </w:rPr>
      </w:pPr>
    </w:p>
    <w:sectPr w:rsidR="00AF4194" w:rsidRPr="00EE630F" w:rsidSect="00B434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Pro-Bold">
    <w:panose1 w:val="020B0703030403020204"/>
    <w:charset w:val="00"/>
    <w:family w:val="auto"/>
    <w:notTrueType/>
    <w:pitch w:val="default"/>
    <w:sig w:usb0="00000003" w:usb1="00000000" w:usb2="00000000" w:usb3="00000000" w:csb0="00000001" w:csb1="00000000"/>
  </w:font>
  <w:font w:name="MyriadPro-Regular">
    <w:panose1 w:val="020B0503030403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30F"/>
    <w:rsid w:val="000227C3"/>
    <w:rsid w:val="000E7950"/>
    <w:rsid w:val="00122A92"/>
    <w:rsid w:val="001E7DA2"/>
    <w:rsid w:val="00233EC3"/>
    <w:rsid w:val="00244C48"/>
    <w:rsid w:val="00265060"/>
    <w:rsid w:val="002B28D1"/>
    <w:rsid w:val="002C4B9D"/>
    <w:rsid w:val="00353E62"/>
    <w:rsid w:val="00381A6C"/>
    <w:rsid w:val="00471C2C"/>
    <w:rsid w:val="00500DE7"/>
    <w:rsid w:val="005356B0"/>
    <w:rsid w:val="00733236"/>
    <w:rsid w:val="007470C2"/>
    <w:rsid w:val="00763DD6"/>
    <w:rsid w:val="0077773F"/>
    <w:rsid w:val="00882D09"/>
    <w:rsid w:val="00896D24"/>
    <w:rsid w:val="008A611F"/>
    <w:rsid w:val="008B3539"/>
    <w:rsid w:val="009547F3"/>
    <w:rsid w:val="009E5C1F"/>
    <w:rsid w:val="009F4C9D"/>
    <w:rsid w:val="00AF4194"/>
    <w:rsid w:val="00AF67A2"/>
    <w:rsid w:val="00B10BAF"/>
    <w:rsid w:val="00B4340D"/>
    <w:rsid w:val="00BD0182"/>
    <w:rsid w:val="00C379A2"/>
    <w:rsid w:val="00C72293"/>
    <w:rsid w:val="00C740F6"/>
    <w:rsid w:val="00D142AC"/>
    <w:rsid w:val="00D73DA2"/>
    <w:rsid w:val="00EE63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0F"/>
    <w:rPr>
      <w:rFonts w:ascii="Times New Roman" w:hAnsi="Times New Roman"/>
      <w:sz w:val="24"/>
      <w:szCs w:val="24"/>
    </w:rPr>
  </w:style>
  <w:style w:type="paragraph" w:styleId="Heading1">
    <w:name w:val="heading 1"/>
    <w:basedOn w:val="Normal"/>
    <w:next w:val="Normal"/>
    <w:link w:val="Heading1Char"/>
    <w:uiPriority w:val="99"/>
    <w:qFormat/>
    <w:rsid w:val="009E5C1F"/>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9E5C1F"/>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9E5C1F"/>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9E5C1F"/>
    <w:pPr>
      <w:keepNext/>
      <w:keepLines/>
      <w:spacing w:before="20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C1F"/>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9E5C1F"/>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9E5C1F"/>
    <w:rPr>
      <w:rFonts w:ascii="Cambria" w:hAnsi="Cambria" w:cs="Cambria"/>
      <w:b/>
      <w:bCs/>
      <w:color w:val="4F81BD"/>
    </w:rPr>
  </w:style>
  <w:style w:type="character" w:customStyle="1" w:styleId="Heading4Char">
    <w:name w:val="Heading 4 Char"/>
    <w:basedOn w:val="DefaultParagraphFont"/>
    <w:link w:val="Heading4"/>
    <w:uiPriority w:val="99"/>
    <w:rsid w:val="009E5C1F"/>
    <w:rPr>
      <w:rFonts w:ascii="Cambria" w:hAnsi="Cambria" w:cs="Cambria"/>
      <w:b/>
      <w:bCs/>
      <w:i/>
      <w:iCs/>
      <w:color w:val="4F81BD"/>
    </w:rPr>
  </w:style>
  <w:style w:type="paragraph" w:styleId="NoSpacing">
    <w:name w:val="No Spacing"/>
    <w:uiPriority w:val="99"/>
    <w:qFormat/>
    <w:rsid w:val="009E5C1F"/>
    <w:rPr>
      <w:rFonts w:cs="Calibri"/>
    </w:rPr>
  </w:style>
  <w:style w:type="paragraph" w:styleId="NormalWeb">
    <w:name w:val="Normal (Web)"/>
    <w:basedOn w:val="Normal"/>
    <w:uiPriority w:val="99"/>
    <w:semiHidden/>
    <w:rsid w:val="00EE630F"/>
    <w:pPr>
      <w:spacing w:before="100" w:beforeAutospacing="1" w:after="100" w:afterAutospacing="1"/>
    </w:pPr>
  </w:style>
  <w:style w:type="paragraph" w:styleId="ListParagraph">
    <w:name w:val="List Paragraph"/>
    <w:basedOn w:val="Normal"/>
    <w:uiPriority w:val="99"/>
    <w:qFormat/>
    <w:rsid w:val="00C379A2"/>
    <w:pPr>
      <w:ind w:left="720"/>
      <w:contextualSpacing/>
    </w:pPr>
  </w:style>
  <w:style w:type="paragraph" w:styleId="BalloonText">
    <w:name w:val="Balloon Text"/>
    <w:basedOn w:val="Normal"/>
    <w:link w:val="BalloonTextChar"/>
    <w:uiPriority w:val="99"/>
    <w:semiHidden/>
    <w:rsid w:val="008A611F"/>
    <w:rPr>
      <w:rFonts w:ascii="Tahoma" w:hAnsi="Tahoma" w:cs="Tahoma"/>
      <w:sz w:val="16"/>
      <w:szCs w:val="16"/>
    </w:rPr>
  </w:style>
  <w:style w:type="character" w:customStyle="1" w:styleId="BalloonTextChar">
    <w:name w:val="Balloon Text Char"/>
    <w:basedOn w:val="DefaultParagraphFont"/>
    <w:link w:val="BalloonText"/>
    <w:uiPriority w:val="99"/>
    <w:semiHidden/>
    <w:rsid w:val="008A611F"/>
    <w:rPr>
      <w:rFonts w:ascii="Tahoma" w:hAnsi="Tahoma" w:cs="Tahoma"/>
      <w:sz w:val="16"/>
      <w:szCs w:val="16"/>
    </w:rPr>
  </w:style>
  <w:style w:type="character" w:styleId="Hyperlink">
    <w:name w:val="Hyperlink"/>
    <w:basedOn w:val="DefaultParagraphFont"/>
    <w:uiPriority w:val="99"/>
    <w:rsid w:val="009547F3"/>
    <w:rPr>
      <w:color w:val="0000FF"/>
      <w:u w:val="single"/>
    </w:rPr>
  </w:style>
</w:styles>
</file>

<file path=word/webSettings.xml><?xml version="1.0" encoding="utf-8"?>
<w:webSettings xmlns:r="http://schemas.openxmlformats.org/officeDocument/2006/relationships" xmlns:w="http://schemas.openxmlformats.org/wordprocessingml/2006/main">
  <w:divs>
    <w:div w:id="1276212137">
      <w:marLeft w:val="0"/>
      <w:marRight w:val="0"/>
      <w:marTop w:val="0"/>
      <w:marBottom w:val="0"/>
      <w:divBdr>
        <w:top w:val="none" w:sz="0" w:space="0" w:color="auto"/>
        <w:left w:val="none" w:sz="0" w:space="0" w:color="auto"/>
        <w:bottom w:val="none" w:sz="0" w:space="0" w:color="auto"/>
        <w:right w:val="none" w:sz="0" w:space="0" w:color="auto"/>
      </w:divBdr>
    </w:div>
    <w:div w:id="1276212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1.sldx"/><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ooper@cityofkennedale.com" TargetMode="External"/><Relationship Id="rId11" Type="http://schemas.openxmlformats.org/officeDocument/2006/relationships/image" Target="media/image3.emf"/><Relationship Id="rId5" Type="http://schemas.openxmlformats.org/officeDocument/2006/relationships/hyperlink" Target="mailto:jbozorgnia@cityofkennedale.com" TargetMode="External"/><Relationship Id="rId10" Type="http://schemas.openxmlformats.org/officeDocument/2006/relationships/package" Target="embeddings/Microsoft_Office_PowerPoint_Slide22.sldx"/><Relationship Id="rId4" Type="http://schemas.openxmlformats.org/officeDocument/2006/relationships/hyperlink" Target="mailto:bhart@cityofkennedale.com" TargetMode="Externa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1556</Words>
  <Characters>8873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SHEET INFORMATION</dc:title>
  <dc:subject/>
  <dc:creator>kcooper</dc:creator>
  <cp:keywords/>
  <dc:description/>
  <cp:lastModifiedBy>Brandi Allen</cp:lastModifiedBy>
  <cp:revision>2</cp:revision>
  <cp:lastPrinted>2010-08-16T19:14:00Z</cp:lastPrinted>
  <dcterms:created xsi:type="dcterms:W3CDTF">2010-08-16T22:24:00Z</dcterms:created>
  <dcterms:modified xsi:type="dcterms:W3CDTF">2010-08-16T22:24:00Z</dcterms:modified>
</cp:coreProperties>
</file>