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2E4" w:rsidRPr="002A12E4" w:rsidRDefault="002A12E4" w:rsidP="0025643E">
      <w:pPr>
        <w:pStyle w:val="Heading1"/>
        <w:jc w:val="center"/>
        <w:rPr>
          <w:rFonts w:ascii="Verdana" w:hAnsi="Verdana" w:cs="Verdana"/>
          <w:color w:val="005597"/>
          <w:sz w:val="16"/>
          <w:szCs w:val="16"/>
        </w:rPr>
      </w:pPr>
    </w:p>
    <w:p w:rsidR="00AA271A" w:rsidRPr="002A12E4" w:rsidRDefault="00AA271A" w:rsidP="002B708E">
      <w:pPr>
        <w:tabs>
          <w:tab w:val="center" w:pos="4680"/>
        </w:tabs>
      </w:pPr>
    </w:p>
    <w:p w:rsidR="007E51B3" w:rsidRPr="002A12E4" w:rsidRDefault="00A233D4" w:rsidP="002A12E4">
      <w:pPr>
        <w:pStyle w:val="Heading1"/>
        <w:jc w:val="center"/>
        <w:rPr>
          <w:kern w:val="0"/>
        </w:rPr>
      </w:pPr>
      <w:r>
        <w:rPr>
          <w:rFonts w:ascii="Verdana" w:hAnsi="Verdana" w:cs="Verdana"/>
          <w:color w:val="005597"/>
          <w:sz w:val="28"/>
          <w:szCs w:val="28"/>
        </w:rPr>
        <w:t>2010</w:t>
      </w:r>
      <w:r w:rsidR="007E51B3" w:rsidRPr="0025643E">
        <w:rPr>
          <w:rFonts w:ascii="Verdana" w:hAnsi="Verdana" w:cs="Verdana"/>
          <w:color w:val="005597"/>
          <w:sz w:val="28"/>
          <w:szCs w:val="28"/>
        </w:rPr>
        <w:t xml:space="preserve"> Annual Awards Program</w:t>
      </w:r>
    </w:p>
    <w:p w:rsidR="00A07ACF" w:rsidRPr="0025643E" w:rsidRDefault="00A07ACF" w:rsidP="0027211C">
      <w:pPr>
        <w:pStyle w:val="Heading2"/>
        <w:jc w:val="center"/>
        <w:rPr>
          <w:rFonts w:ascii="Verdana" w:hAnsi="Verdana" w:cs="Verdana"/>
          <w:i w:val="0"/>
          <w:iCs w:val="0"/>
          <w:color w:val="005597"/>
        </w:rPr>
      </w:pPr>
      <w:r w:rsidRPr="0025643E">
        <w:rPr>
          <w:rFonts w:ascii="Verdana" w:hAnsi="Verdana" w:cs="Verdana"/>
          <w:i w:val="0"/>
          <w:iCs w:val="0"/>
          <w:color w:val="005597"/>
        </w:rPr>
        <w:t>Program Excellence Awards Nomination Form</w:t>
      </w:r>
    </w:p>
    <w:p w:rsidR="00A07ACF" w:rsidRPr="00226D1B" w:rsidRDefault="00A07ACF" w:rsidP="0025643E">
      <w:pPr>
        <w:pStyle w:val="Heading2"/>
        <w:jc w:val="center"/>
        <w:rPr>
          <w:rFonts w:ascii="Verdana" w:hAnsi="Verdana" w:cs="Verdana"/>
          <w:i w:val="0"/>
          <w:iCs w:val="0"/>
          <w:color w:val="000000"/>
          <w:sz w:val="22"/>
          <w:szCs w:val="22"/>
        </w:rPr>
      </w:pPr>
      <w:r w:rsidRPr="00226D1B">
        <w:rPr>
          <w:rFonts w:ascii="Verdana" w:hAnsi="Verdana" w:cs="Verdana"/>
          <w:i w:val="0"/>
          <w:iCs w:val="0"/>
          <w:color w:val="000000"/>
          <w:sz w:val="22"/>
          <w:szCs w:val="22"/>
        </w:rPr>
        <w:t>Deadline for Nominations: March 1</w:t>
      </w:r>
      <w:r w:rsidR="00A233D4">
        <w:rPr>
          <w:rFonts w:ascii="Verdana" w:hAnsi="Verdana" w:cs="Verdana"/>
          <w:i w:val="0"/>
          <w:iCs w:val="0"/>
          <w:color w:val="000000"/>
          <w:sz w:val="22"/>
          <w:szCs w:val="22"/>
        </w:rPr>
        <w:t>2</w:t>
      </w:r>
      <w:r w:rsidR="007E51B3" w:rsidRPr="00226D1B">
        <w:rPr>
          <w:rFonts w:ascii="Verdana" w:hAnsi="Verdana" w:cs="Verdana"/>
          <w:i w:val="0"/>
          <w:iCs w:val="0"/>
          <w:color w:val="000000"/>
          <w:sz w:val="22"/>
          <w:szCs w:val="22"/>
        </w:rPr>
        <w:t>,</w:t>
      </w:r>
      <w:r w:rsidR="00A233D4">
        <w:rPr>
          <w:rFonts w:ascii="Verdana" w:hAnsi="Verdana" w:cs="Verdana"/>
          <w:i w:val="0"/>
          <w:iCs w:val="0"/>
          <w:color w:val="000000"/>
          <w:sz w:val="22"/>
          <w:szCs w:val="22"/>
        </w:rPr>
        <w:t xml:space="preserve"> 2010</w:t>
      </w:r>
    </w:p>
    <w:p w:rsidR="004C6EAA" w:rsidRPr="005B0F0E" w:rsidRDefault="004C6EAA" w:rsidP="004C6EAA">
      <w:pPr>
        <w:pStyle w:val="Default"/>
        <w:rPr>
          <w:rFonts w:ascii="Verdana" w:hAnsi="Verdana" w:cs="Verdana"/>
          <w:sz w:val="22"/>
          <w:szCs w:val="22"/>
        </w:rPr>
      </w:pPr>
    </w:p>
    <w:p w:rsidR="004C6EAA" w:rsidRPr="005B0F0E" w:rsidRDefault="00A07ACF" w:rsidP="004C6EAA">
      <w:pPr>
        <w:pStyle w:val="Default"/>
        <w:rPr>
          <w:rFonts w:ascii="Verdana" w:hAnsi="Verdana" w:cs="Verdana"/>
          <w:sz w:val="22"/>
          <w:szCs w:val="22"/>
        </w:rPr>
      </w:pPr>
      <w:r w:rsidRPr="005B0F0E">
        <w:rPr>
          <w:rFonts w:ascii="Verdana" w:hAnsi="Verdana" w:cs="Verdana"/>
          <w:sz w:val="22"/>
          <w:szCs w:val="22"/>
        </w:rPr>
        <w:t xml:space="preserve">Complete this form </w:t>
      </w:r>
      <w:r w:rsidR="00FF2592">
        <w:rPr>
          <w:rFonts w:ascii="Verdana" w:hAnsi="Verdana" w:cs="Verdana"/>
          <w:sz w:val="22"/>
          <w:szCs w:val="22"/>
        </w:rPr>
        <w:t xml:space="preserve">(sections 1 and 2) </w:t>
      </w:r>
      <w:r w:rsidRPr="005B0F0E">
        <w:rPr>
          <w:rFonts w:ascii="Verdana" w:hAnsi="Verdana" w:cs="Verdana"/>
          <w:sz w:val="22"/>
          <w:szCs w:val="22"/>
        </w:rPr>
        <w:t>and</w:t>
      </w:r>
      <w:r w:rsidR="00F70C0E">
        <w:rPr>
          <w:rFonts w:ascii="Verdana" w:hAnsi="Verdana" w:cs="Verdana"/>
          <w:sz w:val="22"/>
          <w:szCs w:val="22"/>
        </w:rPr>
        <w:t xml:space="preserve"> submit with</w:t>
      </w:r>
      <w:r w:rsidRPr="005B0F0E">
        <w:rPr>
          <w:rFonts w:ascii="Verdana" w:hAnsi="Verdana" w:cs="Verdana"/>
          <w:sz w:val="22"/>
          <w:szCs w:val="22"/>
        </w:rPr>
        <w:t xml:space="preserve"> your descriptive narrative. </w:t>
      </w:r>
    </w:p>
    <w:p w:rsidR="0027211C" w:rsidRDefault="00A07ACF" w:rsidP="0025643E">
      <w:pPr>
        <w:pStyle w:val="Heading3"/>
        <w:rPr>
          <w:rFonts w:ascii="Verdana" w:hAnsi="Verdana" w:cs="Verdana"/>
          <w:color w:val="005597"/>
          <w:sz w:val="22"/>
          <w:szCs w:val="22"/>
        </w:rPr>
      </w:pPr>
      <w:r w:rsidRPr="0025643E">
        <w:rPr>
          <w:rFonts w:ascii="Verdana" w:hAnsi="Verdana" w:cs="Verdana"/>
          <w:color w:val="005597"/>
          <w:sz w:val="22"/>
          <w:szCs w:val="22"/>
        </w:rPr>
        <w:t>SECTION 1: Information About the Nominated Program</w:t>
      </w:r>
    </w:p>
    <w:p w:rsidR="00F70C0E" w:rsidRPr="005B0F0E" w:rsidRDefault="0025643E" w:rsidP="0025643E">
      <w:pPr>
        <w:pStyle w:val="Default"/>
        <w:spacing w:after="120"/>
        <w:rPr>
          <w:rFonts w:ascii="Verdana" w:hAnsi="Verdana" w:cs="Verdana"/>
          <w:sz w:val="22"/>
          <w:szCs w:val="22"/>
        </w:rPr>
      </w:pPr>
      <w:r w:rsidRPr="0027211C">
        <w:rPr>
          <w:rFonts w:ascii="Verdana" w:hAnsi="Verdana" w:cs="Verdana"/>
          <w:sz w:val="22"/>
          <w:szCs w:val="22"/>
        </w:rPr>
        <w:t>Program Excellence Award Category</w:t>
      </w:r>
      <w:r w:rsidRPr="005B0F0E">
        <w:rPr>
          <w:rFonts w:ascii="Verdana" w:hAnsi="Verdana" w:cs="Verdana"/>
          <w:sz w:val="22"/>
          <w:szCs w:val="22"/>
        </w:rPr>
        <w:t xml:space="preserve"> </w:t>
      </w:r>
      <w:r w:rsidRPr="0027211C">
        <w:rPr>
          <w:rFonts w:ascii="Verdana" w:hAnsi="Verdana" w:cs="Verdana"/>
          <w:i/>
          <w:iCs/>
          <w:sz w:val="22"/>
          <w:szCs w:val="22"/>
        </w:rPr>
        <w:t>(select only one)</w:t>
      </w:r>
      <w:r w:rsidRPr="005B0F0E">
        <w:rPr>
          <w:rFonts w:ascii="Verdana" w:hAnsi="Verdana" w:cs="Verdana"/>
          <w:sz w:val="22"/>
          <w:szCs w:val="22"/>
        </w:rPr>
        <w:t>:</w:t>
      </w:r>
    </w:p>
    <w:bookmarkStart w:id="0" w:name="Check1"/>
    <w:p w:rsidR="0025643E" w:rsidRPr="005B7680" w:rsidRDefault="009B6DCB" w:rsidP="0025643E">
      <w:pPr>
        <w:pStyle w:val="Default"/>
        <w:spacing w:after="120"/>
        <w:ind w:left="720"/>
        <w:rPr>
          <w:rFonts w:ascii="Verdana" w:hAnsi="Verdana" w:cs="Verdana"/>
          <w:sz w:val="22"/>
          <w:szCs w:val="22"/>
        </w:rPr>
      </w:pPr>
      <w:r w:rsidRPr="005B7680">
        <w:rPr>
          <w:rFonts w:ascii="Verdana" w:hAnsi="Verdana" w:cs="Verdana"/>
          <w:sz w:val="22"/>
          <w:szCs w:val="22"/>
        </w:rPr>
        <w:fldChar w:fldCharType="begin">
          <w:ffData>
            <w:name w:val="Check1"/>
            <w:enabled/>
            <w:calcOnExit w:val="0"/>
            <w:checkBox>
              <w:sizeAuto/>
              <w:default w:val="0"/>
            </w:checkBox>
          </w:ffData>
        </w:fldChar>
      </w:r>
      <w:r w:rsidR="0025643E" w:rsidRPr="005B7680">
        <w:rPr>
          <w:rFonts w:ascii="Verdana" w:hAnsi="Verdana" w:cs="Verdana"/>
          <w:sz w:val="22"/>
          <w:szCs w:val="22"/>
        </w:rPr>
        <w:instrText xml:space="preserve"> FORMCHECKBOX </w:instrText>
      </w:r>
      <w:r w:rsidRPr="005B7680">
        <w:rPr>
          <w:rFonts w:ascii="Verdana" w:hAnsi="Verdana" w:cs="Verdana"/>
          <w:sz w:val="22"/>
          <w:szCs w:val="22"/>
        </w:rPr>
      </w:r>
      <w:r w:rsidRPr="005B7680">
        <w:rPr>
          <w:rFonts w:ascii="Verdana" w:hAnsi="Verdana" w:cs="Verdana"/>
          <w:sz w:val="22"/>
          <w:szCs w:val="22"/>
        </w:rPr>
        <w:fldChar w:fldCharType="end"/>
      </w:r>
      <w:bookmarkEnd w:id="0"/>
      <w:r w:rsidR="0025643E" w:rsidRPr="005B7680">
        <w:rPr>
          <w:rFonts w:ascii="Verdana" w:hAnsi="Verdana" w:cs="Verdana"/>
          <w:sz w:val="22"/>
          <w:szCs w:val="22"/>
        </w:rPr>
        <w:tab/>
        <w:t xml:space="preserve">Community Health and Safety </w:t>
      </w:r>
    </w:p>
    <w:bookmarkStart w:id="1" w:name="Check2"/>
    <w:p w:rsidR="0025643E" w:rsidRPr="005B7680" w:rsidRDefault="009B6DCB" w:rsidP="0025643E">
      <w:pPr>
        <w:pStyle w:val="Default"/>
        <w:spacing w:after="120"/>
        <w:ind w:left="720"/>
        <w:rPr>
          <w:rFonts w:ascii="Verdana" w:hAnsi="Verdana" w:cs="Verdana"/>
          <w:sz w:val="22"/>
          <w:szCs w:val="22"/>
        </w:rPr>
      </w:pPr>
      <w:r w:rsidRPr="005B7680">
        <w:rPr>
          <w:rFonts w:ascii="Verdana" w:hAnsi="Verdana" w:cs="Verdana"/>
          <w:sz w:val="22"/>
          <w:szCs w:val="22"/>
        </w:rPr>
        <w:fldChar w:fldCharType="begin">
          <w:ffData>
            <w:name w:val="Check2"/>
            <w:enabled/>
            <w:calcOnExit w:val="0"/>
            <w:checkBox>
              <w:sizeAuto/>
              <w:default w:val="0"/>
            </w:checkBox>
          </w:ffData>
        </w:fldChar>
      </w:r>
      <w:r w:rsidR="0025643E" w:rsidRPr="005B7680">
        <w:rPr>
          <w:rFonts w:ascii="Verdana" w:hAnsi="Verdana" w:cs="Verdana"/>
          <w:sz w:val="22"/>
          <w:szCs w:val="22"/>
        </w:rPr>
        <w:instrText xml:space="preserve"> FORMCHECKBOX </w:instrText>
      </w:r>
      <w:r w:rsidRPr="005B7680">
        <w:rPr>
          <w:rFonts w:ascii="Verdana" w:hAnsi="Verdana" w:cs="Verdana"/>
          <w:sz w:val="22"/>
          <w:szCs w:val="22"/>
        </w:rPr>
      </w:r>
      <w:r w:rsidRPr="005B7680">
        <w:rPr>
          <w:rFonts w:ascii="Verdana" w:hAnsi="Verdana" w:cs="Verdana"/>
          <w:sz w:val="22"/>
          <w:szCs w:val="22"/>
        </w:rPr>
        <w:fldChar w:fldCharType="end"/>
      </w:r>
      <w:bookmarkEnd w:id="1"/>
      <w:r w:rsidR="0025643E" w:rsidRPr="005B7680">
        <w:rPr>
          <w:rFonts w:ascii="Verdana" w:hAnsi="Verdana" w:cs="Verdana"/>
          <w:sz w:val="22"/>
          <w:szCs w:val="22"/>
        </w:rPr>
        <w:tab/>
        <w:t xml:space="preserve">Community Partnership </w:t>
      </w:r>
    </w:p>
    <w:bookmarkStart w:id="2" w:name="Check3"/>
    <w:p w:rsidR="0025643E" w:rsidRPr="005B7680" w:rsidRDefault="009B6DCB" w:rsidP="0025643E">
      <w:pPr>
        <w:pStyle w:val="Default"/>
        <w:spacing w:after="120"/>
        <w:ind w:left="720"/>
        <w:rPr>
          <w:rFonts w:ascii="Verdana" w:hAnsi="Verdana" w:cs="Verdana"/>
          <w:sz w:val="22"/>
          <w:szCs w:val="22"/>
        </w:rPr>
      </w:pPr>
      <w:r w:rsidRPr="005B7680">
        <w:rPr>
          <w:rFonts w:ascii="Verdana" w:hAnsi="Verdana" w:cs="Verdana"/>
          <w:sz w:val="22"/>
          <w:szCs w:val="22"/>
        </w:rPr>
        <w:fldChar w:fldCharType="begin">
          <w:ffData>
            <w:name w:val="Check3"/>
            <w:enabled/>
            <w:calcOnExit w:val="0"/>
            <w:checkBox>
              <w:sizeAuto/>
              <w:default w:val="0"/>
            </w:checkBox>
          </w:ffData>
        </w:fldChar>
      </w:r>
      <w:r w:rsidR="0025643E" w:rsidRPr="005B7680">
        <w:rPr>
          <w:rFonts w:ascii="Verdana" w:hAnsi="Verdana" w:cs="Verdana"/>
          <w:sz w:val="22"/>
          <w:szCs w:val="22"/>
        </w:rPr>
        <w:instrText xml:space="preserve"> FORMCHECKBOX </w:instrText>
      </w:r>
      <w:r w:rsidRPr="005B7680">
        <w:rPr>
          <w:rFonts w:ascii="Verdana" w:hAnsi="Verdana" w:cs="Verdana"/>
          <w:sz w:val="22"/>
          <w:szCs w:val="22"/>
        </w:rPr>
      </w:r>
      <w:r w:rsidRPr="005B7680">
        <w:rPr>
          <w:rFonts w:ascii="Verdana" w:hAnsi="Verdana" w:cs="Verdana"/>
          <w:sz w:val="22"/>
          <w:szCs w:val="22"/>
        </w:rPr>
        <w:fldChar w:fldCharType="end"/>
      </w:r>
      <w:bookmarkEnd w:id="2"/>
      <w:r w:rsidR="0025643E" w:rsidRPr="005B7680">
        <w:rPr>
          <w:rFonts w:ascii="Verdana" w:hAnsi="Verdana" w:cs="Verdana"/>
          <w:sz w:val="22"/>
          <w:szCs w:val="22"/>
        </w:rPr>
        <w:tab/>
        <w:t xml:space="preserve">Community Sustainability </w:t>
      </w:r>
    </w:p>
    <w:bookmarkStart w:id="3" w:name="Check4"/>
    <w:p w:rsidR="005F2E13" w:rsidRDefault="009B6DCB" w:rsidP="002A12E4">
      <w:pPr>
        <w:pStyle w:val="Default"/>
        <w:spacing w:after="120"/>
        <w:ind w:left="720"/>
        <w:rPr>
          <w:rFonts w:ascii="Verdana" w:hAnsi="Verdana" w:cs="Verdana"/>
        </w:rPr>
      </w:pPr>
      <w:r w:rsidRPr="005B7680">
        <w:rPr>
          <w:rFonts w:ascii="Verdana" w:hAnsi="Verdana" w:cs="Verdana"/>
          <w:sz w:val="22"/>
          <w:szCs w:val="22"/>
        </w:rPr>
        <w:fldChar w:fldCharType="begin">
          <w:ffData>
            <w:name w:val="Check4"/>
            <w:enabled/>
            <w:calcOnExit w:val="0"/>
            <w:checkBox>
              <w:sizeAuto/>
              <w:default w:val="0"/>
              <w:checked/>
            </w:checkBox>
          </w:ffData>
        </w:fldChar>
      </w:r>
      <w:r w:rsidR="0025643E" w:rsidRPr="005B7680">
        <w:rPr>
          <w:rFonts w:ascii="Verdana" w:hAnsi="Verdana" w:cs="Verdana"/>
          <w:sz w:val="22"/>
          <w:szCs w:val="22"/>
        </w:rPr>
        <w:instrText xml:space="preserve"> FORMCHECKBOX </w:instrText>
      </w:r>
      <w:r w:rsidR="001629A5" w:rsidRPr="00A908CB">
        <w:rPr>
          <w:rFonts w:ascii="Verdana" w:hAnsi="Verdana" w:cs="Verdana"/>
          <w:sz w:val="22"/>
          <w:szCs w:val="22"/>
        </w:rPr>
      </w:r>
      <w:r w:rsidRPr="005B7680">
        <w:rPr>
          <w:rFonts w:ascii="Verdana" w:hAnsi="Verdana" w:cs="Verdana"/>
          <w:sz w:val="22"/>
          <w:szCs w:val="22"/>
        </w:rPr>
        <w:fldChar w:fldCharType="end"/>
      </w:r>
      <w:bookmarkEnd w:id="3"/>
      <w:r w:rsidR="0025643E" w:rsidRPr="005B7680">
        <w:rPr>
          <w:rFonts w:ascii="Verdana" w:hAnsi="Verdana" w:cs="Verdana"/>
          <w:sz w:val="22"/>
          <w:szCs w:val="22"/>
        </w:rPr>
        <w:tab/>
        <w:t>Strategic Lea</w:t>
      </w:r>
      <w:r w:rsidR="0025643E" w:rsidRPr="0025643E">
        <w:rPr>
          <w:rFonts w:ascii="Verdana" w:hAnsi="Verdana" w:cs="Verdana"/>
        </w:rPr>
        <w:t>dership and Governance</w:t>
      </w:r>
    </w:p>
    <w:tbl>
      <w:tblPr>
        <w:tblW w:w="0" w:type="auto"/>
        <w:tblLayout w:type="fixed"/>
        <w:tblCellMar>
          <w:left w:w="115" w:type="dxa"/>
          <w:right w:w="115" w:type="dxa"/>
        </w:tblCellMar>
        <w:tblLook w:val="01E0"/>
      </w:tblPr>
      <w:tblGrid>
        <w:gridCol w:w="2538"/>
        <w:gridCol w:w="2250"/>
        <w:gridCol w:w="2394"/>
        <w:gridCol w:w="2394"/>
      </w:tblGrid>
      <w:tr w:rsidR="005F2E13" w:rsidTr="00D442EF">
        <w:tc>
          <w:tcPr>
            <w:tcW w:w="2538" w:type="dxa"/>
          </w:tcPr>
          <w:p w:rsidR="005F2E13" w:rsidRPr="00D442EF" w:rsidRDefault="005F2E13" w:rsidP="00D442EF">
            <w:pPr>
              <w:pStyle w:val="Default"/>
              <w:spacing w:before="80" w:after="80"/>
              <w:rPr>
                <w:rFonts w:ascii="Verdana" w:hAnsi="Verdana" w:cs="Verdana"/>
                <w:sz w:val="22"/>
                <w:szCs w:val="22"/>
              </w:rPr>
            </w:pPr>
            <w:r w:rsidRPr="00D442EF">
              <w:rPr>
                <w:rFonts w:ascii="Verdana" w:hAnsi="Verdana" w:cs="Verdana"/>
                <w:sz w:val="22"/>
                <w:szCs w:val="22"/>
              </w:rPr>
              <w:t>Name of program being nominated:</w:t>
            </w:r>
          </w:p>
        </w:tc>
        <w:bookmarkStart w:id="4" w:name="Text1"/>
        <w:tc>
          <w:tcPr>
            <w:tcW w:w="7038" w:type="dxa"/>
            <w:gridSpan w:val="3"/>
          </w:tcPr>
          <w:p w:rsidR="005F2E13" w:rsidRPr="00D442EF" w:rsidRDefault="009B6DCB" w:rsidP="00D442EF">
            <w:pPr>
              <w:pStyle w:val="Default"/>
              <w:spacing w:before="80" w:after="80"/>
              <w:rPr>
                <w:rFonts w:ascii="Verdana" w:hAnsi="Verdana" w:cs="Verdana"/>
                <w:sz w:val="22"/>
                <w:szCs w:val="22"/>
                <w:u w:val="single"/>
              </w:rPr>
            </w:pPr>
            <w:r w:rsidRPr="00D442EF">
              <w:rPr>
                <w:rFonts w:ascii="Verdana" w:hAnsi="Verdana" w:cs="Verdana"/>
                <w:sz w:val="22"/>
                <w:szCs w:val="22"/>
                <w:u w:val="single"/>
              </w:rPr>
              <w:fldChar w:fldCharType="begin">
                <w:ffData>
                  <w:name w:val="Text1"/>
                  <w:enabled/>
                  <w:calcOnExit w:val="0"/>
                  <w:textInput/>
                </w:ffData>
              </w:fldChar>
            </w:r>
            <w:r w:rsidR="005F2E13" w:rsidRPr="00D442EF">
              <w:rPr>
                <w:rFonts w:ascii="Verdana" w:hAnsi="Verdana" w:cs="Verdana"/>
                <w:sz w:val="22"/>
                <w:szCs w:val="22"/>
                <w:u w:val="single"/>
              </w:rPr>
              <w:instrText xml:space="preserve"> FORMTEXT </w:instrText>
            </w:r>
            <w:r w:rsidRPr="00D442EF">
              <w:rPr>
                <w:rFonts w:ascii="Verdana" w:hAnsi="Verdana" w:cs="Verdana"/>
                <w:sz w:val="22"/>
                <w:szCs w:val="22"/>
                <w:u w:val="single"/>
              </w:rPr>
            </w:r>
            <w:r w:rsidRPr="00D442EF">
              <w:rPr>
                <w:rFonts w:ascii="Verdana" w:hAnsi="Verdana" w:cs="Verdana"/>
                <w:sz w:val="22"/>
                <w:szCs w:val="22"/>
                <w:u w:val="single"/>
              </w:rPr>
              <w:fldChar w:fldCharType="separate"/>
            </w:r>
            <w:r w:rsidR="00A908CB">
              <w:rPr>
                <w:rFonts w:ascii="Times New Roman" w:hAnsi="Times New Roman" w:cs="Times New Roman"/>
                <w:noProof/>
                <w:sz w:val="22"/>
                <w:szCs w:val="22"/>
                <w:u w:val="single"/>
              </w:rPr>
              <w:t>Strategic Response System for Alexandria Police Department</w:t>
            </w:r>
            <w:r w:rsidRPr="00D442EF">
              <w:rPr>
                <w:rFonts w:ascii="Verdana" w:hAnsi="Verdana" w:cs="Verdana"/>
                <w:sz w:val="22"/>
                <w:szCs w:val="22"/>
                <w:u w:val="single"/>
              </w:rPr>
              <w:fldChar w:fldCharType="end"/>
            </w:r>
            <w:bookmarkEnd w:id="4"/>
          </w:p>
        </w:tc>
      </w:tr>
      <w:tr w:rsidR="005F2E13" w:rsidTr="00D442EF">
        <w:tc>
          <w:tcPr>
            <w:tcW w:w="2538" w:type="dxa"/>
          </w:tcPr>
          <w:p w:rsidR="005F2E13" w:rsidRPr="00D442EF" w:rsidRDefault="005F2E13" w:rsidP="00D442EF">
            <w:pPr>
              <w:pStyle w:val="Default"/>
              <w:spacing w:before="80" w:after="80"/>
              <w:rPr>
                <w:rFonts w:ascii="Verdana" w:hAnsi="Verdana" w:cs="Verdana"/>
                <w:sz w:val="22"/>
                <w:szCs w:val="22"/>
              </w:rPr>
            </w:pPr>
            <w:r w:rsidRPr="00D442EF">
              <w:rPr>
                <w:rFonts w:ascii="Verdana" w:hAnsi="Verdana" w:cs="Verdana"/>
                <w:sz w:val="22"/>
                <w:szCs w:val="22"/>
              </w:rPr>
              <w:t>Jurisdiction(s) where program originated:</w:t>
            </w:r>
          </w:p>
        </w:tc>
        <w:tc>
          <w:tcPr>
            <w:tcW w:w="7038" w:type="dxa"/>
            <w:gridSpan w:val="3"/>
          </w:tcPr>
          <w:p w:rsidR="005F2E13" w:rsidRPr="00D442EF" w:rsidRDefault="009B6DCB" w:rsidP="00D442EF">
            <w:pPr>
              <w:pStyle w:val="Default"/>
              <w:spacing w:before="80" w:after="80"/>
              <w:rPr>
                <w:rFonts w:ascii="Verdana" w:hAnsi="Verdana" w:cs="Verdana"/>
                <w:sz w:val="22"/>
                <w:szCs w:val="22"/>
              </w:rPr>
            </w:pPr>
            <w:r w:rsidRPr="00D442EF">
              <w:rPr>
                <w:rFonts w:ascii="Verdana" w:hAnsi="Verdana" w:cs="Verdana"/>
                <w:sz w:val="22"/>
                <w:szCs w:val="22"/>
                <w:u w:val="single"/>
              </w:rPr>
              <w:fldChar w:fldCharType="begin">
                <w:ffData>
                  <w:name w:val="Text1"/>
                  <w:enabled/>
                  <w:calcOnExit w:val="0"/>
                  <w:textInput/>
                </w:ffData>
              </w:fldChar>
            </w:r>
            <w:r w:rsidR="005F2E13" w:rsidRPr="00D442EF">
              <w:rPr>
                <w:rFonts w:ascii="Verdana" w:hAnsi="Verdana" w:cs="Verdana"/>
                <w:sz w:val="22"/>
                <w:szCs w:val="22"/>
                <w:u w:val="single"/>
              </w:rPr>
              <w:instrText xml:space="preserve"> FORMTEXT </w:instrText>
            </w:r>
            <w:r w:rsidRPr="00D442EF">
              <w:rPr>
                <w:rFonts w:ascii="Verdana" w:hAnsi="Verdana" w:cs="Verdana"/>
                <w:sz w:val="22"/>
                <w:szCs w:val="22"/>
                <w:u w:val="single"/>
              </w:rPr>
            </w:r>
            <w:r w:rsidRPr="00D442EF">
              <w:rPr>
                <w:rFonts w:ascii="Verdana" w:hAnsi="Verdana" w:cs="Verdana"/>
                <w:sz w:val="22"/>
                <w:szCs w:val="22"/>
                <w:u w:val="single"/>
              </w:rPr>
              <w:fldChar w:fldCharType="separate"/>
            </w:r>
            <w:r w:rsidR="00A908CB">
              <w:rPr>
                <w:rFonts w:ascii="Times New Roman" w:hAnsi="Times New Roman" w:cs="Times New Roman"/>
                <w:noProof/>
                <w:sz w:val="22"/>
                <w:szCs w:val="22"/>
                <w:u w:val="single"/>
              </w:rPr>
              <w:t>City of Alexandria, Virginia</w:t>
            </w:r>
            <w:r w:rsidRPr="00D442EF">
              <w:rPr>
                <w:rFonts w:ascii="Verdana" w:hAnsi="Verdana" w:cs="Verdana"/>
                <w:sz w:val="22"/>
                <w:szCs w:val="22"/>
                <w:u w:val="single"/>
              </w:rPr>
              <w:fldChar w:fldCharType="end"/>
            </w:r>
          </w:p>
        </w:tc>
      </w:tr>
      <w:tr w:rsidR="005F2E13" w:rsidTr="00D442EF">
        <w:tc>
          <w:tcPr>
            <w:tcW w:w="2538" w:type="dxa"/>
          </w:tcPr>
          <w:p w:rsidR="005F2E13" w:rsidRPr="00D442EF" w:rsidRDefault="005F2E13" w:rsidP="00D442EF">
            <w:pPr>
              <w:pStyle w:val="Default"/>
              <w:spacing w:before="80" w:after="80"/>
              <w:rPr>
                <w:rFonts w:ascii="Verdana" w:hAnsi="Verdana" w:cs="Verdana"/>
                <w:sz w:val="22"/>
                <w:szCs w:val="22"/>
              </w:rPr>
            </w:pPr>
            <w:r w:rsidRPr="00D442EF">
              <w:rPr>
                <w:rFonts w:ascii="Verdana" w:hAnsi="Verdana" w:cs="Verdana"/>
                <w:sz w:val="22"/>
                <w:szCs w:val="22"/>
              </w:rPr>
              <w:t>Jurisdiction population(s):</w:t>
            </w:r>
          </w:p>
        </w:tc>
        <w:tc>
          <w:tcPr>
            <w:tcW w:w="7038" w:type="dxa"/>
            <w:gridSpan w:val="3"/>
          </w:tcPr>
          <w:p w:rsidR="005F2E13" w:rsidRPr="00D442EF" w:rsidRDefault="009B6DCB" w:rsidP="00D442EF">
            <w:pPr>
              <w:pStyle w:val="Default"/>
              <w:spacing w:before="80" w:after="80"/>
              <w:rPr>
                <w:rFonts w:ascii="Verdana" w:hAnsi="Verdana" w:cs="Verdana"/>
                <w:sz w:val="22"/>
                <w:szCs w:val="22"/>
              </w:rPr>
            </w:pPr>
            <w:r w:rsidRPr="00D442EF">
              <w:rPr>
                <w:rFonts w:ascii="Verdana" w:hAnsi="Verdana" w:cs="Verdana"/>
                <w:sz w:val="22"/>
                <w:szCs w:val="22"/>
                <w:u w:val="single"/>
              </w:rPr>
              <w:fldChar w:fldCharType="begin">
                <w:ffData>
                  <w:name w:val="Text1"/>
                  <w:enabled/>
                  <w:calcOnExit w:val="0"/>
                  <w:textInput/>
                </w:ffData>
              </w:fldChar>
            </w:r>
            <w:r w:rsidR="005F2E13" w:rsidRPr="00D442EF">
              <w:rPr>
                <w:rFonts w:ascii="Verdana" w:hAnsi="Verdana" w:cs="Verdana"/>
                <w:sz w:val="22"/>
                <w:szCs w:val="22"/>
                <w:u w:val="single"/>
              </w:rPr>
              <w:instrText xml:space="preserve"> FORMTEXT </w:instrText>
            </w:r>
            <w:r w:rsidRPr="00D442EF">
              <w:rPr>
                <w:rFonts w:ascii="Verdana" w:hAnsi="Verdana" w:cs="Verdana"/>
                <w:sz w:val="22"/>
                <w:szCs w:val="22"/>
                <w:u w:val="single"/>
              </w:rPr>
            </w:r>
            <w:r w:rsidRPr="00D442EF">
              <w:rPr>
                <w:rFonts w:ascii="Verdana" w:hAnsi="Verdana" w:cs="Verdana"/>
                <w:sz w:val="22"/>
                <w:szCs w:val="22"/>
                <w:u w:val="single"/>
              </w:rPr>
              <w:fldChar w:fldCharType="separate"/>
            </w:r>
            <w:r w:rsidR="00A908CB">
              <w:rPr>
                <w:rFonts w:ascii="Times New Roman" w:hAnsi="Times New Roman" w:cs="Times New Roman"/>
                <w:noProof/>
                <w:sz w:val="22"/>
                <w:szCs w:val="22"/>
                <w:u w:val="single"/>
              </w:rPr>
              <w:t>140,000</w:t>
            </w:r>
            <w:r w:rsidRPr="00D442EF">
              <w:rPr>
                <w:rFonts w:ascii="Verdana" w:hAnsi="Verdana" w:cs="Verdana"/>
                <w:sz w:val="22"/>
                <w:szCs w:val="22"/>
                <w:u w:val="single"/>
              </w:rPr>
              <w:fldChar w:fldCharType="end"/>
            </w:r>
          </w:p>
        </w:tc>
      </w:tr>
      <w:tr w:rsidR="005F2E13" w:rsidTr="00D442EF">
        <w:tc>
          <w:tcPr>
            <w:tcW w:w="9576" w:type="dxa"/>
            <w:gridSpan w:val="4"/>
          </w:tcPr>
          <w:p w:rsidR="005F2E13" w:rsidRPr="00D442EF" w:rsidRDefault="005F2E13" w:rsidP="00D442EF">
            <w:pPr>
              <w:pStyle w:val="Default"/>
              <w:spacing w:before="80" w:after="80"/>
              <w:rPr>
                <w:rFonts w:ascii="Verdana" w:hAnsi="Verdana" w:cs="Verdana"/>
                <w:sz w:val="22"/>
                <w:szCs w:val="22"/>
              </w:rPr>
            </w:pPr>
            <w:r w:rsidRPr="00D442EF">
              <w:rPr>
                <w:rFonts w:ascii="Verdana" w:hAnsi="Verdana" w:cs="Verdana"/>
                <w:sz w:val="22"/>
                <w:szCs w:val="22"/>
              </w:rPr>
              <w:t>Please indicate the month and year in which the program you are nominating was fully implemented. (Note: All Program Excellence Award nominations must have been fully implemented by or before January 3</w:t>
            </w:r>
            <w:r w:rsidR="00A233D4" w:rsidRPr="00D442EF">
              <w:rPr>
                <w:rFonts w:ascii="Verdana" w:hAnsi="Verdana" w:cs="Verdana"/>
                <w:sz w:val="22"/>
                <w:szCs w:val="22"/>
              </w:rPr>
              <w:t>1, 2009</w:t>
            </w:r>
            <w:r w:rsidRPr="00D442EF">
              <w:rPr>
                <w:rFonts w:ascii="Verdana" w:hAnsi="Verdana" w:cs="Verdana"/>
                <w:sz w:val="22"/>
                <w:szCs w:val="22"/>
              </w:rPr>
              <w:t>, to be eligible. The start date should not include the initial planning phase.)</w:t>
            </w:r>
          </w:p>
        </w:tc>
      </w:tr>
      <w:tr w:rsidR="005F2E13" w:rsidTr="00D442EF">
        <w:tc>
          <w:tcPr>
            <w:tcW w:w="2538" w:type="dxa"/>
          </w:tcPr>
          <w:p w:rsidR="005F2E13" w:rsidRPr="00D442EF" w:rsidRDefault="005F2E13" w:rsidP="00D442EF">
            <w:pPr>
              <w:pStyle w:val="Default"/>
              <w:spacing w:before="80" w:after="80"/>
              <w:rPr>
                <w:rFonts w:ascii="Verdana" w:hAnsi="Verdana" w:cs="Verdana"/>
                <w:sz w:val="22"/>
                <w:szCs w:val="22"/>
              </w:rPr>
            </w:pPr>
            <w:r w:rsidRPr="00D442EF">
              <w:rPr>
                <w:rFonts w:ascii="Verdana" w:hAnsi="Verdana" w:cs="Verdana"/>
                <w:sz w:val="22"/>
                <w:szCs w:val="22"/>
              </w:rPr>
              <w:t>Month:</w:t>
            </w:r>
          </w:p>
        </w:tc>
        <w:tc>
          <w:tcPr>
            <w:tcW w:w="2250" w:type="dxa"/>
          </w:tcPr>
          <w:p w:rsidR="005F2E13" w:rsidRPr="00D442EF" w:rsidRDefault="009B6DCB" w:rsidP="00D442EF">
            <w:pPr>
              <w:pStyle w:val="Default"/>
              <w:spacing w:before="80" w:after="80"/>
              <w:rPr>
                <w:rFonts w:ascii="Verdana" w:hAnsi="Verdana" w:cs="Verdana"/>
                <w:sz w:val="22"/>
                <w:szCs w:val="22"/>
              </w:rPr>
            </w:pPr>
            <w:r w:rsidRPr="00D442EF">
              <w:rPr>
                <w:rFonts w:ascii="Verdana" w:hAnsi="Verdana" w:cs="Verdana"/>
                <w:sz w:val="22"/>
                <w:szCs w:val="22"/>
                <w:u w:val="single"/>
              </w:rPr>
              <w:fldChar w:fldCharType="begin">
                <w:ffData>
                  <w:name w:val="Text1"/>
                  <w:enabled/>
                  <w:calcOnExit w:val="0"/>
                  <w:textInput/>
                </w:ffData>
              </w:fldChar>
            </w:r>
            <w:r w:rsidR="005F2E13" w:rsidRPr="00D442EF">
              <w:rPr>
                <w:rFonts w:ascii="Verdana" w:hAnsi="Verdana" w:cs="Verdana"/>
                <w:sz w:val="22"/>
                <w:szCs w:val="22"/>
                <w:u w:val="single"/>
              </w:rPr>
              <w:instrText xml:space="preserve"> FORMTEXT </w:instrText>
            </w:r>
            <w:r w:rsidRPr="00D442EF">
              <w:rPr>
                <w:rFonts w:ascii="Verdana" w:hAnsi="Verdana" w:cs="Verdana"/>
                <w:sz w:val="22"/>
                <w:szCs w:val="22"/>
                <w:u w:val="single"/>
              </w:rPr>
            </w:r>
            <w:r w:rsidRPr="00D442EF">
              <w:rPr>
                <w:rFonts w:ascii="Verdana" w:hAnsi="Verdana" w:cs="Verdana"/>
                <w:sz w:val="22"/>
                <w:szCs w:val="22"/>
                <w:u w:val="single"/>
              </w:rPr>
              <w:fldChar w:fldCharType="separate"/>
            </w:r>
            <w:r w:rsidR="00A908CB">
              <w:rPr>
                <w:rFonts w:ascii="Times New Roman" w:hAnsi="Times New Roman" w:cs="Times New Roman"/>
                <w:noProof/>
                <w:sz w:val="22"/>
                <w:szCs w:val="22"/>
                <w:u w:val="single"/>
              </w:rPr>
              <w:t>June</w:t>
            </w:r>
            <w:r w:rsidRPr="00D442EF">
              <w:rPr>
                <w:rFonts w:ascii="Verdana" w:hAnsi="Verdana" w:cs="Verdana"/>
                <w:sz w:val="22"/>
                <w:szCs w:val="22"/>
                <w:u w:val="single"/>
              </w:rPr>
              <w:fldChar w:fldCharType="end"/>
            </w:r>
          </w:p>
        </w:tc>
        <w:tc>
          <w:tcPr>
            <w:tcW w:w="2394" w:type="dxa"/>
          </w:tcPr>
          <w:p w:rsidR="005F2E13" w:rsidRPr="00D442EF" w:rsidRDefault="005F2E13" w:rsidP="00D442EF">
            <w:pPr>
              <w:pStyle w:val="Default"/>
              <w:spacing w:before="80" w:after="80"/>
              <w:rPr>
                <w:rFonts w:ascii="Verdana" w:hAnsi="Verdana" w:cs="Verdana"/>
                <w:sz w:val="22"/>
                <w:szCs w:val="22"/>
              </w:rPr>
            </w:pPr>
            <w:r w:rsidRPr="00D442EF">
              <w:rPr>
                <w:rFonts w:ascii="Verdana" w:hAnsi="Verdana" w:cs="Verdana"/>
                <w:sz w:val="22"/>
                <w:szCs w:val="22"/>
              </w:rPr>
              <w:t>Year:</w:t>
            </w:r>
          </w:p>
        </w:tc>
        <w:tc>
          <w:tcPr>
            <w:tcW w:w="2394" w:type="dxa"/>
          </w:tcPr>
          <w:p w:rsidR="005F2E13" w:rsidRPr="00D442EF" w:rsidRDefault="009B6DCB" w:rsidP="00D442EF">
            <w:pPr>
              <w:pStyle w:val="Default"/>
              <w:spacing w:before="80" w:after="80"/>
              <w:rPr>
                <w:rFonts w:ascii="Verdana" w:hAnsi="Verdana" w:cs="Verdana"/>
                <w:sz w:val="22"/>
                <w:szCs w:val="22"/>
              </w:rPr>
            </w:pPr>
            <w:r w:rsidRPr="00D442EF">
              <w:rPr>
                <w:rFonts w:ascii="Verdana" w:hAnsi="Verdana" w:cs="Verdana"/>
                <w:sz w:val="22"/>
                <w:szCs w:val="22"/>
                <w:u w:val="single"/>
              </w:rPr>
              <w:fldChar w:fldCharType="begin">
                <w:ffData>
                  <w:name w:val="Text1"/>
                  <w:enabled/>
                  <w:calcOnExit w:val="0"/>
                  <w:textInput/>
                </w:ffData>
              </w:fldChar>
            </w:r>
            <w:r w:rsidR="005F2E13" w:rsidRPr="00D442EF">
              <w:rPr>
                <w:rFonts w:ascii="Verdana" w:hAnsi="Verdana" w:cs="Verdana"/>
                <w:sz w:val="22"/>
                <w:szCs w:val="22"/>
                <w:u w:val="single"/>
              </w:rPr>
              <w:instrText xml:space="preserve"> FORMTEXT </w:instrText>
            </w:r>
            <w:r w:rsidRPr="00D442EF">
              <w:rPr>
                <w:rFonts w:ascii="Verdana" w:hAnsi="Verdana" w:cs="Verdana"/>
                <w:sz w:val="22"/>
                <w:szCs w:val="22"/>
                <w:u w:val="single"/>
              </w:rPr>
            </w:r>
            <w:r w:rsidRPr="00D442EF">
              <w:rPr>
                <w:rFonts w:ascii="Verdana" w:hAnsi="Verdana" w:cs="Verdana"/>
                <w:sz w:val="22"/>
                <w:szCs w:val="22"/>
                <w:u w:val="single"/>
              </w:rPr>
              <w:fldChar w:fldCharType="separate"/>
            </w:r>
            <w:r w:rsidR="00A908CB">
              <w:rPr>
                <w:rFonts w:ascii="Times New Roman" w:hAnsi="Times New Roman" w:cs="Times New Roman"/>
                <w:noProof/>
                <w:sz w:val="22"/>
                <w:szCs w:val="22"/>
                <w:u w:val="single"/>
              </w:rPr>
              <w:t>2007</w:t>
            </w:r>
            <w:r w:rsidRPr="00D442EF">
              <w:rPr>
                <w:rFonts w:ascii="Verdana" w:hAnsi="Verdana" w:cs="Verdana"/>
                <w:sz w:val="22"/>
                <w:szCs w:val="22"/>
                <w:u w:val="single"/>
              </w:rPr>
              <w:fldChar w:fldCharType="end"/>
            </w:r>
          </w:p>
        </w:tc>
      </w:tr>
      <w:tr w:rsidR="005F2E13" w:rsidTr="00D442EF">
        <w:tc>
          <w:tcPr>
            <w:tcW w:w="9576" w:type="dxa"/>
            <w:gridSpan w:val="4"/>
          </w:tcPr>
          <w:p w:rsidR="005F2E13" w:rsidRPr="00D442EF" w:rsidRDefault="005F2E13" w:rsidP="00D442EF">
            <w:pPr>
              <w:pStyle w:val="Default"/>
              <w:spacing w:before="80" w:after="80"/>
              <w:rPr>
                <w:rFonts w:ascii="Verdana" w:hAnsi="Verdana" w:cs="Verdana"/>
                <w:sz w:val="22"/>
                <w:szCs w:val="22"/>
              </w:rPr>
            </w:pPr>
            <w:r w:rsidRPr="00D442EF">
              <w:rPr>
                <w:rFonts w:ascii="Verdana" w:hAnsi="Verdana" w:cs="Verdana"/>
                <w:sz w:val="22"/>
                <w:szCs w:val="22"/>
              </w:rPr>
              <w:t xml:space="preserve">Name(s) and title(s) of individual(s) who should receive recognition for this award at the ICMA Annual Conference in </w:t>
            </w:r>
            <w:r w:rsidR="00A233D4" w:rsidRPr="00D442EF">
              <w:rPr>
                <w:rFonts w:ascii="Verdana" w:hAnsi="Verdana" w:cs="Verdana"/>
                <w:sz w:val="22"/>
                <w:szCs w:val="22"/>
              </w:rPr>
              <w:t>San José, California</w:t>
            </w:r>
            <w:r w:rsidRPr="00D442EF">
              <w:rPr>
                <w:rFonts w:ascii="Verdana" w:hAnsi="Verdana" w:cs="Verdana"/>
                <w:sz w:val="22"/>
                <w:szCs w:val="22"/>
              </w:rPr>
              <w:t xml:space="preserve">, </w:t>
            </w:r>
            <w:r w:rsidR="00A233D4" w:rsidRPr="00D442EF">
              <w:rPr>
                <w:rFonts w:ascii="Verdana" w:hAnsi="Verdana" w:cs="Verdana"/>
                <w:sz w:val="22"/>
                <w:szCs w:val="22"/>
              </w:rPr>
              <w:t>October 2010</w:t>
            </w:r>
            <w:r w:rsidRPr="00D442EF">
              <w:rPr>
                <w:rFonts w:ascii="Verdana" w:hAnsi="Verdana" w:cs="Verdana"/>
                <w:sz w:val="22"/>
                <w:szCs w:val="22"/>
              </w:rPr>
              <w:t>. (Each individual listed MUST be an ICMA member to be recognized.):</w:t>
            </w:r>
          </w:p>
        </w:tc>
      </w:tr>
      <w:tr w:rsidR="005F2E13" w:rsidTr="00D442EF">
        <w:tc>
          <w:tcPr>
            <w:tcW w:w="2538" w:type="dxa"/>
          </w:tcPr>
          <w:p w:rsidR="005F2E13" w:rsidRPr="00D442EF" w:rsidRDefault="005F2E13" w:rsidP="00D442EF">
            <w:pPr>
              <w:pStyle w:val="Default"/>
              <w:spacing w:before="80" w:after="80"/>
              <w:rPr>
                <w:rFonts w:ascii="Verdana" w:hAnsi="Verdana" w:cs="Verdana"/>
                <w:sz w:val="22"/>
                <w:szCs w:val="22"/>
              </w:rPr>
            </w:pPr>
            <w:r w:rsidRPr="00D442EF">
              <w:rPr>
                <w:rFonts w:ascii="Verdana" w:hAnsi="Verdana" w:cs="Verdana"/>
                <w:sz w:val="22"/>
                <w:szCs w:val="22"/>
              </w:rPr>
              <w:t>Name:</w:t>
            </w:r>
          </w:p>
        </w:tc>
        <w:tc>
          <w:tcPr>
            <w:tcW w:w="7038" w:type="dxa"/>
            <w:gridSpan w:val="3"/>
          </w:tcPr>
          <w:p w:rsidR="005F2E13" w:rsidRPr="00D442EF" w:rsidRDefault="009B6DCB" w:rsidP="00D442EF">
            <w:pPr>
              <w:pStyle w:val="Default"/>
              <w:spacing w:before="80" w:after="80"/>
              <w:rPr>
                <w:rFonts w:ascii="Verdana" w:hAnsi="Verdana" w:cs="Verdana"/>
                <w:sz w:val="22"/>
                <w:szCs w:val="22"/>
              </w:rPr>
            </w:pPr>
            <w:r w:rsidRPr="00D442EF">
              <w:rPr>
                <w:rFonts w:ascii="Verdana" w:hAnsi="Verdana" w:cs="Verdana"/>
                <w:sz w:val="22"/>
                <w:szCs w:val="22"/>
                <w:u w:val="single"/>
              </w:rPr>
              <w:fldChar w:fldCharType="begin">
                <w:ffData>
                  <w:name w:val="Text1"/>
                  <w:enabled/>
                  <w:calcOnExit w:val="0"/>
                  <w:textInput/>
                </w:ffData>
              </w:fldChar>
            </w:r>
            <w:r w:rsidR="005F2E13" w:rsidRPr="00D442EF">
              <w:rPr>
                <w:rFonts w:ascii="Verdana" w:hAnsi="Verdana" w:cs="Verdana"/>
                <w:sz w:val="22"/>
                <w:szCs w:val="22"/>
                <w:u w:val="single"/>
              </w:rPr>
              <w:instrText xml:space="preserve"> FORMTEXT </w:instrText>
            </w:r>
            <w:r w:rsidRPr="00D442EF">
              <w:rPr>
                <w:rFonts w:ascii="Verdana" w:hAnsi="Verdana" w:cs="Verdana"/>
                <w:sz w:val="22"/>
                <w:szCs w:val="22"/>
                <w:u w:val="single"/>
              </w:rPr>
            </w:r>
            <w:r w:rsidRPr="00D442EF">
              <w:rPr>
                <w:rFonts w:ascii="Verdana" w:hAnsi="Verdana" w:cs="Verdana"/>
                <w:sz w:val="22"/>
                <w:szCs w:val="22"/>
                <w:u w:val="single"/>
              </w:rPr>
              <w:fldChar w:fldCharType="separate"/>
            </w:r>
            <w:r w:rsidR="00A908CB">
              <w:rPr>
                <w:rFonts w:ascii="Times New Roman" w:hAnsi="Times New Roman" w:cs="Times New Roman"/>
                <w:noProof/>
                <w:sz w:val="22"/>
                <w:szCs w:val="22"/>
                <w:u w:val="single"/>
              </w:rPr>
              <w:t>James K. Hartmann</w:t>
            </w:r>
            <w:r w:rsidRPr="00D442EF">
              <w:rPr>
                <w:rFonts w:ascii="Verdana" w:hAnsi="Verdana" w:cs="Verdana"/>
                <w:sz w:val="22"/>
                <w:szCs w:val="22"/>
                <w:u w:val="single"/>
              </w:rPr>
              <w:fldChar w:fldCharType="end"/>
            </w:r>
          </w:p>
        </w:tc>
      </w:tr>
      <w:tr w:rsidR="005F2E13" w:rsidTr="00D442EF">
        <w:tc>
          <w:tcPr>
            <w:tcW w:w="2538" w:type="dxa"/>
          </w:tcPr>
          <w:p w:rsidR="005F2E13" w:rsidRPr="00D442EF" w:rsidRDefault="005F2E13" w:rsidP="00D442EF">
            <w:pPr>
              <w:pStyle w:val="Default"/>
              <w:spacing w:before="80" w:after="80"/>
              <w:rPr>
                <w:rFonts w:ascii="Verdana" w:hAnsi="Verdana" w:cs="Verdana"/>
                <w:sz w:val="22"/>
                <w:szCs w:val="22"/>
              </w:rPr>
            </w:pPr>
            <w:r w:rsidRPr="00D442EF">
              <w:rPr>
                <w:rFonts w:ascii="Verdana" w:hAnsi="Verdana" w:cs="Verdana"/>
                <w:sz w:val="22"/>
                <w:szCs w:val="22"/>
              </w:rPr>
              <w:t>Title:</w:t>
            </w:r>
          </w:p>
        </w:tc>
        <w:tc>
          <w:tcPr>
            <w:tcW w:w="2250" w:type="dxa"/>
          </w:tcPr>
          <w:p w:rsidR="005F2E13" w:rsidRPr="00D442EF" w:rsidRDefault="009B6DCB" w:rsidP="00D442EF">
            <w:pPr>
              <w:pStyle w:val="Default"/>
              <w:spacing w:before="80" w:after="80"/>
              <w:rPr>
                <w:rFonts w:ascii="Verdana" w:hAnsi="Verdana" w:cs="Verdana"/>
                <w:sz w:val="22"/>
                <w:szCs w:val="22"/>
              </w:rPr>
            </w:pPr>
            <w:r w:rsidRPr="00D442EF">
              <w:rPr>
                <w:rFonts w:ascii="Verdana" w:hAnsi="Verdana" w:cs="Verdana"/>
                <w:sz w:val="22"/>
                <w:szCs w:val="22"/>
                <w:u w:val="single"/>
              </w:rPr>
              <w:fldChar w:fldCharType="begin">
                <w:ffData>
                  <w:name w:val="Text1"/>
                  <w:enabled/>
                  <w:calcOnExit w:val="0"/>
                  <w:textInput/>
                </w:ffData>
              </w:fldChar>
            </w:r>
            <w:r w:rsidR="005F2E13" w:rsidRPr="00D442EF">
              <w:rPr>
                <w:rFonts w:ascii="Verdana" w:hAnsi="Verdana" w:cs="Verdana"/>
                <w:sz w:val="22"/>
                <w:szCs w:val="22"/>
                <w:u w:val="single"/>
              </w:rPr>
              <w:instrText xml:space="preserve"> FORMTEXT </w:instrText>
            </w:r>
            <w:r w:rsidRPr="00D442EF">
              <w:rPr>
                <w:rFonts w:ascii="Verdana" w:hAnsi="Verdana" w:cs="Verdana"/>
                <w:sz w:val="22"/>
                <w:szCs w:val="22"/>
                <w:u w:val="single"/>
              </w:rPr>
            </w:r>
            <w:r w:rsidRPr="00D442EF">
              <w:rPr>
                <w:rFonts w:ascii="Verdana" w:hAnsi="Verdana" w:cs="Verdana"/>
                <w:sz w:val="22"/>
                <w:szCs w:val="22"/>
                <w:u w:val="single"/>
              </w:rPr>
              <w:fldChar w:fldCharType="separate"/>
            </w:r>
            <w:r w:rsidR="00A908CB">
              <w:rPr>
                <w:rFonts w:ascii="Times New Roman" w:hAnsi="Times New Roman" w:cs="Times New Roman"/>
                <w:noProof/>
                <w:sz w:val="22"/>
                <w:szCs w:val="22"/>
                <w:u w:val="single"/>
              </w:rPr>
              <w:t>City Manager</w:t>
            </w:r>
            <w:r w:rsidRPr="00D442EF">
              <w:rPr>
                <w:rFonts w:ascii="Verdana" w:hAnsi="Verdana" w:cs="Verdana"/>
                <w:sz w:val="22"/>
                <w:szCs w:val="22"/>
                <w:u w:val="single"/>
              </w:rPr>
              <w:fldChar w:fldCharType="end"/>
            </w:r>
          </w:p>
        </w:tc>
        <w:tc>
          <w:tcPr>
            <w:tcW w:w="2394" w:type="dxa"/>
          </w:tcPr>
          <w:p w:rsidR="005F2E13" w:rsidRPr="00D442EF" w:rsidRDefault="005F2E13" w:rsidP="00D442EF">
            <w:pPr>
              <w:pStyle w:val="Default"/>
              <w:spacing w:before="80" w:after="80"/>
              <w:rPr>
                <w:rFonts w:ascii="Verdana" w:hAnsi="Verdana" w:cs="Verdana"/>
                <w:sz w:val="22"/>
                <w:szCs w:val="22"/>
              </w:rPr>
            </w:pPr>
            <w:r w:rsidRPr="00D442EF">
              <w:rPr>
                <w:rFonts w:ascii="Verdana" w:hAnsi="Verdana" w:cs="Verdana"/>
                <w:sz w:val="22"/>
                <w:szCs w:val="22"/>
              </w:rPr>
              <w:t>Jurisdiction:</w:t>
            </w:r>
          </w:p>
        </w:tc>
        <w:tc>
          <w:tcPr>
            <w:tcW w:w="2394" w:type="dxa"/>
          </w:tcPr>
          <w:p w:rsidR="005F2E13" w:rsidRPr="00D442EF" w:rsidRDefault="009B6DCB" w:rsidP="00D442EF">
            <w:pPr>
              <w:pStyle w:val="Default"/>
              <w:spacing w:before="80" w:after="80"/>
              <w:rPr>
                <w:rFonts w:ascii="Verdana" w:hAnsi="Verdana" w:cs="Verdana"/>
                <w:sz w:val="22"/>
                <w:szCs w:val="22"/>
              </w:rPr>
            </w:pPr>
            <w:r w:rsidRPr="00D442EF">
              <w:rPr>
                <w:rFonts w:ascii="Verdana" w:hAnsi="Verdana" w:cs="Verdana"/>
                <w:sz w:val="22"/>
                <w:szCs w:val="22"/>
                <w:u w:val="single"/>
              </w:rPr>
              <w:fldChar w:fldCharType="begin">
                <w:ffData>
                  <w:name w:val="Text1"/>
                  <w:enabled/>
                  <w:calcOnExit w:val="0"/>
                  <w:textInput/>
                </w:ffData>
              </w:fldChar>
            </w:r>
            <w:r w:rsidR="005F2E13" w:rsidRPr="00D442EF">
              <w:rPr>
                <w:rFonts w:ascii="Verdana" w:hAnsi="Verdana" w:cs="Verdana"/>
                <w:sz w:val="22"/>
                <w:szCs w:val="22"/>
                <w:u w:val="single"/>
              </w:rPr>
              <w:instrText xml:space="preserve"> FORMTEXT </w:instrText>
            </w:r>
            <w:r w:rsidRPr="00D442EF">
              <w:rPr>
                <w:rFonts w:ascii="Verdana" w:hAnsi="Verdana" w:cs="Verdana"/>
                <w:sz w:val="22"/>
                <w:szCs w:val="22"/>
                <w:u w:val="single"/>
              </w:rPr>
            </w:r>
            <w:r w:rsidRPr="00D442EF">
              <w:rPr>
                <w:rFonts w:ascii="Verdana" w:hAnsi="Verdana" w:cs="Verdana"/>
                <w:sz w:val="22"/>
                <w:szCs w:val="22"/>
                <w:u w:val="single"/>
              </w:rPr>
              <w:fldChar w:fldCharType="separate"/>
            </w:r>
            <w:r w:rsidR="00A908CB">
              <w:rPr>
                <w:rFonts w:ascii="Verdana" w:hAnsi="Verdana" w:cs="Verdana"/>
                <w:sz w:val="22"/>
                <w:szCs w:val="22"/>
                <w:u w:val="single"/>
              </w:rPr>
              <w:t>Alexandria, Virginia</w:t>
            </w:r>
            <w:r w:rsidRPr="00D442EF">
              <w:rPr>
                <w:rFonts w:ascii="Verdana" w:hAnsi="Verdana" w:cs="Verdana"/>
                <w:sz w:val="22"/>
                <w:szCs w:val="22"/>
                <w:u w:val="single"/>
              </w:rPr>
              <w:fldChar w:fldCharType="end"/>
            </w:r>
          </w:p>
        </w:tc>
      </w:tr>
      <w:tr w:rsidR="005F2E13" w:rsidTr="00D442EF">
        <w:tc>
          <w:tcPr>
            <w:tcW w:w="2538" w:type="dxa"/>
          </w:tcPr>
          <w:p w:rsidR="005F2E13" w:rsidRPr="00D442EF" w:rsidRDefault="005F2E13" w:rsidP="00D442EF">
            <w:pPr>
              <w:pStyle w:val="Default"/>
              <w:spacing w:before="80" w:after="80"/>
              <w:rPr>
                <w:rFonts w:ascii="Verdana" w:hAnsi="Verdana" w:cs="Verdana"/>
                <w:sz w:val="22"/>
                <w:szCs w:val="22"/>
              </w:rPr>
            </w:pPr>
            <w:r w:rsidRPr="00D442EF">
              <w:rPr>
                <w:rFonts w:ascii="Verdana" w:hAnsi="Verdana" w:cs="Verdana"/>
                <w:sz w:val="22"/>
                <w:szCs w:val="22"/>
              </w:rPr>
              <w:t>Name:</w:t>
            </w:r>
          </w:p>
        </w:tc>
        <w:tc>
          <w:tcPr>
            <w:tcW w:w="7038" w:type="dxa"/>
            <w:gridSpan w:val="3"/>
          </w:tcPr>
          <w:p w:rsidR="005F2E13" w:rsidRPr="00D442EF" w:rsidRDefault="009B6DCB" w:rsidP="00D442EF">
            <w:pPr>
              <w:pStyle w:val="Default"/>
              <w:spacing w:before="80" w:after="80"/>
              <w:rPr>
                <w:rFonts w:ascii="Verdana" w:hAnsi="Verdana" w:cs="Verdana"/>
                <w:sz w:val="22"/>
                <w:szCs w:val="22"/>
              </w:rPr>
            </w:pPr>
            <w:r w:rsidRPr="00D442EF">
              <w:rPr>
                <w:rFonts w:ascii="Verdana" w:hAnsi="Verdana" w:cs="Verdana"/>
                <w:sz w:val="22"/>
                <w:szCs w:val="22"/>
                <w:u w:val="single"/>
              </w:rPr>
              <w:fldChar w:fldCharType="begin">
                <w:ffData>
                  <w:name w:val="Text1"/>
                  <w:enabled/>
                  <w:calcOnExit w:val="0"/>
                  <w:textInput/>
                </w:ffData>
              </w:fldChar>
            </w:r>
            <w:r w:rsidR="005F2E13" w:rsidRPr="00D442EF">
              <w:rPr>
                <w:rFonts w:ascii="Verdana" w:hAnsi="Verdana" w:cs="Verdana"/>
                <w:sz w:val="22"/>
                <w:szCs w:val="22"/>
                <w:u w:val="single"/>
              </w:rPr>
              <w:instrText xml:space="preserve"> FORMTEXT </w:instrText>
            </w:r>
            <w:r w:rsidRPr="00D442EF">
              <w:rPr>
                <w:rFonts w:ascii="Verdana" w:hAnsi="Verdana" w:cs="Verdana"/>
                <w:sz w:val="22"/>
                <w:szCs w:val="22"/>
                <w:u w:val="single"/>
              </w:rPr>
            </w:r>
            <w:r w:rsidRPr="00D442EF">
              <w:rPr>
                <w:rFonts w:ascii="Verdana" w:hAnsi="Verdana" w:cs="Verdana"/>
                <w:sz w:val="22"/>
                <w:szCs w:val="22"/>
                <w:u w:val="single"/>
              </w:rPr>
              <w:fldChar w:fldCharType="separate"/>
            </w:r>
            <w:r w:rsidR="005F2E13" w:rsidRPr="00D442EF">
              <w:rPr>
                <w:rFonts w:ascii="Times New Roman" w:hAnsi="Times New Roman" w:cs="Times New Roman"/>
                <w:noProof/>
                <w:sz w:val="22"/>
                <w:szCs w:val="22"/>
                <w:u w:val="single"/>
              </w:rPr>
              <w:t> </w:t>
            </w:r>
            <w:r w:rsidR="005F2E13" w:rsidRPr="00D442EF">
              <w:rPr>
                <w:rFonts w:ascii="Times New Roman" w:hAnsi="Times New Roman" w:cs="Times New Roman"/>
                <w:noProof/>
                <w:sz w:val="22"/>
                <w:szCs w:val="22"/>
                <w:u w:val="single"/>
              </w:rPr>
              <w:t> </w:t>
            </w:r>
            <w:r w:rsidR="005F2E13" w:rsidRPr="00D442EF">
              <w:rPr>
                <w:rFonts w:ascii="Times New Roman" w:hAnsi="Times New Roman" w:cs="Times New Roman"/>
                <w:noProof/>
                <w:sz w:val="22"/>
                <w:szCs w:val="22"/>
                <w:u w:val="single"/>
              </w:rPr>
              <w:t> </w:t>
            </w:r>
            <w:r w:rsidR="005F2E13" w:rsidRPr="00D442EF">
              <w:rPr>
                <w:rFonts w:ascii="Times New Roman" w:hAnsi="Times New Roman" w:cs="Times New Roman"/>
                <w:noProof/>
                <w:sz w:val="22"/>
                <w:szCs w:val="22"/>
                <w:u w:val="single"/>
              </w:rPr>
              <w:t> </w:t>
            </w:r>
            <w:r w:rsidR="005F2E13" w:rsidRPr="00D442EF">
              <w:rPr>
                <w:rFonts w:ascii="Times New Roman" w:hAnsi="Times New Roman" w:cs="Times New Roman"/>
                <w:noProof/>
                <w:sz w:val="22"/>
                <w:szCs w:val="22"/>
                <w:u w:val="single"/>
              </w:rPr>
              <w:t> </w:t>
            </w:r>
            <w:r w:rsidRPr="00D442EF">
              <w:rPr>
                <w:rFonts w:ascii="Verdana" w:hAnsi="Verdana" w:cs="Verdana"/>
                <w:sz w:val="22"/>
                <w:szCs w:val="22"/>
                <w:u w:val="single"/>
              </w:rPr>
              <w:fldChar w:fldCharType="end"/>
            </w:r>
          </w:p>
        </w:tc>
      </w:tr>
      <w:tr w:rsidR="005F2E13" w:rsidTr="00D442EF">
        <w:tc>
          <w:tcPr>
            <w:tcW w:w="2538" w:type="dxa"/>
          </w:tcPr>
          <w:p w:rsidR="005F2E13" w:rsidRPr="00D442EF" w:rsidRDefault="005F2E13" w:rsidP="00D442EF">
            <w:pPr>
              <w:pStyle w:val="Default"/>
              <w:spacing w:before="80" w:after="80"/>
              <w:rPr>
                <w:rFonts w:ascii="Verdana" w:hAnsi="Verdana" w:cs="Verdana"/>
                <w:sz w:val="22"/>
                <w:szCs w:val="22"/>
              </w:rPr>
            </w:pPr>
            <w:r w:rsidRPr="00D442EF">
              <w:rPr>
                <w:rFonts w:ascii="Verdana" w:hAnsi="Verdana" w:cs="Verdana"/>
                <w:sz w:val="22"/>
                <w:szCs w:val="22"/>
              </w:rPr>
              <w:t>Title:</w:t>
            </w:r>
          </w:p>
        </w:tc>
        <w:tc>
          <w:tcPr>
            <w:tcW w:w="2250" w:type="dxa"/>
          </w:tcPr>
          <w:p w:rsidR="005F2E13" w:rsidRPr="00D442EF" w:rsidRDefault="009B6DCB" w:rsidP="00D442EF">
            <w:pPr>
              <w:pStyle w:val="Default"/>
              <w:spacing w:before="80" w:after="80"/>
              <w:rPr>
                <w:rFonts w:ascii="Verdana" w:hAnsi="Verdana" w:cs="Verdana"/>
                <w:sz w:val="22"/>
                <w:szCs w:val="22"/>
              </w:rPr>
            </w:pPr>
            <w:r w:rsidRPr="00D442EF">
              <w:rPr>
                <w:rFonts w:ascii="Verdana" w:hAnsi="Verdana" w:cs="Verdana"/>
                <w:sz w:val="22"/>
                <w:szCs w:val="22"/>
                <w:u w:val="single"/>
              </w:rPr>
              <w:fldChar w:fldCharType="begin">
                <w:ffData>
                  <w:name w:val="Text1"/>
                  <w:enabled/>
                  <w:calcOnExit w:val="0"/>
                  <w:textInput/>
                </w:ffData>
              </w:fldChar>
            </w:r>
            <w:r w:rsidR="005F2E13" w:rsidRPr="00D442EF">
              <w:rPr>
                <w:rFonts w:ascii="Verdana" w:hAnsi="Verdana" w:cs="Verdana"/>
                <w:sz w:val="22"/>
                <w:szCs w:val="22"/>
                <w:u w:val="single"/>
              </w:rPr>
              <w:instrText xml:space="preserve"> FORMTEXT </w:instrText>
            </w:r>
            <w:r w:rsidRPr="00D442EF">
              <w:rPr>
                <w:rFonts w:ascii="Verdana" w:hAnsi="Verdana" w:cs="Verdana"/>
                <w:sz w:val="22"/>
                <w:szCs w:val="22"/>
                <w:u w:val="single"/>
              </w:rPr>
            </w:r>
            <w:r w:rsidRPr="00D442EF">
              <w:rPr>
                <w:rFonts w:ascii="Verdana" w:hAnsi="Verdana" w:cs="Verdana"/>
                <w:sz w:val="22"/>
                <w:szCs w:val="22"/>
                <w:u w:val="single"/>
              </w:rPr>
              <w:fldChar w:fldCharType="separate"/>
            </w:r>
            <w:r w:rsidR="005F2E13" w:rsidRPr="00D442EF">
              <w:rPr>
                <w:rFonts w:ascii="Times New Roman" w:hAnsi="Times New Roman" w:cs="Times New Roman"/>
                <w:noProof/>
                <w:sz w:val="22"/>
                <w:szCs w:val="22"/>
                <w:u w:val="single"/>
              </w:rPr>
              <w:t> </w:t>
            </w:r>
            <w:r w:rsidR="005F2E13" w:rsidRPr="00D442EF">
              <w:rPr>
                <w:rFonts w:ascii="Times New Roman" w:hAnsi="Times New Roman" w:cs="Times New Roman"/>
                <w:noProof/>
                <w:sz w:val="22"/>
                <w:szCs w:val="22"/>
                <w:u w:val="single"/>
              </w:rPr>
              <w:t> </w:t>
            </w:r>
            <w:r w:rsidR="005F2E13" w:rsidRPr="00D442EF">
              <w:rPr>
                <w:rFonts w:ascii="Times New Roman" w:hAnsi="Times New Roman" w:cs="Times New Roman"/>
                <w:noProof/>
                <w:sz w:val="22"/>
                <w:szCs w:val="22"/>
                <w:u w:val="single"/>
              </w:rPr>
              <w:t> </w:t>
            </w:r>
            <w:r w:rsidR="005F2E13" w:rsidRPr="00D442EF">
              <w:rPr>
                <w:rFonts w:ascii="Times New Roman" w:hAnsi="Times New Roman" w:cs="Times New Roman"/>
                <w:noProof/>
                <w:sz w:val="22"/>
                <w:szCs w:val="22"/>
                <w:u w:val="single"/>
              </w:rPr>
              <w:t> </w:t>
            </w:r>
            <w:r w:rsidR="005F2E13" w:rsidRPr="00D442EF">
              <w:rPr>
                <w:rFonts w:ascii="Times New Roman" w:hAnsi="Times New Roman" w:cs="Times New Roman"/>
                <w:noProof/>
                <w:sz w:val="22"/>
                <w:szCs w:val="22"/>
                <w:u w:val="single"/>
              </w:rPr>
              <w:t> </w:t>
            </w:r>
            <w:r w:rsidRPr="00D442EF">
              <w:rPr>
                <w:rFonts w:ascii="Verdana" w:hAnsi="Verdana" w:cs="Verdana"/>
                <w:sz w:val="22"/>
                <w:szCs w:val="22"/>
                <w:u w:val="single"/>
              </w:rPr>
              <w:fldChar w:fldCharType="end"/>
            </w:r>
          </w:p>
        </w:tc>
        <w:tc>
          <w:tcPr>
            <w:tcW w:w="2394" w:type="dxa"/>
          </w:tcPr>
          <w:p w:rsidR="005F2E13" w:rsidRPr="00D442EF" w:rsidRDefault="005F2E13" w:rsidP="00D442EF">
            <w:pPr>
              <w:pStyle w:val="Default"/>
              <w:spacing w:before="80" w:after="80"/>
              <w:rPr>
                <w:rFonts w:ascii="Verdana" w:hAnsi="Verdana" w:cs="Verdana"/>
                <w:sz w:val="22"/>
                <w:szCs w:val="22"/>
              </w:rPr>
            </w:pPr>
            <w:r w:rsidRPr="00D442EF">
              <w:rPr>
                <w:rFonts w:ascii="Verdana" w:hAnsi="Verdana" w:cs="Verdana"/>
                <w:sz w:val="22"/>
                <w:szCs w:val="22"/>
              </w:rPr>
              <w:t>Jurisdiction:</w:t>
            </w:r>
          </w:p>
        </w:tc>
        <w:tc>
          <w:tcPr>
            <w:tcW w:w="2394" w:type="dxa"/>
          </w:tcPr>
          <w:p w:rsidR="005F2E13" w:rsidRPr="00D442EF" w:rsidRDefault="009B6DCB" w:rsidP="00D442EF">
            <w:pPr>
              <w:pStyle w:val="Default"/>
              <w:spacing w:before="80" w:after="80"/>
              <w:rPr>
                <w:rFonts w:ascii="Verdana" w:hAnsi="Verdana" w:cs="Verdana"/>
                <w:sz w:val="22"/>
                <w:szCs w:val="22"/>
              </w:rPr>
            </w:pPr>
            <w:r w:rsidRPr="00D442EF">
              <w:rPr>
                <w:rFonts w:ascii="Verdana" w:hAnsi="Verdana" w:cs="Verdana"/>
                <w:sz w:val="22"/>
                <w:szCs w:val="22"/>
                <w:u w:val="single"/>
              </w:rPr>
              <w:fldChar w:fldCharType="begin">
                <w:ffData>
                  <w:name w:val="Text1"/>
                  <w:enabled/>
                  <w:calcOnExit w:val="0"/>
                  <w:textInput/>
                </w:ffData>
              </w:fldChar>
            </w:r>
            <w:r w:rsidR="005F2E13" w:rsidRPr="00D442EF">
              <w:rPr>
                <w:rFonts w:ascii="Verdana" w:hAnsi="Verdana" w:cs="Verdana"/>
                <w:sz w:val="22"/>
                <w:szCs w:val="22"/>
                <w:u w:val="single"/>
              </w:rPr>
              <w:instrText xml:space="preserve"> FORMTEXT </w:instrText>
            </w:r>
            <w:r w:rsidRPr="00D442EF">
              <w:rPr>
                <w:rFonts w:ascii="Verdana" w:hAnsi="Verdana" w:cs="Verdana"/>
                <w:sz w:val="22"/>
                <w:szCs w:val="22"/>
                <w:u w:val="single"/>
              </w:rPr>
            </w:r>
            <w:r w:rsidRPr="00D442EF">
              <w:rPr>
                <w:rFonts w:ascii="Verdana" w:hAnsi="Verdana" w:cs="Verdana"/>
                <w:sz w:val="22"/>
                <w:szCs w:val="22"/>
                <w:u w:val="single"/>
              </w:rPr>
              <w:fldChar w:fldCharType="separate"/>
            </w:r>
            <w:r w:rsidR="005F2E13" w:rsidRPr="00D442EF">
              <w:rPr>
                <w:rFonts w:ascii="Times New Roman" w:hAnsi="Times New Roman" w:cs="Times New Roman"/>
                <w:noProof/>
                <w:sz w:val="22"/>
                <w:szCs w:val="22"/>
                <w:u w:val="single"/>
              </w:rPr>
              <w:t> </w:t>
            </w:r>
            <w:r w:rsidR="005F2E13" w:rsidRPr="00D442EF">
              <w:rPr>
                <w:rFonts w:ascii="Times New Roman" w:hAnsi="Times New Roman" w:cs="Times New Roman"/>
                <w:noProof/>
                <w:sz w:val="22"/>
                <w:szCs w:val="22"/>
                <w:u w:val="single"/>
              </w:rPr>
              <w:t> </w:t>
            </w:r>
            <w:r w:rsidR="005F2E13" w:rsidRPr="00D442EF">
              <w:rPr>
                <w:rFonts w:ascii="Times New Roman" w:hAnsi="Times New Roman" w:cs="Times New Roman"/>
                <w:noProof/>
                <w:sz w:val="22"/>
                <w:szCs w:val="22"/>
                <w:u w:val="single"/>
              </w:rPr>
              <w:t> </w:t>
            </w:r>
            <w:r w:rsidR="005F2E13" w:rsidRPr="00D442EF">
              <w:rPr>
                <w:rFonts w:ascii="Times New Roman" w:hAnsi="Times New Roman" w:cs="Times New Roman"/>
                <w:noProof/>
                <w:sz w:val="22"/>
                <w:szCs w:val="22"/>
                <w:u w:val="single"/>
              </w:rPr>
              <w:t> </w:t>
            </w:r>
            <w:r w:rsidR="005F2E13" w:rsidRPr="00D442EF">
              <w:rPr>
                <w:rFonts w:ascii="Times New Roman" w:hAnsi="Times New Roman" w:cs="Times New Roman"/>
                <w:noProof/>
                <w:sz w:val="22"/>
                <w:szCs w:val="22"/>
                <w:u w:val="single"/>
              </w:rPr>
              <w:t> </w:t>
            </w:r>
            <w:r w:rsidRPr="00D442EF">
              <w:rPr>
                <w:rFonts w:ascii="Verdana" w:hAnsi="Verdana" w:cs="Verdana"/>
                <w:sz w:val="22"/>
                <w:szCs w:val="22"/>
                <w:u w:val="single"/>
              </w:rPr>
              <w:fldChar w:fldCharType="end"/>
            </w:r>
          </w:p>
        </w:tc>
      </w:tr>
      <w:tr w:rsidR="005F2E13" w:rsidTr="00D442EF">
        <w:tc>
          <w:tcPr>
            <w:tcW w:w="2538" w:type="dxa"/>
          </w:tcPr>
          <w:p w:rsidR="005F2E13" w:rsidRPr="00D442EF" w:rsidRDefault="005F2E13" w:rsidP="00D442EF">
            <w:pPr>
              <w:pStyle w:val="Default"/>
              <w:spacing w:before="80" w:after="80"/>
              <w:rPr>
                <w:rFonts w:ascii="Verdana" w:hAnsi="Verdana" w:cs="Verdana"/>
                <w:sz w:val="22"/>
                <w:szCs w:val="22"/>
              </w:rPr>
            </w:pPr>
            <w:r w:rsidRPr="00D442EF">
              <w:rPr>
                <w:rFonts w:ascii="Verdana" w:hAnsi="Verdana" w:cs="Verdana"/>
                <w:sz w:val="22"/>
                <w:szCs w:val="22"/>
              </w:rPr>
              <w:t>Name:</w:t>
            </w:r>
          </w:p>
        </w:tc>
        <w:tc>
          <w:tcPr>
            <w:tcW w:w="7038" w:type="dxa"/>
            <w:gridSpan w:val="3"/>
          </w:tcPr>
          <w:p w:rsidR="005F2E13" w:rsidRPr="00D442EF" w:rsidRDefault="009B6DCB" w:rsidP="00D442EF">
            <w:pPr>
              <w:pStyle w:val="Default"/>
              <w:spacing w:before="80" w:after="80"/>
              <w:rPr>
                <w:rFonts w:ascii="Verdana" w:hAnsi="Verdana" w:cs="Verdana"/>
                <w:sz w:val="22"/>
                <w:szCs w:val="22"/>
              </w:rPr>
            </w:pPr>
            <w:r w:rsidRPr="00D442EF">
              <w:rPr>
                <w:rFonts w:ascii="Verdana" w:hAnsi="Verdana" w:cs="Verdana"/>
                <w:sz w:val="22"/>
                <w:szCs w:val="22"/>
                <w:u w:val="single"/>
              </w:rPr>
              <w:fldChar w:fldCharType="begin">
                <w:ffData>
                  <w:name w:val="Text1"/>
                  <w:enabled/>
                  <w:calcOnExit w:val="0"/>
                  <w:textInput/>
                </w:ffData>
              </w:fldChar>
            </w:r>
            <w:r w:rsidR="005F2E13" w:rsidRPr="00D442EF">
              <w:rPr>
                <w:rFonts w:ascii="Verdana" w:hAnsi="Verdana" w:cs="Verdana"/>
                <w:sz w:val="22"/>
                <w:szCs w:val="22"/>
                <w:u w:val="single"/>
              </w:rPr>
              <w:instrText xml:space="preserve"> FORMTEXT </w:instrText>
            </w:r>
            <w:r w:rsidRPr="00D442EF">
              <w:rPr>
                <w:rFonts w:ascii="Verdana" w:hAnsi="Verdana" w:cs="Verdana"/>
                <w:sz w:val="22"/>
                <w:szCs w:val="22"/>
                <w:u w:val="single"/>
              </w:rPr>
            </w:r>
            <w:r w:rsidRPr="00D442EF">
              <w:rPr>
                <w:rFonts w:ascii="Verdana" w:hAnsi="Verdana" w:cs="Verdana"/>
                <w:sz w:val="22"/>
                <w:szCs w:val="22"/>
                <w:u w:val="single"/>
              </w:rPr>
              <w:fldChar w:fldCharType="separate"/>
            </w:r>
            <w:r w:rsidR="005F2E13" w:rsidRPr="00D442EF">
              <w:rPr>
                <w:rFonts w:ascii="Times New Roman" w:hAnsi="Times New Roman" w:cs="Times New Roman"/>
                <w:noProof/>
                <w:sz w:val="22"/>
                <w:szCs w:val="22"/>
                <w:u w:val="single"/>
              </w:rPr>
              <w:t> </w:t>
            </w:r>
            <w:r w:rsidR="005F2E13" w:rsidRPr="00D442EF">
              <w:rPr>
                <w:rFonts w:ascii="Times New Roman" w:hAnsi="Times New Roman" w:cs="Times New Roman"/>
                <w:noProof/>
                <w:sz w:val="22"/>
                <w:szCs w:val="22"/>
                <w:u w:val="single"/>
              </w:rPr>
              <w:t> </w:t>
            </w:r>
            <w:r w:rsidR="005F2E13" w:rsidRPr="00D442EF">
              <w:rPr>
                <w:rFonts w:ascii="Times New Roman" w:hAnsi="Times New Roman" w:cs="Times New Roman"/>
                <w:noProof/>
                <w:sz w:val="22"/>
                <w:szCs w:val="22"/>
                <w:u w:val="single"/>
              </w:rPr>
              <w:t> </w:t>
            </w:r>
            <w:r w:rsidR="005F2E13" w:rsidRPr="00D442EF">
              <w:rPr>
                <w:rFonts w:ascii="Times New Roman" w:hAnsi="Times New Roman" w:cs="Times New Roman"/>
                <w:noProof/>
                <w:sz w:val="22"/>
                <w:szCs w:val="22"/>
                <w:u w:val="single"/>
              </w:rPr>
              <w:t> </w:t>
            </w:r>
            <w:r w:rsidR="005F2E13" w:rsidRPr="00D442EF">
              <w:rPr>
                <w:rFonts w:ascii="Times New Roman" w:hAnsi="Times New Roman" w:cs="Times New Roman"/>
                <w:noProof/>
                <w:sz w:val="22"/>
                <w:szCs w:val="22"/>
                <w:u w:val="single"/>
              </w:rPr>
              <w:t> </w:t>
            </w:r>
            <w:r w:rsidRPr="00D442EF">
              <w:rPr>
                <w:rFonts w:ascii="Verdana" w:hAnsi="Verdana" w:cs="Verdana"/>
                <w:sz w:val="22"/>
                <w:szCs w:val="22"/>
                <w:u w:val="single"/>
              </w:rPr>
              <w:fldChar w:fldCharType="end"/>
            </w:r>
          </w:p>
        </w:tc>
      </w:tr>
      <w:tr w:rsidR="005F2E13" w:rsidTr="00D442EF">
        <w:trPr>
          <w:trHeight w:val="242"/>
        </w:trPr>
        <w:tc>
          <w:tcPr>
            <w:tcW w:w="2538" w:type="dxa"/>
          </w:tcPr>
          <w:p w:rsidR="005F2E13" w:rsidRPr="00D442EF" w:rsidRDefault="005F2E13" w:rsidP="00D442EF">
            <w:pPr>
              <w:pStyle w:val="Default"/>
              <w:spacing w:before="80" w:after="80"/>
              <w:rPr>
                <w:rFonts w:ascii="Verdana" w:hAnsi="Verdana" w:cs="Verdana"/>
                <w:sz w:val="22"/>
                <w:szCs w:val="22"/>
              </w:rPr>
            </w:pPr>
            <w:r w:rsidRPr="00D442EF">
              <w:rPr>
                <w:rFonts w:ascii="Verdana" w:hAnsi="Verdana" w:cs="Verdana"/>
                <w:sz w:val="22"/>
                <w:szCs w:val="22"/>
              </w:rPr>
              <w:t>Title:</w:t>
            </w:r>
          </w:p>
        </w:tc>
        <w:tc>
          <w:tcPr>
            <w:tcW w:w="2250" w:type="dxa"/>
          </w:tcPr>
          <w:p w:rsidR="005F2E13" w:rsidRPr="00D442EF" w:rsidRDefault="009B6DCB" w:rsidP="00D442EF">
            <w:pPr>
              <w:pStyle w:val="Default"/>
              <w:spacing w:before="80" w:after="80"/>
              <w:rPr>
                <w:rFonts w:ascii="Verdana" w:hAnsi="Verdana" w:cs="Verdana"/>
                <w:sz w:val="22"/>
                <w:szCs w:val="22"/>
              </w:rPr>
            </w:pPr>
            <w:r w:rsidRPr="00D442EF">
              <w:rPr>
                <w:rFonts w:ascii="Verdana" w:hAnsi="Verdana" w:cs="Verdana"/>
                <w:sz w:val="22"/>
                <w:szCs w:val="22"/>
                <w:u w:val="single"/>
              </w:rPr>
              <w:fldChar w:fldCharType="begin">
                <w:ffData>
                  <w:name w:val="Text1"/>
                  <w:enabled/>
                  <w:calcOnExit w:val="0"/>
                  <w:textInput/>
                </w:ffData>
              </w:fldChar>
            </w:r>
            <w:r w:rsidR="005F2E13" w:rsidRPr="00D442EF">
              <w:rPr>
                <w:rFonts w:ascii="Verdana" w:hAnsi="Verdana" w:cs="Verdana"/>
                <w:sz w:val="22"/>
                <w:szCs w:val="22"/>
                <w:u w:val="single"/>
              </w:rPr>
              <w:instrText xml:space="preserve"> FORMTEXT </w:instrText>
            </w:r>
            <w:r w:rsidRPr="00D442EF">
              <w:rPr>
                <w:rFonts w:ascii="Verdana" w:hAnsi="Verdana" w:cs="Verdana"/>
                <w:sz w:val="22"/>
                <w:szCs w:val="22"/>
                <w:u w:val="single"/>
              </w:rPr>
            </w:r>
            <w:r w:rsidRPr="00D442EF">
              <w:rPr>
                <w:rFonts w:ascii="Verdana" w:hAnsi="Verdana" w:cs="Verdana"/>
                <w:sz w:val="22"/>
                <w:szCs w:val="22"/>
                <w:u w:val="single"/>
              </w:rPr>
              <w:fldChar w:fldCharType="separate"/>
            </w:r>
            <w:r w:rsidR="005F2E13" w:rsidRPr="00D442EF">
              <w:rPr>
                <w:rFonts w:ascii="Times New Roman" w:hAnsi="Times New Roman" w:cs="Times New Roman"/>
                <w:noProof/>
                <w:sz w:val="22"/>
                <w:szCs w:val="22"/>
                <w:u w:val="single"/>
              </w:rPr>
              <w:t> </w:t>
            </w:r>
            <w:r w:rsidR="005F2E13" w:rsidRPr="00D442EF">
              <w:rPr>
                <w:rFonts w:ascii="Times New Roman" w:hAnsi="Times New Roman" w:cs="Times New Roman"/>
                <w:noProof/>
                <w:sz w:val="22"/>
                <w:szCs w:val="22"/>
                <w:u w:val="single"/>
              </w:rPr>
              <w:t> </w:t>
            </w:r>
            <w:r w:rsidR="005F2E13" w:rsidRPr="00D442EF">
              <w:rPr>
                <w:rFonts w:ascii="Times New Roman" w:hAnsi="Times New Roman" w:cs="Times New Roman"/>
                <w:noProof/>
                <w:sz w:val="22"/>
                <w:szCs w:val="22"/>
                <w:u w:val="single"/>
              </w:rPr>
              <w:t> </w:t>
            </w:r>
            <w:r w:rsidR="005F2E13" w:rsidRPr="00D442EF">
              <w:rPr>
                <w:rFonts w:ascii="Times New Roman" w:hAnsi="Times New Roman" w:cs="Times New Roman"/>
                <w:noProof/>
                <w:sz w:val="22"/>
                <w:szCs w:val="22"/>
                <w:u w:val="single"/>
              </w:rPr>
              <w:t> </w:t>
            </w:r>
            <w:r w:rsidR="005F2E13" w:rsidRPr="00D442EF">
              <w:rPr>
                <w:rFonts w:ascii="Times New Roman" w:hAnsi="Times New Roman" w:cs="Times New Roman"/>
                <w:noProof/>
                <w:sz w:val="22"/>
                <w:szCs w:val="22"/>
                <w:u w:val="single"/>
              </w:rPr>
              <w:t> </w:t>
            </w:r>
            <w:r w:rsidRPr="00D442EF">
              <w:rPr>
                <w:rFonts w:ascii="Verdana" w:hAnsi="Verdana" w:cs="Verdana"/>
                <w:sz w:val="22"/>
                <w:szCs w:val="22"/>
                <w:u w:val="single"/>
              </w:rPr>
              <w:fldChar w:fldCharType="end"/>
            </w:r>
          </w:p>
        </w:tc>
        <w:tc>
          <w:tcPr>
            <w:tcW w:w="2394" w:type="dxa"/>
          </w:tcPr>
          <w:p w:rsidR="005F2E13" w:rsidRPr="00D442EF" w:rsidRDefault="005F2E13" w:rsidP="00D442EF">
            <w:pPr>
              <w:pStyle w:val="Default"/>
              <w:spacing w:before="80" w:after="80"/>
              <w:rPr>
                <w:rFonts w:ascii="Verdana" w:hAnsi="Verdana" w:cs="Verdana"/>
                <w:sz w:val="22"/>
                <w:szCs w:val="22"/>
              </w:rPr>
            </w:pPr>
            <w:r w:rsidRPr="00D442EF">
              <w:rPr>
                <w:rFonts w:ascii="Verdana" w:hAnsi="Verdana" w:cs="Verdana"/>
                <w:sz w:val="22"/>
                <w:szCs w:val="22"/>
              </w:rPr>
              <w:t>Jurisdiction:</w:t>
            </w:r>
          </w:p>
        </w:tc>
        <w:tc>
          <w:tcPr>
            <w:tcW w:w="2394" w:type="dxa"/>
          </w:tcPr>
          <w:p w:rsidR="005F2E13" w:rsidRPr="00D442EF" w:rsidRDefault="009B6DCB" w:rsidP="00D442EF">
            <w:pPr>
              <w:pStyle w:val="Default"/>
              <w:spacing w:before="80" w:after="80"/>
              <w:rPr>
                <w:rFonts w:ascii="Verdana" w:hAnsi="Verdana" w:cs="Verdana"/>
                <w:sz w:val="22"/>
                <w:szCs w:val="22"/>
              </w:rPr>
            </w:pPr>
            <w:r w:rsidRPr="00D442EF">
              <w:rPr>
                <w:rFonts w:ascii="Verdana" w:hAnsi="Verdana" w:cs="Verdana"/>
                <w:sz w:val="22"/>
                <w:szCs w:val="22"/>
                <w:u w:val="single"/>
              </w:rPr>
              <w:fldChar w:fldCharType="begin">
                <w:ffData>
                  <w:name w:val="Text1"/>
                  <w:enabled/>
                  <w:calcOnExit w:val="0"/>
                  <w:textInput/>
                </w:ffData>
              </w:fldChar>
            </w:r>
            <w:r w:rsidR="005F2E13" w:rsidRPr="00D442EF">
              <w:rPr>
                <w:rFonts w:ascii="Verdana" w:hAnsi="Verdana" w:cs="Verdana"/>
                <w:sz w:val="22"/>
                <w:szCs w:val="22"/>
                <w:u w:val="single"/>
              </w:rPr>
              <w:instrText xml:space="preserve"> FORMTEXT </w:instrText>
            </w:r>
            <w:r w:rsidRPr="00D442EF">
              <w:rPr>
                <w:rFonts w:ascii="Verdana" w:hAnsi="Verdana" w:cs="Verdana"/>
                <w:sz w:val="22"/>
                <w:szCs w:val="22"/>
                <w:u w:val="single"/>
              </w:rPr>
            </w:r>
            <w:r w:rsidRPr="00D442EF">
              <w:rPr>
                <w:rFonts w:ascii="Verdana" w:hAnsi="Verdana" w:cs="Verdana"/>
                <w:sz w:val="22"/>
                <w:szCs w:val="22"/>
                <w:u w:val="single"/>
              </w:rPr>
              <w:fldChar w:fldCharType="separate"/>
            </w:r>
            <w:r w:rsidR="005F2E13" w:rsidRPr="00D442EF">
              <w:rPr>
                <w:rFonts w:ascii="Times New Roman" w:hAnsi="Times New Roman" w:cs="Times New Roman"/>
                <w:noProof/>
                <w:sz w:val="22"/>
                <w:szCs w:val="22"/>
                <w:u w:val="single"/>
              </w:rPr>
              <w:t> </w:t>
            </w:r>
            <w:r w:rsidR="005F2E13" w:rsidRPr="00D442EF">
              <w:rPr>
                <w:rFonts w:ascii="Times New Roman" w:hAnsi="Times New Roman" w:cs="Times New Roman"/>
                <w:noProof/>
                <w:sz w:val="22"/>
                <w:szCs w:val="22"/>
                <w:u w:val="single"/>
              </w:rPr>
              <w:t> </w:t>
            </w:r>
            <w:r w:rsidR="005F2E13" w:rsidRPr="00D442EF">
              <w:rPr>
                <w:rFonts w:ascii="Times New Roman" w:hAnsi="Times New Roman" w:cs="Times New Roman"/>
                <w:noProof/>
                <w:sz w:val="22"/>
                <w:szCs w:val="22"/>
                <w:u w:val="single"/>
              </w:rPr>
              <w:t> </w:t>
            </w:r>
            <w:r w:rsidR="005F2E13" w:rsidRPr="00D442EF">
              <w:rPr>
                <w:rFonts w:ascii="Times New Roman" w:hAnsi="Times New Roman" w:cs="Times New Roman"/>
                <w:noProof/>
                <w:sz w:val="22"/>
                <w:szCs w:val="22"/>
                <w:u w:val="single"/>
              </w:rPr>
              <w:t> </w:t>
            </w:r>
            <w:r w:rsidR="005F2E13" w:rsidRPr="00D442EF">
              <w:rPr>
                <w:rFonts w:ascii="Times New Roman" w:hAnsi="Times New Roman" w:cs="Times New Roman"/>
                <w:noProof/>
                <w:sz w:val="22"/>
                <w:szCs w:val="22"/>
                <w:u w:val="single"/>
              </w:rPr>
              <w:t> </w:t>
            </w:r>
            <w:r w:rsidRPr="00D442EF">
              <w:rPr>
                <w:rFonts w:ascii="Verdana" w:hAnsi="Verdana" w:cs="Verdana"/>
                <w:sz w:val="22"/>
                <w:szCs w:val="22"/>
                <w:u w:val="single"/>
              </w:rPr>
              <w:fldChar w:fldCharType="end"/>
            </w:r>
          </w:p>
        </w:tc>
      </w:tr>
    </w:tbl>
    <w:p w:rsidR="005F2E13" w:rsidRDefault="005F2E13" w:rsidP="005F2E13">
      <w:pPr>
        <w:pStyle w:val="Default"/>
        <w:spacing w:before="80" w:after="80"/>
        <w:rPr>
          <w:rFonts w:ascii="Verdana" w:hAnsi="Verdana" w:cs="Verdana"/>
          <w:sz w:val="22"/>
          <w:szCs w:val="22"/>
        </w:rPr>
      </w:pPr>
    </w:p>
    <w:p w:rsidR="005F2E13" w:rsidRPr="005F2E13" w:rsidRDefault="005F2E13" w:rsidP="005F2E13">
      <w:pPr>
        <w:pStyle w:val="Heading3"/>
        <w:spacing w:before="80" w:after="80"/>
        <w:rPr>
          <w:rFonts w:ascii="Verdana" w:hAnsi="Verdana" w:cs="Verdana"/>
          <w:color w:val="005597"/>
          <w:sz w:val="22"/>
          <w:szCs w:val="22"/>
        </w:rPr>
      </w:pPr>
      <w:r w:rsidRPr="005F2E13">
        <w:rPr>
          <w:rFonts w:ascii="Verdana" w:hAnsi="Verdana" w:cs="Verdana"/>
          <w:color w:val="005597"/>
          <w:sz w:val="22"/>
          <w:szCs w:val="22"/>
        </w:rPr>
        <w:lastRenderedPageBreak/>
        <w:t xml:space="preserve">SECTION 2: Information About the Nominator/Primary Contact </w:t>
      </w:r>
    </w:p>
    <w:tbl>
      <w:tblPr>
        <w:tblW w:w="0" w:type="auto"/>
        <w:tblLook w:val="01E0"/>
      </w:tblPr>
      <w:tblGrid>
        <w:gridCol w:w="2538"/>
        <w:gridCol w:w="2250"/>
        <w:gridCol w:w="2394"/>
        <w:gridCol w:w="2394"/>
      </w:tblGrid>
      <w:tr w:rsidR="005F2E13" w:rsidTr="00D442EF">
        <w:tc>
          <w:tcPr>
            <w:tcW w:w="2538" w:type="dxa"/>
          </w:tcPr>
          <w:p w:rsidR="005F2E13" w:rsidRPr="00D442EF" w:rsidRDefault="005F2E13" w:rsidP="00D442EF">
            <w:pPr>
              <w:pStyle w:val="Default"/>
              <w:spacing w:before="80" w:after="80"/>
              <w:rPr>
                <w:rFonts w:ascii="Verdana" w:hAnsi="Verdana" w:cs="Verdana"/>
                <w:sz w:val="22"/>
                <w:szCs w:val="22"/>
              </w:rPr>
            </w:pPr>
            <w:r w:rsidRPr="00D442EF">
              <w:rPr>
                <w:rFonts w:ascii="Verdana" w:hAnsi="Verdana" w:cs="Verdana"/>
                <w:sz w:val="22"/>
                <w:szCs w:val="22"/>
              </w:rPr>
              <w:t>Name of contact:</w:t>
            </w:r>
          </w:p>
        </w:tc>
        <w:tc>
          <w:tcPr>
            <w:tcW w:w="7038" w:type="dxa"/>
            <w:gridSpan w:val="3"/>
          </w:tcPr>
          <w:p w:rsidR="005F2E13" w:rsidRPr="00D442EF" w:rsidRDefault="009B6DCB" w:rsidP="00D442EF">
            <w:pPr>
              <w:pStyle w:val="Default"/>
              <w:spacing w:before="80" w:after="80"/>
              <w:rPr>
                <w:rFonts w:ascii="Verdana" w:hAnsi="Verdana" w:cs="Verdana"/>
                <w:sz w:val="22"/>
                <w:szCs w:val="22"/>
              </w:rPr>
            </w:pPr>
            <w:r w:rsidRPr="00D442EF">
              <w:rPr>
                <w:rFonts w:ascii="Verdana" w:hAnsi="Verdana" w:cs="Verdana"/>
                <w:sz w:val="22"/>
                <w:szCs w:val="22"/>
                <w:u w:val="single"/>
              </w:rPr>
              <w:fldChar w:fldCharType="begin">
                <w:ffData>
                  <w:name w:val="Text1"/>
                  <w:enabled/>
                  <w:calcOnExit w:val="0"/>
                  <w:textInput/>
                </w:ffData>
              </w:fldChar>
            </w:r>
            <w:r w:rsidR="005F2E13" w:rsidRPr="00D442EF">
              <w:rPr>
                <w:rFonts w:ascii="Verdana" w:hAnsi="Verdana" w:cs="Verdana"/>
                <w:sz w:val="22"/>
                <w:szCs w:val="22"/>
                <w:u w:val="single"/>
              </w:rPr>
              <w:instrText xml:space="preserve"> FORMTEXT </w:instrText>
            </w:r>
            <w:r w:rsidRPr="00D442EF">
              <w:rPr>
                <w:rFonts w:ascii="Verdana" w:hAnsi="Verdana" w:cs="Verdana"/>
                <w:sz w:val="22"/>
                <w:szCs w:val="22"/>
                <w:u w:val="single"/>
              </w:rPr>
            </w:r>
            <w:r w:rsidRPr="00D442EF">
              <w:rPr>
                <w:rFonts w:ascii="Verdana" w:hAnsi="Verdana" w:cs="Verdana"/>
                <w:sz w:val="22"/>
                <w:szCs w:val="22"/>
                <w:u w:val="single"/>
              </w:rPr>
              <w:fldChar w:fldCharType="separate"/>
            </w:r>
            <w:r w:rsidR="00A908CB">
              <w:rPr>
                <w:rFonts w:ascii="Times New Roman" w:hAnsi="Times New Roman" w:cs="Times New Roman"/>
                <w:noProof/>
                <w:sz w:val="22"/>
                <w:szCs w:val="22"/>
                <w:u w:val="single"/>
              </w:rPr>
              <w:t>Tony Castrilli</w:t>
            </w:r>
            <w:r w:rsidRPr="00D442EF">
              <w:rPr>
                <w:rFonts w:ascii="Verdana" w:hAnsi="Verdana" w:cs="Verdana"/>
                <w:sz w:val="22"/>
                <w:szCs w:val="22"/>
                <w:u w:val="single"/>
              </w:rPr>
              <w:fldChar w:fldCharType="end"/>
            </w:r>
          </w:p>
        </w:tc>
      </w:tr>
      <w:tr w:rsidR="005F2E13" w:rsidTr="00D442EF">
        <w:tc>
          <w:tcPr>
            <w:tcW w:w="2538" w:type="dxa"/>
          </w:tcPr>
          <w:p w:rsidR="005F2E13" w:rsidRPr="00D442EF" w:rsidRDefault="005F2E13" w:rsidP="00D442EF">
            <w:pPr>
              <w:pStyle w:val="Default"/>
              <w:spacing w:before="80" w:after="80"/>
              <w:rPr>
                <w:rFonts w:ascii="Verdana" w:hAnsi="Verdana" w:cs="Verdana"/>
                <w:sz w:val="22"/>
                <w:szCs w:val="22"/>
              </w:rPr>
            </w:pPr>
            <w:r w:rsidRPr="00D442EF">
              <w:rPr>
                <w:rFonts w:ascii="Verdana" w:hAnsi="Verdana" w:cs="Verdana"/>
                <w:sz w:val="22"/>
                <w:szCs w:val="22"/>
              </w:rPr>
              <w:t>Title:</w:t>
            </w:r>
          </w:p>
        </w:tc>
        <w:tc>
          <w:tcPr>
            <w:tcW w:w="2250" w:type="dxa"/>
          </w:tcPr>
          <w:p w:rsidR="005F2E13" w:rsidRPr="00D442EF" w:rsidRDefault="009B6DCB" w:rsidP="00D442EF">
            <w:pPr>
              <w:pStyle w:val="Default"/>
              <w:spacing w:before="80" w:after="80"/>
              <w:rPr>
                <w:rFonts w:ascii="Verdana" w:hAnsi="Verdana" w:cs="Verdana"/>
                <w:sz w:val="22"/>
                <w:szCs w:val="22"/>
              </w:rPr>
            </w:pPr>
            <w:r w:rsidRPr="00D442EF">
              <w:rPr>
                <w:rFonts w:ascii="Verdana" w:hAnsi="Verdana" w:cs="Verdana"/>
                <w:sz w:val="22"/>
                <w:szCs w:val="22"/>
                <w:u w:val="single"/>
              </w:rPr>
              <w:fldChar w:fldCharType="begin">
                <w:ffData>
                  <w:name w:val="Text1"/>
                  <w:enabled/>
                  <w:calcOnExit w:val="0"/>
                  <w:textInput/>
                </w:ffData>
              </w:fldChar>
            </w:r>
            <w:r w:rsidR="005F2E13" w:rsidRPr="00D442EF">
              <w:rPr>
                <w:rFonts w:ascii="Verdana" w:hAnsi="Verdana" w:cs="Verdana"/>
                <w:sz w:val="22"/>
                <w:szCs w:val="22"/>
                <w:u w:val="single"/>
              </w:rPr>
              <w:instrText xml:space="preserve"> FORMTEXT </w:instrText>
            </w:r>
            <w:r w:rsidRPr="00D442EF">
              <w:rPr>
                <w:rFonts w:ascii="Verdana" w:hAnsi="Verdana" w:cs="Verdana"/>
                <w:sz w:val="22"/>
                <w:szCs w:val="22"/>
                <w:u w:val="single"/>
              </w:rPr>
            </w:r>
            <w:r w:rsidRPr="00D442EF">
              <w:rPr>
                <w:rFonts w:ascii="Verdana" w:hAnsi="Verdana" w:cs="Verdana"/>
                <w:sz w:val="22"/>
                <w:szCs w:val="22"/>
                <w:u w:val="single"/>
              </w:rPr>
              <w:fldChar w:fldCharType="separate"/>
            </w:r>
            <w:r w:rsidR="00A908CB">
              <w:rPr>
                <w:rFonts w:ascii="Times New Roman" w:hAnsi="Times New Roman" w:cs="Times New Roman"/>
                <w:noProof/>
                <w:sz w:val="22"/>
                <w:szCs w:val="22"/>
                <w:u w:val="single"/>
              </w:rPr>
              <w:t>Director of Communications</w:t>
            </w:r>
            <w:r w:rsidRPr="00D442EF">
              <w:rPr>
                <w:rFonts w:ascii="Verdana" w:hAnsi="Verdana" w:cs="Verdana"/>
                <w:sz w:val="22"/>
                <w:szCs w:val="22"/>
                <w:u w:val="single"/>
              </w:rPr>
              <w:fldChar w:fldCharType="end"/>
            </w:r>
          </w:p>
        </w:tc>
        <w:tc>
          <w:tcPr>
            <w:tcW w:w="2394" w:type="dxa"/>
          </w:tcPr>
          <w:p w:rsidR="005F2E13" w:rsidRPr="00D442EF" w:rsidRDefault="005F2E13" w:rsidP="00D442EF">
            <w:pPr>
              <w:pStyle w:val="Default"/>
              <w:spacing w:before="80" w:after="80"/>
              <w:rPr>
                <w:rFonts w:ascii="Verdana" w:hAnsi="Verdana" w:cs="Verdana"/>
                <w:sz w:val="22"/>
                <w:szCs w:val="22"/>
              </w:rPr>
            </w:pPr>
            <w:r w:rsidRPr="00D442EF">
              <w:rPr>
                <w:rFonts w:ascii="Verdana" w:hAnsi="Verdana" w:cs="Verdana"/>
                <w:sz w:val="22"/>
                <w:szCs w:val="22"/>
              </w:rPr>
              <w:t>Jurisdiction:</w:t>
            </w:r>
          </w:p>
        </w:tc>
        <w:tc>
          <w:tcPr>
            <w:tcW w:w="2394" w:type="dxa"/>
          </w:tcPr>
          <w:p w:rsidR="005F2E13" w:rsidRPr="00D442EF" w:rsidRDefault="009B6DCB" w:rsidP="00D442EF">
            <w:pPr>
              <w:pStyle w:val="Default"/>
              <w:spacing w:before="80" w:after="80"/>
              <w:rPr>
                <w:rFonts w:ascii="Verdana" w:hAnsi="Verdana" w:cs="Verdana"/>
                <w:sz w:val="22"/>
                <w:szCs w:val="22"/>
              </w:rPr>
            </w:pPr>
            <w:r w:rsidRPr="00D442EF">
              <w:rPr>
                <w:rFonts w:ascii="Verdana" w:hAnsi="Verdana" w:cs="Verdana"/>
                <w:sz w:val="22"/>
                <w:szCs w:val="22"/>
                <w:u w:val="single"/>
              </w:rPr>
              <w:fldChar w:fldCharType="begin">
                <w:ffData>
                  <w:name w:val="Text1"/>
                  <w:enabled/>
                  <w:calcOnExit w:val="0"/>
                  <w:textInput/>
                </w:ffData>
              </w:fldChar>
            </w:r>
            <w:r w:rsidR="005F2E13" w:rsidRPr="00D442EF">
              <w:rPr>
                <w:rFonts w:ascii="Verdana" w:hAnsi="Verdana" w:cs="Verdana"/>
                <w:sz w:val="22"/>
                <w:szCs w:val="22"/>
                <w:u w:val="single"/>
              </w:rPr>
              <w:instrText xml:space="preserve"> FORMTEXT </w:instrText>
            </w:r>
            <w:r w:rsidRPr="00D442EF">
              <w:rPr>
                <w:rFonts w:ascii="Verdana" w:hAnsi="Verdana" w:cs="Verdana"/>
                <w:sz w:val="22"/>
                <w:szCs w:val="22"/>
                <w:u w:val="single"/>
              </w:rPr>
            </w:r>
            <w:r w:rsidRPr="00D442EF">
              <w:rPr>
                <w:rFonts w:ascii="Verdana" w:hAnsi="Verdana" w:cs="Verdana"/>
                <w:sz w:val="22"/>
                <w:szCs w:val="22"/>
                <w:u w:val="single"/>
              </w:rPr>
              <w:fldChar w:fldCharType="separate"/>
            </w:r>
            <w:r w:rsidR="00A908CB">
              <w:rPr>
                <w:rFonts w:ascii="Times New Roman" w:hAnsi="Times New Roman" w:cs="Times New Roman"/>
                <w:noProof/>
                <w:sz w:val="22"/>
                <w:szCs w:val="22"/>
                <w:u w:val="single"/>
              </w:rPr>
              <w:t>Alexandria, Virginia</w:t>
            </w:r>
            <w:r w:rsidRPr="00D442EF">
              <w:rPr>
                <w:rFonts w:ascii="Verdana" w:hAnsi="Verdana" w:cs="Verdana"/>
                <w:sz w:val="22"/>
                <w:szCs w:val="22"/>
                <w:u w:val="single"/>
              </w:rPr>
              <w:fldChar w:fldCharType="end"/>
            </w:r>
          </w:p>
        </w:tc>
      </w:tr>
      <w:tr w:rsidR="005F2E13" w:rsidTr="00D442EF">
        <w:tc>
          <w:tcPr>
            <w:tcW w:w="2538" w:type="dxa"/>
          </w:tcPr>
          <w:p w:rsidR="005F2E13" w:rsidRPr="00D442EF" w:rsidRDefault="005F2E13" w:rsidP="00D442EF">
            <w:pPr>
              <w:pStyle w:val="Default"/>
              <w:spacing w:before="80" w:after="80"/>
              <w:rPr>
                <w:rFonts w:ascii="Verdana" w:hAnsi="Verdana" w:cs="Verdana"/>
                <w:sz w:val="22"/>
                <w:szCs w:val="22"/>
              </w:rPr>
            </w:pPr>
            <w:r w:rsidRPr="00D442EF">
              <w:rPr>
                <w:rFonts w:ascii="Verdana" w:hAnsi="Verdana" w:cs="Verdana"/>
                <w:sz w:val="22"/>
                <w:szCs w:val="22"/>
              </w:rPr>
              <w:t>Street address:</w:t>
            </w:r>
          </w:p>
        </w:tc>
        <w:tc>
          <w:tcPr>
            <w:tcW w:w="7038" w:type="dxa"/>
            <w:gridSpan w:val="3"/>
          </w:tcPr>
          <w:p w:rsidR="005F2E13" w:rsidRPr="00D442EF" w:rsidRDefault="009B6DCB" w:rsidP="00D442EF">
            <w:pPr>
              <w:pStyle w:val="Default"/>
              <w:spacing w:before="80" w:after="80"/>
              <w:rPr>
                <w:rFonts w:ascii="Verdana" w:hAnsi="Verdana" w:cs="Verdana"/>
                <w:sz w:val="22"/>
                <w:szCs w:val="22"/>
              </w:rPr>
            </w:pPr>
            <w:r w:rsidRPr="00D442EF">
              <w:rPr>
                <w:rFonts w:ascii="Verdana" w:hAnsi="Verdana" w:cs="Verdana"/>
                <w:sz w:val="22"/>
                <w:szCs w:val="22"/>
                <w:u w:val="single"/>
              </w:rPr>
              <w:fldChar w:fldCharType="begin">
                <w:ffData>
                  <w:name w:val="Text1"/>
                  <w:enabled/>
                  <w:calcOnExit w:val="0"/>
                  <w:textInput/>
                </w:ffData>
              </w:fldChar>
            </w:r>
            <w:r w:rsidR="005F2E13" w:rsidRPr="00D442EF">
              <w:rPr>
                <w:rFonts w:ascii="Verdana" w:hAnsi="Verdana" w:cs="Verdana"/>
                <w:sz w:val="22"/>
                <w:szCs w:val="22"/>
                <w:u w:val="single"/>
              </w:rPr>
              <w:instrText xml:space="preserve"> FORMTEXT </w:instrText>
            </w:r>
            <w:r w:rsidRPr="00D442EF">
              <w:rPr>
                <w:rFonts w:ascii="Verdana" w:hAnsi="Verdana" w:cs="Verdana"/>
                <w:sz w:val="22"/>
                <w:szCs w:val="22"/>
                <w:u w:val="single"/>
              </w:rPr>
            </w:r>
            <w:r w:rsidRPr="00D442EF">
              <w:rPr>
                <w:rFonts w:ascii="Verdana" w:hAnsi="Verdana" w:cs="Verdana"/>
                <w:sz w:val="22"/>
                <w:szCs w:val="22"/>
                <w:u w:val="single"/>
              </w:rPr>
              <w:fldChar w:fldCharType="separate"/>
            </w:r>
            <w:r w:rsidR="00A908CB">
              <w:rPr>
                <w:rFonts w:ascii="Times New Roman" w:hAnsi="Times New Roman" w:cs="Times New Roman"/>
                <w:noProof/>
                <w:sz w:val="22"/>
                <w:szCs w:val="22"/>
                <w:u w:val="single"/>
              </w:rPr>
              <w:t>301 King St. Rm. 3400</w:t>
            </w:r>
            <w:r w:rsidRPr="00D442EF">
              <w:rPr>
                <w:rFonts w:ascii="Verdana" w:hAnsi="Verdana" w:cs="Verdana"/>
                <w:sz w:val="22"/>
                <w:szCs w:val="22"/>
                <w:u w:val="single"/>
              </w:rPr>
              <w:fldChar w:fldCharType="end"/>
            </w:r>
          </w:p>
        </w:tc>
      </w:tr>
      <w:tr w:rsidR="005F2E13" w:rsidTr="00D442EF">
        <w:tc>
          <w:tcPr>
            <w:tcW w:w="2538" w:type="dxa"/>
          </w:tcPr>
          <w:p w:rsidR="005F2E13" w:rsidRPr="00D442EF" w:rsidRDefault="005F2E13" w:rsidP="00D442EF">
            <w:pPr>
              <w:pStyle w:val="Default"/>
              <w:spacing w:before="80" w:after="80"/>
              <w:rPr>
                <w:rFonts w:ascii="Verdana" w:hAnsi="Verdana" w:cs="Verdana"/>
                <w:sz w:val="22"/>
                <w:szCs w:val="22"/>
              </w:rPr>
            </w:pPr>
            <w:r w:rsidRPr="00D442EF">
              <w:rPr>
                <w:rFonts w:ascii="Verdana" w:hAnsi="Verdana" w:cs="Verdana"/>
                <w:sz w:val="22"/>
                <w:szCs w:val="22"/>
              </w:rPr>
              <w:t>City:</w:t>
            </w:r>
          </w:p>
        </w:tc>
        <w:tc>
          <w:tcPr>
            <w:tcW w:w="2250" w:type="dxa"/>
          </w:tcPr>
          <w:p w:rsidR="005F2E13" w:rsidRPr="00D442EF" w:rsidRDefault="009B6DCB" w:rsidP="00D442EF">
            <w:pPr>
              <w:pStyle w:val="Default"/>
              <w:spacing w:before="80" w:after="80"/>
              <w:rPr>
                <w:rFonts w:ascii="Verdana" w:hAnsi="Verdana" w:cs="Verdana"/>
                <w:sz w:val="22"/>
                <w:szCs w:val="22"/>
              </w:rPr>
            </w:pPr>
            <w:r w:rsidRPr="00D442EF">
              <w:rPr>
                <w:rFonts w:ascii="Verdana" w:hAnsi="Verdana" w:cs="Verdana"/>
                <w:sz w:val="22"/>
                <w:szCs w:val="22"/>
                <w:u w:val="single"/>
              </w:rPr>
              <w:fldChar w:fldCharType="begin">
                <w:ffData>
                  <w:name w:val="Text1"/>
                  <w:enabled/>
                  <w:calcOnExit w:val="0"/>
                  <w:textInput/>
                </w:ffData>
              </w:fldChar>
            </w:r>
            <w:r w:rsidR="005F2E13" w:rsidRPr="00D442EF">
              <w:rPr>
                <w:rFonts w:ascii="Verdana" w:hAnsi="Verdana" w:cs="Verdana"/>
                <w:sz w:val="22"/>
                <w:szCs w:val="22"/>
                <w:u w:val="single"/>
              </w:rPr>
              <w:instrText xml:space="preserve"> FORMTEXT </w:instrText>
            </w:r>
            <w:r w:rsidRPr="00D442EF">
              <w:rPr>
                <w:rFonts w:ascii="Verdana" w:hAnsi="Verdana" w:cs="Verdana"/>
                <w:sz w:val="22"/>
                <w:szCs w:val="22"/>
                <w:u w:val="single"/>
              </w:rPr>
            </w:r>
            <w:r w:rsidRPr="00D442EF">
              <w:rPr>
                <w:rFonts w:ascii="Verdana" w:hAnsi="Verdana" w:cs="Verdana"/>
                <w:sz w:val="22"/>
                <w:szCs w:val="22"/>
                <w:u w:val="single"/>
              </w:rPr>
              <w:fldChar w:fldCharType="separate"/>
            </w:r>
            <w:r w:rsidR="00A908CB">
              <w:rPr>
                <w:rFonts w:ascii="Times New Roman" w:hAnsi="Times New Roman" w:cs="Times New Roman"/>
                <w:noProof/>
                <w:sz w:val="22"/>
                <w:szCs w:val="22"/>
                <w:u w:val="single"/>
              </w:rPr>
              <w:t>Alexandria</w:t>
            </w:r>
            <w:r w:rsidRPr="00D442EF">
              <w:rPr>
                <w:rFonts w:ascii="Verdana" w:hAnsi="Verdana" w:cs="Verdana"/>
                <w:sz w:val="22"/>
                <w:szCs w:val="22"/>
                <w:u w:val="single"/>
              </w:rPr>
              <w:fldChar w:fldCharType="end"/>
            </w:r>
          </w:p>
        </w:tc>
        <w:tc>
          <w:tcPr>
            <w:tcW w:w="2394" w:type="dxa"/>
          </w:tcPr>
          <w:p w:rsidR="005F2E13" w:rsidRPr="00D442EF" w:rsidRDefault="005F2E13" w:rsidP="00D442EF">
            <w:pPr>
              <w:pStyle w:val="Default"/>
              <w:spacing w:before="80" w:after="80"/>
              <w:rPr>
                <w:rFonts w:ascii="Verdana" w:hAnsi="Verdana" w:cs="Verdana"/>
                <w:sz w:val="22"/>
                <w:szCs w:val="22"/>
              </w:rPr>
            </w:pPr>
            <w:r w:rsidRPr="00D442EF">
              <w:rPr>
                <w:rFonts w:ascii="Verdana" w:hAnsi="Verdana" w:cs="Verdana"/>
                <w:sz w:val="22"/>
                <w:szCs w:val="22"/>
              </w:rPr>
              <w:t>State/Province:</w:t>
            </w:r>
          </w:p>
        </w:tc>
        <w:tc>
          <w:tcPr>
            <w:tcW w:w="2394" w:type="dxa"/>
          </w:tcPr>
          <w:p w:rsidR="005F2E13" w:rsidRPr="00D442EF" w:rsidRDefault="009B6DCB" w:rsidP="00D442EF">
            <w:pPr>
              <w:pStyle w:val="Default"/>
              <w:spacing w:before="80" w:after="80"/>
              <w:rPr>
                <w:rFonts w:ascii="Verdana" w:hAnsi="Verdana" w:cs="Verdana"/>
                <w:sz w:val="22"/>
                <w:szCs w:val="22"/>
              </w:rPr>
            </w:pPr>
            <w:r w:rsidRPr="00D442EF">
              <w:rPr>
                <w:rFonts w:ascii="Verdana" w:hAnsi="Verdana" w:cs="Verdana"/>
                <w:sz w:val="22"/>
                <w:szCs w:val="22"/>
                <w:u w:val="single"/>
              </w:rPr>
              <w:fldChar w:fldCharType="begin">
                <w:ffData>
                  <w:name w:val="Text1"/>
                  <w:enabled/>
                  <w:calcOnExit w:val="0"/>
                  <w:textInput/>
                </w:ffData>
              </w:fldChar>
            </w:r>
            <w:r w:rsidR="005F2E13" w:rsidRPr="00D442EF">
              <w:rPr>
                <w:rFonts w:ascii="Verdana" w:hAnsi="Verdana" w:cs="Verdana"/>
                <w:sz w:val="22"/>
                <w:szCs w:val="22"/>
                <w:u w:val="single"/>
              </w:rPr>
              <w:instrText xml:space="preserve"> FORMTEXT </w:instrText>
            </w:r>
            <w:r w:rsidRPr="00D442EF">
              <w:rPr>
                <w:rFonts w:ascii="Verdana" w:hAnsi="Verdana" w:cs="Verdana"/>
                <w:sz w:val="22"/>
                <w:szCs w:val="22"/>
                <w:u w:val="single"/>
              </w:rPr>
            </w:r>
            <w:r w:rsidRPr="00D442EF">
              <w:rPr>
                <w:rFonts w:ascii="Verdana" w:hAnsi="Verdana" w:cs="Verdana"/>
                <w:sz w:val="22"/>
                <w:szCs w:val="22"/>
                <w:u w:val="single"/>
              </w:rPr>
              <w:fldChar w:fldCharType="separate"/>
            </w:r>
            <w:r w:rsidR="00A908CB">
              <w:rPr>
                <w:rFonts w:ascii="Times New Roman" w:hAnsi="Times New Roman" w:cs="Times New Roman"/>
                <w:noProof/>
                <w:sz w:val="22"/>
                <w:szCs w:val="22"/>
                <w:u w:val="single"/>
              </w:rPr>
              <w:t>VA</w:t>
            </w:r>
            <w:r w:rsidRPr="00D442EF">
              <w:rPr>
                <w:rFonts w:ascii="Verdana" w:hAnsi="Verdana" w:cs="Verdana"/>
                <w:sz w:val="22"/>
                <w:szCs w:val="22"/>
                <w:u w:val="single"/>
              </w:rPr>
              <w:fldChar w:fldCharType="end"/>
            </w:r>
          </w:p>
        </w:tc>
      </w:tr>
      <w:tr w:rsidR="005F2E13" w:rsidTr="00D442EF">
        <w:tc>
          <w:tcPr>
            <w:tcW w:w="2538" w:type="dxa"/>
          </w:tcPr>
          <w:p w:rsidR="005F2E13" w:rsidRPr="00D442EF" w:rsidRDefault="005F2E13" w:rsidP="00D442EF">
            <w:pPr>
              <w:pStyle w:val="Default"/>
              <w:spacing w:before="80" w:after="80"/>
              <w:rPr>
                <w:rFonts w:ascii="Verdana" w:hAnsi="Verdana" w:cs="Verdana"/>
                <w:sz w:val="22"/>
                <w:szCs w:val="22"/>
              </w:rPr>
            </w:pPr>
            <w:r w:rsidRPr="00D442EF">
              <w:rPr>
                <w:rFonts w:ascii="Verdana" w:hAnsi="Verdana" w:cs="Verdana"/>
                <w:sz w:val="22"/>
                <w:szCs w:val="22"/>
              </w:rPr>
              <w:t>Zip/Postal Code:</w:t>
            </w:r>
          </w:p>
        </w:tc>
        <w:tc>
          <w:tcPr>
            <w:tcW w:w="2250" w:type="dxa"/>
          </w:tcPr>
          <w:p w:rsidR="005F2E13" w:rsidRPr="00D442EF" w:rsidRDefault="009B6DCB" w:rsidP="00D442EF">
            <w:pPr>
              <w:pStyle w:val="Default"/>
              <w:spacing w:before="80" w:after="80"/>
              <w:rPr>
                <w:rFonts w:ascii="Verdana" w:hAnsi="Verdana" w:cs="Verdana"/>
                <w:sz w:val="22"/>
                <w:szCs w:val="22"/>
              </w:rPr>
            </w:pPr>
            <w:r w:rsidRPr="00D442EF">
              <w:rPr>
                <w:rFonts w:ascii="Verdana" w:hAnsi="Verdana" w:cs="Verdana"/>
                <w:sz w:val="22"/>
                <w:szCs w:val="22"/>
                <w:u w:val="single"/>
              </w:rPr>
              <w:fldChar w:fldCharType="begin">
                <w:ffData>
                  <w:name w:val="Text1"/>
                  <w:enabled/>
                  <w:calcOnExit w:val="0"/>
                  <w:textInput/>
                </w:ffData>
              </w:fldChar>
            </w:r>
            <w:r w:rsidR="005F2E13" w:rsidRPr="00D442EF">
              <w:rPr>
                <w:rFonts w:ascii="Verdana" w:hAnsi="Verdana" w:cs="Verdana"/>
                <w:sz w:val="22"/>
                <w:szCs w:val="22"/>
                <w:u w:val="single"/>
              </w:rPr>
              <w:instrText xml:space="preserve"> FORMTEXT </w:instrText>
            </w:r>
            <w:r w:rsidRPr="00D442EF">
              <w:rPr>
                <w:rFonts w:ascii="Verdana" w:hAnsi="Verdana" w:cs="Verdana"/>
                <w:sz w:val="22"/>
                <w:szCs w:val="22"/>
                <w:u w:val="single"/>
              </w:rPr>
            </w:r>
            <w:r w:rsidRPr="00D442EF">
              <w:rPr>
                <w:rFonts w:ascii="Verdana" w:hAnsi="Verdana" w:cs="Verdana"/>
                <w:sz w:val="22"/>
                <w:szCs w:val="22"/>
                <w:u w:val="single"/>
              </w:rPr>
              <w:fldChar w:fldCharType="separate"/>
            </w:r>
            <w:r w:rsidR="00A908CB">
              <w:rPr>
                <w:rFonts w:ascii="Times New Roman" w:hAnsi="Times New Roman" w:cs="Times New Roman"/>
                <w:noProof/>
                <w:sz w:val="22"/>
                <w:szCs w:val="22"/>
                <w:u w:val="single"/>
              </w:rPr>
              <w:t>22314</w:t>
            </w:r>
            <w:r w:rsidRPr="00D442EF">
              <w:rPr>
                <w:rFonts w:ascii="Verdana" w:hAnsi="Verdana" w:cs="Verdana"/>
                <w:sz w:val="22"/>
                <w:szCs w:val="22"/>
                <w:u w:val="single"/>
              </w:rPr>
              <w:fldChar w:fldCharType="end"/>
            </w:r>
          </w:p>
        </w:tc>
        <w:tc>
          <w:tcPr>
            <w:tcW w:w="2394" w:type="dxa"/>
          </w:tcPr>
          <w:p w:rsidR="005F2E13" w:rsidRPr="00D442EF" w:rsidRDefault="005F2E13" w:rsidP="00D442EF">
            <w:pPr>
              <w:pStyle w:val="Default"/>
              <w:spacing w:before="80" w:after="80"/>
              <w:rPr>
                <w:rFonts w:ascii="Verdana" w:hAnsi="Verdana" w:cs="Verdana"/>
                <w:sz w:val="22"/>
                <w:szCs w:val="22"/>
              </w:rPr>
            </w:pPr>
            <w:r w:rsidRPr="00D442EF">
              <w:rPr>
                <w:rFonts w:ascii="Verdana" w:hAnsi="Verdana" w:cs="Verdana"/>
                <w:sz w:val="22"/>
                <w:szCs w:val="22"/>
              </w:rPr>
              <w:t>Country:</w:t>
            </w:r>
          </w:p>
        </w:tc>
        <w:tc>
          <w:tcPr>
            <w:tcW w:w="2394" w:type="dxa"/>
          </w:tcPr>
          <w:p w:rsidR="005F2E13" w:rsidRPr="00D442EF" w:rsidRDefault="009B6DCB" w:rsidP="00D442EF">
            <w:pPr>
              <w:pStyle w:val="Default"/>
              <w:spacing w:before="80" w:after="80"/>
              <w:rPr>
                <w:rFonts w:ascii="Verdana" w:hAnsi="Verdana" w:cs="Verdana"/>
                <w:sz w:val="22"/>
                <w:szCs w:val="22"/>
              </w:rPr>
            </w:pPr>
            <w:r w:rsidRPr="00D442EF">
              <w:rPr>
                <w:rFonts w:ascii="Verdana" w:hAnsi="Verdana" w:cs="Verdana"/>
                <w:sz w:val="22"/>
                <w:szCs w:val="22"/>
                <w:u w:val="single"/>
              </w:rPr>
              <w:fldChar w:fldCharType="begin">
                <w:ffData>
                  <w:name w:val="Text1"/>
                  <w:enabled/>
                  <w:calcOnExit w:val="0"/>
                  <w:textInput/>
                </w:ffData>
              </w:fldChar>
            </w:r>
            <w:r w:rsidR="005F2E13" w:rsidRPr="00D442EF">
              <w:rPr>
                <w:rFonts w:ascii="Verdana" w:hAnsi="Verdana" w:cs="Verdana"/>
                <w:sz w:val="22"/>
                <w:szCs w:val="22"/>
                <w:u w:val="single"/>
              </w:rPr>
              <w:instrText xml:space="preserve"> FORMTEXT </w:instrText>
            </w:r>
            <w:r w:rsidRPr="00D442EF">
              <w:rPr>
                <w:rFonts w:ascii="Verdana" w:hAnsi="Verdana" w:cs="Verdana"/>
                <w:sz w:val="22"/>
                <w:szCs w:val="22"/>
                <w:u w:val="single"/>
              </w:rPr>
            </w:r>
            <w:r w:rsidRPr="00D442EF">
              <w:rPr>
                <w:rFonts w:ascii="Verdana" w:hAnsi="Verdana" w:cs="Verdana"/>
                <w:sz w:val="22"/>
                <w:szCs w:val="22"/>
                <w:u w:val="single"/>
              </w:rPr>
              <w:fldChar w:fldCharType="separate"/>
            </w:r>
            <w:r w:rsidR="00A908CB">
              <w:rPr>
                <w:rFonts w:ascii="Times New Roman" w:hAnsi="Times New Roman" w:cs="Times New Roman"/>
                <w:noProof/>
                <w:sz w:val="22"/>
                <w:szCs w:val="22"/>
                <w:u w:val="single"/>
              </w:rPr>
              <w:t>USA</w:t>
            </w:r>
            <w:r w:rsidRPr="00D442EF">
              <w:rPr>
                <w:rFonts w:ascii="Verdana" w:hAnsi="Verdana" w:cs="Verdana"/>
                <w:sz w:val="22"/>
                <w:szCs w:val="22"/>
                <w:u w:val="single"/>
              </w:rPr>
              <w:fldChar w:fldCharType="end"/>
            </w:r>
          </w:p>
        </w:tc>
      </w:tr>
      <w:tr w:rsidR="005F2E13" w:rsidTr="00D442EF">
        <w:tc>
          <w:tcPr>
            <w:tcW w:w="2538" w:type="dxa"/>
          </w:tcPr>
          <w:p w:rsidR="005F2E13" w:rsidRPr="00D442EF" w:rsidRDefault="005F2E13" w:rsidP="00D442EF">
            <w:pPr>
              <w:pStyle w:val="Default"/>
              <w:spacing w:before="80" w:after="80"/>
              <w:rPr>
                <w:rFonts w:ascii="Verdana" w:hAnsi="Verdana" w:cs="Verdana"/>
                <w:sz w:val="22"/>
                <w:szCs w:val="22"/>
              </w:rPr>
            </w:pPr>
            <w:r w:rsidRPr="00D442EF">
              <w:rPr>
                <w:rFonts w:ascii="Verdana" w:hAnsi="Verdana" w:cs="Verdana"/>
                <w:sz w:val="22"/>
                <w:szCs w:val="22"/>
              </w:rPr>
              <w:t>Telephone:</w:t>
            </w:r>
          </w:p>
        </w:tc>
        <w:tc>
          <w:tcPr>
            <w:tcW w:w="2250" w:type="dxa"/>
          </w:tcPr>
          <w:p w:rsidR="005F2E13" w:rsidRPr="00D442EF" w:rsidRDefault="009B6DCB" w:rsidP="00D442EF">
            <w:pPr>
              <w:pStyle w:val="Default"/>
              <w:spacing w:before="80" w:after="80"/>
              <w:rPr>
                <w:rFonts w:ascii="Verdana" w:hAnsi="Verdana" w:cs="Verdana"/>
                <w:sz w:val="22"/>
                <w:szCs w:val="22"/>
              </w:rPr>
            </w:pPr>
            <w:r w:rsidRPr="00D442EF">
              <w:rPr>
                <w:rFonts w:ascii="Verdana" w:hAnsi="Verdana" w:cs="Verdana"/>
                <w:sz w:val="22"/>
                <w:szCs w:val="22"/>
                <w:u w:val="single"/>
              </w:rPr>
              <w:fldChar w:fldCharType="begin">
                <w:ffData>
                  <w:name w:val="Text1"/>
                  <w:enabled/>
                  <w:calcOnExit w:val="0"/>
                  <w:textInput/>
                </w:ffData>
              </w:fldChar>
            </w:r>
            <w:r w:rsidR="005F2E13" w:rsidRPr="00D442EF">
              <w:rPr>
                <w:rFonts w:ascii="Verdana" w:hAnsi="Verdana" w:cs="Verdana"/>
                <w:sz w:val="22"/>
                <w:szCs w:val="22"/>
                <w:u w:val="single"/>
              </w:rPr>
              <w:instrText xml:space="preserve"> FORMTEXT </w:instrText>
            </w:r>
            <w:r w:rsidRPr="00D442EF">
              <w:rPr>
                <w:rFonts w:ascii="Verdana" w:hAnsi="Verdana" w:cs="Verdana"/>
                <w:sz w:val="22"/>
                <w:szCs w:val="22"/>
                <w:u w:val="single"/>
              </w:rPr>
            </w:r>
            <w:r w:rsidRPr="00D442EF">
              <w:rPr>
                <w:rFonts w:ascii="Verdana" w:hAnsi="Verdana" w:cs="Verdana"/>
                <w:sz w:val="22"/>
                <w:szCs w:val="22"/>
                <w:u w:val="single"/>
              </w:rPr>
              <w:fldChar w:fldCharType="separate"/>
            </w:r>
            <w:r w:rsidR="00A908CB">
              <w:rPr>
                <w:rFonts w:ascii="Times New Roman" w:hAnsi="Times New Roman" w:cs="Times New Roman"/>
                <w:noProof/>
                <w:sz w:val="22"/>
                <w:szCs w:val="22"/>
                <w:u w:val="single"/>
              </w:rPr>
              <w:t>703-746-3958</w:t>
            </w:r>
            <w:r w:rsidRPr="00D442EF">
              <w:rPr>
                <w:rFonts w:ascii="Verdana" w:hAnsi="Verdana" w:cs="Verdana"/>
                <w:sz w:val="22"/>
                <w:szCs w:val="22"/>
                <w:u w:val="single"/>
              </w:rPr>
              <w:fldChar w:fldCharType="end"/>
            </w:r>
          </w:p>
        </w:tc>
        <w:tc>
          <w:tcPr>
            <w:tcW w:w="2394" w:type="dxa"/>
          </w:tcPr>
          <w:p w:rsidR="005F2E13" w:rsidRPr="00D442EF" w:rsidRDefault="005F2E13" w:rsidP="00D442EF">
            <w:pPr>
              <w:pStyle w:val="Default"/>
              <w:spacing w:before="80" w:after="80"/>
              <w:rPr>
                <w:rFonts w:ascii="Verdana" w:hAnsi="Verdana" w:cs="Verdana"/>
                <w:sz w:val="22"/>
                <w:szCs w:val="22"/>
              </w:rPr>
            </w:pPr>
            <w:r w:rsidRPr="00D442EF">
              <w:rPr>
                <w:rFonts w:ascii="Verdana" w:hAnsi="Verdana" w:cs="Verdana"/>
                <w:sz w:val="22"/>
                <w:szCs w:val="22"/>
              </w:rPr>
              <w:t>Fax:</w:t>
            </w:r>
          </w:p>
        </w:tc>
        <w:tc>
          <w:tcPr>
            <w:tcW w:w="2394" w:type="dxa"/>
          </w:tcPr>
          <w:p w:rsidR="005F2E13" w:rsidRPr="00D442EF" w:rsidRDefault="009B6DCB" w:rsidP="00D442EF">
            <w:pPr>
              <w:pStyle w:val="Default"/>
              <w:spacing w:before="80" w:after="80"/>
              <w:rPr>
                <w:rFonts w:ascii="Verdana" w:hAnsi="Verdana" w:cs="Verdana"/>
                <w:sz w:val="22"/>
                <w:szCs w:val="22"/>
              </w:rPr>
            </w:pPr>
            <w:r w:rsidRPr="00D442EF">
              <w:rPr>
                <w:rFonts w:ascii="Verdana" w:hAnsi="Verdana" w:cs="Verdana"/>
                <w:sz w:val="22"/>
                <w:szCs w:val="22"/>
                <w:u w:val="single"/>
              </w:rPr>
              <w:fldChar w:fldCharType="begin">
                <w:ffData>
                  <w:name w:val="Text1"/>
                  <w:enabled/>
                  <w:calcOnExit w:val="0"/>
                  <w:textInput/>
                </w:ffData>
              </w:fldChar>
            </w:r>
            <w:r w:rsidR="005F2E13" w:rsidRPr="00D442EF">
              <w:rPr>
                <w:rFonts w:ascii="Verdana" w:hAnsi="Verdana" w:cs="Verdana"/>
                <w:sz w:val="22"/>
                <w:szCs w:val="22"/>
                <w:u w:val="single"/>
              </w:rPr>
              <w:instrText xml:space="preserve"> FORMTEXT </w:instrText>
            </w:r>
            <w:r w:rsidRPr="00D442EF">
              <w:rPr>
                <w:rFonts w:ascii="Verdana" w:hAnsi="Verdana" w:cs="Verdana"/>
                <w:sz w:val="22"/>
                <w:szCs w:val="22"/>
                <w:u w:val="single"/>
              </w:rPr>
            </w:r>
            <w:r w:rsidRPr="00D442EF">
              <w:rPr>
                <w:rFonts w:ascii="Verdana" w:hAnsi="Verdana" w:cs="Verdana"/>
                <w:sz w:val="22"/>
                <w:szCs w:val="22"/>
                <w:u w:val="single"/>
              </w:rPr>
              <w:fldChar w:fldCharType="separate"/>
            </w:r>
            <w:r w:rsidR="00A908CB">
              <w:rPr>
                <w:rFonts w:ascii="Times New Roman" w:hAnsi="Times New Roman" w:cs="Times New Roman"/>
                <w:noProof/>
                <w:sz w:val="22"/>
                <w:szCs w:val="22"/>
                <w:u w:val="single"/>
              </w:rPr>
              <w:t>703-838-6343</w:t>
            </w:r>
            <w:r w:rsidRPr="00D442EF">
              <w:rPr>
                <w:rFonts w:ascii="Verdana" w:hAnsi="Verdana" w:cs="Verdana"/>
                <w:sz w:val="22"/>
                <w:szCs w:val="22"/>
                <w:u w:val="single"/>
              </w:rPr>
              <w:fldChar w:fldCharType="end"/>
            </w:r>
          </w:p>
        </w:tc>
      </w:tr>
      <w:tr w:rsidR="005F2E13" w:rsidTr="00D442EF">
        <w:tc>
          <w:tcPr>
            <w:tcW w:w="2538" w:type="dxa"/>
          </w:tcPr>
          <w:p w:rsidR="005F2E13" w:rsidRPr="00D442EF" w:rsidRDefault="005F2E13" w:rsidP="00D442EF">
            <w:pPr>
              <w:pStyle w:val="Default"/>
              <w:spacing w:before="80" w:after="80"/>
              <w:rPr>
                <w:rFonts w:ascii="Verdana" w:hAnsi="Verdana" w:cs="Verdana"/>
                <w:sz w:val="22"/>
                <w:szCs w:val="22"/>
              </w:rPr>
            </w:pPr>
            <w:r w:rsidRPr="00D442EF">
              <w:rPr>
                <w:rFonts w:ascii="Verdana" w:hAnsi="Verdana" w:cs="Verdana"/>
                <w:sz w:val="22"/>
                <w:szCs w:val="22"/>
              </w:rPr>
              <w:t>E-mail:</w:t>
            </w:r>
          </w:p>
        </w:tc>
        <w:tc>
          <w:tcPr>
            <w:tcW w:w="7038" w:type="dxa"/>
            <w:gridSpan w:val="3"/>
          </w:tcPr>
          <w:p w:rsidR="005F2E13" w:rsidRPr="00D442EF" w:rsidRDefault="009B6DCB" w:rsidP="00D442EF">
            <w:pPr>
              <w:pStyle w:val="Default"/>
              <w:spacing w:before="80" w:after="80"/>
              <w:rPr>
                <w:rFonts w:ascii="Verdana" w:hAnsi="Verdana" w:cs="Verdana"/>
                <w:sz w:val="22"/>
                <w:szCs w:val="22"/>
              </w:rPr>
            </w:pPr>
            <w:r w:rsidRPr="00D442EF">
              <w:rPr>
                <w:rFonts w:ascii="Verdana" w:hAnsi="Verdana" w:cs="Verdana"/>
                <w:sz w:val="22"/>
                <w:szCs w:val="22"/>
                <w:u w:val="single"/>
              </w:rPr>
              <w:fldChar w:fldCharType="begin">
                <w:ffData>
                  <w:name w:val="Text1"/>
                  <w:enabled/>
                  <w:calcOnExit w:val="0"/>
                  <w:textInput/>
                </w:ffData>
              </w:fldChar>
            </w:r>
            <w:r w:rsidR="005F2E13" w:rsidRPr="00D442EF">
              <w:rPr>
                <w:rFonts w:ascii="Verdana" w:hAnsi="Verdana" w:cs="Verdana"/>
                <w:sz w:val="22"/>
                <w:szCs w:val="22"/>
                <w:u w:val="single"/>
              </w:rPr>
              <w:instrText xml:space="preserve"> FORMTEXT </w:instrText>
            </w:r>
            <w:r w:rsidRPr="00D442EF">
              <w:rPr>
                <w:rFonts w:ascii="Verdana" w:hAnsi="Verdana" w:cs="Verdana"/>
                <w:sz w:val="22"/>
                <w:szCs w:val="22"/>
                <w:u w:val="single"/>
              </w:rPr>
            </w:r>
            <w:r w:rsidRPr="00D442EF">
              <w:rPr>
                <w:rFonts w:ascii="Verdana" w:hAnsi="Verdana" w:cs="Verdana"/>
                <w:sz w:val="22"/>
                <w:szCs w:val="22"/>
                <w:u w:val="single"/>
              </w:rPr>
              <w:fldChar w:fldCharType="separate"/>
            </w:r>
            <w:r w:rsidR="00A908CB">
              <w:rPr>
                <w:rFonts w:ascii="Times New Roman" w:hAnsi="Times New Roman" w:cs="Times New Roman"/>
                <w:noProof/>
                <w:sz w:val="22"/>
                <w:szCs w:val="22"/>
                <w:u w:val="single"/>
              </w:rPr>
              <w:t>tony.castrilli@alexandriava.gov</w:t>
            </w:r>
            <w:r w:rsidRPr="00D442EF">
              <w:rPr>
                <w:rFonts w:ascii="Verdana" w:hAnsi="Verdana" w:cs="Verdana"/>
                <w:sz w:val="22"/>
                <w:szCs w:val="22"/>
                <w:u w:val="single"/>
              </w:rPr>
              <w:fldChar w:fldCharType="end"/>
            </w:r>
          </w:p>
        </w:tc>
      </w:tr>
    </w:tbl>
    <w:p w:rsidR="005F2E13" w:rsidRDefault="005F2E13" w:rsidP="005F2E13">
      <w:pPr>
        <w:pStyle w:val="Default"/>
        <w:rPr>
          <w:rFonts w:ascii="Verdana" w:hAnsi="Verdana" w:cs="Verdana"/>
          <w:sz w:val="22"/>
          <w:szCs w:val="22"/>
        </w:rPr>
      </w:pPr>
    </w:p>
    <w:p w:rsidR="00A908CB" w:rsidRDefault="00A908CB" w:rsidP="00A908CB">
      <w:pPr>
        <w:pStyle w:val="NormalWeb"/>
        <w:spacing w:line="480" w:lineRule="auto"/>
      </w:pPr>
      <w:r>
        <w:rPr>
          <w:rFonts w:ascii="Verdana" w:hAnsi="Verdana" w:cs="Verdana"/>
          <w:sz w:val="22"/>
          <w:szCs w:val="22"/>
        </w:rPr>
        <w:br w:type="page"/>
      </w:r>
      <w:r w:rsidRPr="00E64F14">
        <w:lastRenderedPageBreak/>
        <w:t xml:space="preserve">In 2007, the </w:t>
      </w:r>
      <w:r w:rsidR="00080B85">
        <w:t>Chief of P</w:t>
      </w:r>
      <w:r w:rsidRPr="00E64F14">
        <w:t>olice set out to improve the department’s declining ability to immediately respond to crime and disorder in a c</w:t>
      </w:r>
      <w:r>
        <w:t>oordinated and efficient manner. T</w:t>
      </w:r>
      <w:r w:rsidRPr="00E64F14">
        <w:t xml:space="preserve">he agency </w:t>
      </w:r>
      <w:r>
        <w:t>had become</w:t>
      </w:r>
      <w:r w:rsidRPr="00E64F14">
        <w:t xml:space="preserve"> significantly decentralized in the preceding three years</w:t>
      </w:r>
      <w:r w:rsidR="00080B85">
        <w:t>, and the Chief of P</w:t>
      </w:r>
      <w:r>
        <w:t xml:space="preserve">olice wanted </w:t>
      </w:r>
      <w:r w:rsidRPr="00E64F14">
        <w:t>to develop a new way of doing police work that would improve communication and teamwork at all levels, increase accountability, measure results with regularity and provide clarity in purpose, mission, and direction to all members of the department.</w:t>
      </w:r>
    </w:p>
    <w:p w:rsidR="00A908CB" w:rsidRDefault="00A908CB" w:rsidP="00A908CB">
      <w:pPr>
        <w:spacing w:line="480" w:lineRule="auto"/>
      </w:pPr>
      <w:r w:rsidRPr="00E64F14">
        <w:t xml:space="preserve">Under the leadership of the </w:t>
      </w:r>
      <w:r w:rsidR="00080B85">
        <w:t>Chief of P</w:t>
      </w:r>
      <w:r w:rsidRPr="00E64F14">
        <w:t xml:space="preserve">olice and the bureau chiefs, the Strategic Response System (SRS) emerged from </w:t>
      </w:r>
      <w:r>
        <w:t xml:space="preserve">a </w:t>
      </w:r>
      <w:r w:rsidRPr="00E64F14">
        <w:t>concept</w:t>
      </w:r>
      <w:r>
        <w:t>ual idea</w:t>
      </w:r>
      <w:r w:rsidRPr="00E64F14">
        <w:t xml:space="preserve"> to a new police management model. SRS is a comprehensive approach to reducing crime, the fear of crime, and improving the quality of life for resid</w:t>
      </w:r>
      <w:r w:rsidR="00080B85">
        <w:t>ents, businesses and visitors in</w:t>
      </w:r>
      <w:r w:rsidRPr="00E64F14">
        <w:t xml:space="preserve"> the City of Alexandria. The purpose of SRS is to thoroughly integrate c</w:t>
      </w:r>
      <w:r>
        <w:t>rime analysis into the decision-</w:t>
      </w:r>
      <w:r w:rsidRPr="00E64F14">
        <w:t>making process so that policing strategies and deploymen</w:t>
      </w:r>
      <w:r>
        <w:t>t are unified, consistent, fact-</w:t>
      </w:r>
      <w:r w:rsidRPr="00E64F14">
        <w:t>based and effective in reducing crime and resp</w:t>
      </w:r>
      <w:r>
        <w:t xml:space="preserve">onding to neighborhood issues. </w:t>
      </w:r>
      <w:r w:rsidRPr="00E64F14">
        <w:t>It incorporates accountability, consistency, and results into the problem solving capabilities of our community policing philosophy to ensure that identified issues are controlled or alleviated.</w:t>
      </w:r>
    </w:p>
    <w:p w:rsidR="00A908CB" w:rsidRDefault="00A908CB" w:rsidP="00A908CB">
      <w:pPr>
        <w:spacing w:line="480" w:lineRule="auto"/>
      </w:pPr>
    </w:p>
    <w:p w:rsidR="00A908CB" w:rsidRPr="00E64F14" w:rsidRDefault="00A908CB" w:rsidP="00A908CB">
      <w:pPr>
        <w:spacing w:line="480" w:lineRule="auto"/>
      </w:pPr>
      <w:r w:rsidRPr="00E64F14">
        <w:t>The guiding principles of SRS are:</w:t>
      </w:r>
    </w:p>
    <w:p w:rsidR="00A908CB" w:rsidRPr="00E64F14" w:rsidRDefault="00A908CB" w:rsidP="00A908CB">
      <w:pPr>
        <w:numPr>
          <w:ilvl w:val="0"/>
          <w:numId w:val="20"/>
        </w:numPr>
        <w:spacing w:line="480" w:lineRule="auto"/>
      </w:pPr>
      <w:r w:rsidRPr="00E64F14">
        <w:t>Accurate and timely anal</w:t>
      </w:r>
      <w:r>
        <w:t>ysis of crime and disorder data,</w:t>
      </w:r>
    </w:p>
    <w:p w:rsidR="00A908CB" w:rsidRPr="00E64F14" w:rsidRDefault="00A908CB" w:rsidP="00A908CB">
      <w:pPr>
        <w:numPr>
          <w:ilvl w:val="0"/>
          <w:numId w:val="20"/>
        </w:numPr>
        <w:spacing w:line="480" w:lineRule="auto"/>
      </w:pPr>
      <w:r>
        <w:t>Rapid deployment of officers,</w:t>
      </w:r>
    </w:p>
    <w:p w:rsidR="00A908CB" w:rsidRPr="00E64F14" w:rsidRDefault="00A908CB" w:rsidP="00A908CB">
      <w:pPr>
        <w:numPr>
          <w:ilvl w:val="0"/>
          <w:numId w:val="20"/>
        </w:numPr>
        <w:spacing w:line="480" w:lineRule="auto"/>
      </w:pPr>
      <w:r>
        <w:t>Effective tactics,</w:t>
      </w:r>
    </w:p>
    <w:p w:rsidR="00A908CB" w:rsidRPr="00E64F14" w:rsidRDefault="00A908CB" w:rsidP="00A908CB">
      <w:pPr>
        <w:numPr>
          <w:ilvl w:val="0"/>
          <w:numId w:val="20"/>
        </w:numPr>
        <w:spacing w:line="480" w:lineRule="auto"/>
      </w:pPr>
      <w:r>
        <w:t>Persistent follow-up and assessment, and</w:t>
      </w:r>
    </w:p>
    <w:p w:rsidR="00A908CB" w:rsidRDefault="00A908CB" w:rsidP="00A908CB">
      <w:pPr>
        <w:numPr>
          <w:ilvl w:val="0"/>
          <w:numId w:val="20"/>
        </w:numPr>
        <w:spacing w:line="480" w:lineRule="auto"/>
      </w:pPr>
      <w:r w:rsidRPr="00E64F14">
        <w:t>Successful partnerships with the community.</w:t>
      </w:r>
    </w:p>
    <w:p w:rsidR="00A908CB" w:rsidRPr="00E64F14" w:rsidRDefault="00A908CB" w:rsidP="00A908CB">
      <w:pPr>
        <w:spacing w:line="480" w:lineRule="auto"/>
        <w:ind w:firstLine="360"/>
      </w:pPr>
    </w:p>
    <w:p w:rsidR="00A908CB" w:rsidRDefault="00A908CB" w:rsidP="00A908CB">
      <w:pPr>
        <w:pStyle w:val="NormalWeb"/>
        <w:spacing w:line="480" w:lineRule="auto"/>
        <w:ind w:firstLine="720"/>
      </w:pPr>
    </w:p>
    <w:p w:rsidR="002A75B8" w:rsidRPr="002A75B8" w:rsidRDefault="00A908CB" w:rsidP="002A75B8">
      <w:pPr>
        <w:autoSpaceDE w:val="0"/>
        <w:autoSpaceDN w:val="0"/>
        <w:adjustRightInd w:val="0"/>
        <w:spacing w:line="480" w:lineRule="auto"/>
        <w:rPr>
          <w:color w:val="000000"/>
        </w:rPr>
      </w:pPr>
      <w:r w:rsidRPr="00E64F14">
        <w:t xml:space="preserve">SRS is a customized Compstat model that relies on traditional policing strategies supported by the analysis of crime trends, series, and patterns. SRS </w:t>
      </w:r>
      <w:r w:rsidR="00080B85">
        <w:t>differs from many CompS</w:t>
      </w:r>
      <w:r w:rsidRPr="00E64F14">
        <w:t>tat models</w:t>
      </w:r>
      <w:r>
        <w:t>, however,</w:t>
      </w:r>
      <w:r w:rsidRPr="00E64F14">
        <w:t xml:space="preserve"> </w:t>
      </w:r>
      <w:r>
        <w:t>because</w:t>
      </w:r>
      <w:r w:rsidRPr="00E64F14">
        <w:t xml:space="preserve"> there is a focused emphasis on location </w:t>
      </w:r>
      <w:r>
        <w:t>and incident-</w:t>
      </w:r>
      <w:r w:rsidRPr="00E64F14">
        <w:t>based policing intended to reduce calls for service and increase quality of life for the affected neighborhoods.</w:t>
      </w:r>
      <w:r>
        <w:t xml:space="preserve"> </w:t>
      </w:r>
      <w:r w:rsidRPr="00E64F14">
        <w:t>SRS emphasizes the use of problem-solving strategies to tackle difficult and long-term crime and disorder issues and holds police commanders accountable to address and respond to crime and disorder problems occurring in their ass</w:t>
      </w:r>
      <w:r>
        <w:t xml:space="preserve">igned areas of responsibility. </w:t>
      </w:r>
      <w:r w:rsidR="002A75B8" w:rsidRPr="002A75B8">
        <w:rPr>
          <w:color w:val="000000"/>
        </w:rPr>
        <w:t>Geographic Information Systems (ESRI's ArcGIS), Tactical Analysis software (ATAC), Intelligence Analysis software (i2, inc) and da</w:t>
      </w:r>
      <w:r w:rsidR="002A75B8">
        <w:rPr>
          <w:color w:val="000000"/>
        </w:rPr>
        <w:t xml:space="preserve">ta mining software (IxReveal) are all used </w:t>
      </w:r>
      <w:r w:rsidR="002A75B8" w:rsidRPr="002A75B8">
        <w:rPr>
          <w:color w:val="000000"/>
        </w:rPr>
        <w:t xml:space="preserve">together to provide tactical and strategic crime analysis on long term crime trends, patterns and crime series. </w:t>
      </w:r>
    </w:p>
    <w:p w:rsidR="00A908CB" w:rsidRPr="00E64F14" w:rsidRDefault="00A908CB" w:rsidP="002A75B8">
      <w:pPr>
        <w:pStyle w:val="NormalWeb"/>
        <w:spacing w:line="480" w:lineRule="auto"/>
      </w:pPr>
      <w:r>
        <w:t xml:space="preserve">It </w:t>
      </w:r>
      <w:r w:rsidRPr="00E64F14">
        <w:t>stretches beyond traditional policing and reaffirms the role of police officers on the streets as community caretakers, speci</w:t>
      </w:r>
      <w:r>
        <w:t>fi</w:t>
      </w:r>
      <w:r w:rsidR="00080B85">
        <w:t>cally in the relationships the D</w:t>
      </w:r>
      <w:r>
        <w:t>epartment</w:t>
      </w:r>
      <w:r w:rsidRPr="00E64F14">
        <w:t xml:space="preserve"> has developed and prioritized with </w:t>
      </w:r>
      <w:r>
        <w:t xml:space="preserve">the </w:t>
      </w:r>
      <w:r w:rsidRPr="00E64F14">
        <w:t xml:space="preserve">public and private sector, such as mental health, substance abuse and the homeless services community.  </w:t>
      </w:r>
    </w:p>
    <w:p w:rsidR="00A908CB" w:rsidRPr="00E64F14" w:rsidRDefault="00A908CB" w:rsidP="00A908CB">
      <w:pPr>
        <w:pStyle w:val="BodyText"/>
        <w:spacing w:line="480" w:lineRule="auto"/>
        <w:jc w:val="left"/>
        <w:rPr>
          <w:szCs w:val="24"/>
        </w:rPr>
      </w:pPr>
      <w:r w:rsidRPr="00E64F14">
        <w:rPr>
          <w:szCs w:val="24"/>
        </w:rPr>
        <w:t xml:space="preserve">The implementation of the </w:t>
      </w:r>
      <w:r>
        <w:rPr>
          <w:szCs w:val="24"/>
        </w:rPr>
        <w:t>SRS</w:t>
      </w:r>
      <w:r w:rsidRPr="00E64F14">
        <w:rPr>
          <w:szCs w:val="24"/>
        </w:rPr>
        <w:t xml:space="preserve"> was a carefully crafted process le</w:t>
      </w:r>
      <w:r w:rsidR="00080B85">
        <w:rPr>
          <w:szCs w:val="24"/>
        </w:rPr>
        <w:t>d by senior police staff. The Police D</w:t>
      </w:r>
      <w:r w:rsidRPr="00E64F14">
        <w:rPr>
          <w:szCs w:val="24"/>
        </w:rPr>
        <w:t xml:space="preserve">epartment dispatched several members of the implementation team to conduct site visits, both locally and throughout the United States, to study CompStat </w:t>
      </w:r>
      <w:r>
        <w:rPr>
          <w:szCs w:val="24"/>
        </w:rPr>
        <w:t>Models in other jurisdictions. They</w:t>
      </w:r>
      <w:r w:rsidRPr="00E64F14">
        <w:rPr>
          <w:szCs w:val="24"/>
        </w:rPr>
        <w:t xml:space="preserve"> learned that one of the biggest pitfalls to successful implementation of such programs was the failure to involve and solicit input from the various stakeholders within the organization and the affected communities</w:t>
      </w:r>
      <w:r>
        <w:rPr>
          <w:szCs w:val="24"/>
        </w:rPr>
        <w:t>. Subsequently, t</w:t>
      </w:r>
      <w:r w:rsidR="00080B85">
        <w:rPr>
          <w:szCs w:val="24"/>
        </w:rPr>
        <w:t>he Chief of P</w:t>
      </w:r>
      <w:r w:rsidRPr="00E64F14">
        <w:rPr>
          <w:szCs w:val="24"/>
        </w:rPr>
        <w:t xml:space="preserve">olice </w:t>
      </w:r>
      <w:r>
        <w:rPr>
          <w:szCs w:val="24"/>
        </w:rPr>
        <w:t>chose</w:t>
      </w:r>
      <w:r w:rsidRPr="00E64F14">
        <w:rPr>
          <w:szCs w:val="24"/>
        </w:rPr>
        <w:t xml:space="preserve"> a comprehensive change management plan that pointed out the clea</w:t>
      </w:r>
      <w:r>
        <w:rPr>
          <w:szCs w:val="24"/>
        </w:rPr>
        <w:t xml:space="preserve">r necessity for this change </w:t>
      </w:r>
      <w:r w:rsidRPr="00E64F14">
        <w:rPr>
          <w:szCs w:val="24"/>
        </w:rPr>
        <w:t>that was transparent and inclusive</w:t>
      </w:r>
      <w:r>
        <w:rPr>
          <w:szCs w:val="24"/>
        </w:rPr>
        <w:t xml:space="preserve"> of all stakeholders—</w:t>
      </w:r>
      <w:r w:rsidRPr="00E64F14">
        <w:rPr>
          <w:szCs w:val="24"/>
        </w:rPr>
        <w:t>from patrol officers on the beat to</w:t>
      </w:r>
      <w:r>
        <w:rPr>
          <w:szCs w:val="24"/>
        </w:rPr>
        <w:t xml:space="preserve"> Alexandria’s</w:t>
      </w:r>
      <w:r w:rsidRPr="00E64F14">
        <w:rPr>
          <w:szCs w:val="24"/>
        </w:rPr>
        <w:t xml:space="preserve"> political </w:t>
      </w:r>
      <w:r w:rsidRPr="00E64F14">
        <w:rPr>
          <w:szCs w:val="24"/>
        </w:rPr>
        <w:lastRenderedPageBreak/>
        <w:t>leadership.</w:t>
      </w:r>
    </w:p>
    <w:p w:rsidR="00A908CB" w:rsidRDefault="00A908CB" w:rsidP="00A908CB">
      <w:pPr>
        <w:pStyle w:val="NormalWeb"/>
        <w:spacing w:line="480" w:lineRule="auto"/>
      </w:pPr>
      <w:r>
        <w:t xml:space="preserve">Senior managers needed to effectively shepherd the police department through </w:t>
      </w:r>
      <w:r w:rsidRPr="00E64F14">
        <w:t xml:space="preserve">a monumental change </w:t>
      </w:r>
      <w:r w:rsidR="00080B85">
        <w:t>in</w:t>
      </w:r>
      <w:r>
        <w:t xml:space="preserve"> the way that police conducted their work. The most visible change </w:t>
      </w:r>
      <w:r w:rsidRPr="00E64F14">
        <w:t>was the establishment of three patrol districts co</w:t>
      </w:r>
      <w:r>
        <w:t>mmanded by police captains.</w:t>
      </w:r>
      <w:r w:rsidRPr="00E64F14">
        <w:t xml:space="preserve"> The three captains </w:t>
      </w:r>
      <w:r>
        <w:t>would have</w:t>
      </w:r>
      <w:r w:rsidRPr="00E64F14">
        <w:t xml:space="preserve"> 24-hour responsibility for their assigned areas and control all of the resources necessary</w:t>
      </w:r>
      <w:r>
        <w:t xml:space="preserve"> to efficiently accomplish their missions. SRS</w:t>
      </w:r>
      <w:r w:rsidRPr="00E64F14">
        <w:t xml:space="preserve"> </w:t>
      </w:r>
      <w:r>
        <w:t>also created</w:t>
      </w:r>
      <w:r w:rsidRPr="00E64F14">
        <w:t xml:space="preserve"> a </w:t>
      </w:r>
      <w:r>
        <w:t xml:space="preserve">new </w:t>
      </w:r>
      <w:r w:rsidRPr="00E64F14">
        <w:t xml:space="preserve">learning environment that fosters participation, teamwork and increased communication </w:t>
      </w:r>
      <w:r>
        <w:t xml:space="preserve">and collaboration </w:t>
      </w:r>
      <w:r w:rsidRPr="00E64F14">
        <w:t>among operational, administrative</w:t>
      </w:r>
      <w:r>
        <w:t xml:space="preserve"> and investigative units. Bi</w:t>
      </w:r>
      <w:r w:rsidRPr="00E64F14">
        <w:t xml:space="preserve">weekly </w:t>
      </w:r>
      <w:r>
        <w:t xml:space="preserve">meetings help staff </w:t>
      </w:r>
      <w:r w:rsidRPr="00E64F14">
        <w:t>identify</w:t>
      </w:r>
      <w:r>
        <w:t xml:space="preserve"> issues and develop effective responses to them. M</w:t>
      </w:r>
      <w:r w:rsidRPr="00E64F14">
        <w:t xml:space="preserve">eetings occur in a non-confrontational setting and are designed to fully support sector commanders by providing additional resources, assistance with further analysis, and the expertise of other commanders </w:t>
      </w:r>
      <w:r>
        <w:t xml:space="preserve">who are </w:t>
      </w:r>
      <w:r w:rsidRPr="00E64F14">
        <w:t xml:space="preserve">at the meeting.  </w:t>
      </w:r>
    </w:p>
    <w:p w:rsidR="00A908CB" w:rsidRPr="005A5CC9" w:rsidRDefault="00A908CB" w:rsidP="00A908CB">
      <w:pPr>
        <w:pStyle w:val="NormalWeb"/>
        <w:spacing w:line="480" w:lineRule="auto"/>
      </w:pPr>
      <w:r w:rsidRPr="00E64F14">
        <w:t>The risk of failure was evident from the very first discussions about the SR</w:t>
      </w:r>
      <w:r>
        <w:t>S c</w:t>
      </w:r>
      <w:r w:rsidR="00080B85">
        <w:t>oncept with command staff. The P</w:t>
      </w:r>
      <w:r>
        <w:t>olice</w:t>
      </w:r>
      <w:r w:rsidR="00080B85">
        <w:t xml:space="preserve"> D</w:t>
      </w:r>
      <w:r w:rsidRPr="00E64F14">
        <w:t>epartment is deeply rooted in tradition and has historic</w:t>
      </w:r>
      <w:r>
        <w:t>ally</w:t>
      </w:r>
      <w:r w:rsidR="00080B85">
        <w:t xml:space="preserve"> been reluctant to change. The Chief of P</w:t>
      </w:r>
      <w:r>
        <w:t xml:space="preserve">olice recognized this obstacle, and chose to begin the implementation </w:t>
      </w:r>
      <w:r w:rsidRPr="00E64F14">
        <w:rPr>
          <w:bCs/>
        </w:rPr>
        <w:t xml:space="preserve">process through the establishment of a training module that involved the entire </w:t>
      </w:r>
      <w:r>
        <w:rPr>
          <w:bCs/>
        </w:rPr>
        <w:t xml:space="preserve">staff. The SRS vision was </w:t>
      </w:r>
      <w:r w:rsidRPr="00E64F14">
        <w:rPr>
          <w:bCs/>
        </w:rPr>
        <w:t xml:space="preserve">introduced to all staff to ensure that every member had a basic understanding of the process, its benefits, and why it was going to be developed and implemented. A more comprehensive training was also developed and presented to all commanders and supervisors to address the key components necessary </w:t>
      </w:r>
      <w:r>
        <w:rPr>
          <w:bCs/>
        </w:rPr>
        <w:t>for the success of the bi</w:t>
      </w:r>
      <w:r w:rsidRPr="00E64F14">
        <w:rPr>
          <w:bCs/>
        </w:rPr>
        <w:t>weekly SRS meetings, particularly the use of the various automated data systems</w:t>
      </w:r>
      <w:r>
        <w:rPr>
          <w:bCs/>
        </w:rPr>
        <w:t xml:space="preserve">. </w:t>
      </w:r>
      <w:r w:rsidRPr="00E64F14">
        <w:rPr>
          <w:bCs/>
        </w:rPr>
        <w:t xml:space="preserve">Additionally, advanced training in problem solving was conducted for all department staff.  </w:t>
      </w:r>
    </w:p>
    <w:p w:rsidR="00A908CB" w:rsidRPr="00E64F14" w:rsidRDefault="00A908CB" w:rsidP="00A908CB">
      <w:pPr>
        <w:pStyle w:val="BodyText"/>
        <w:spacing w:line="480" w:lineRule="auto"/>
        <w:jc w:val="left"/>
        <w:rPr>
          <w:bCs/>
          <w:szCs w:val="24"/>
        </w:rPr>
      </w:pPr>
      <w:r w:rsidRPr="00E64F14">
        <w:rPr>
          <w:bCs/>
          <w:szCs w:val="24"/>
        </w:rPr>
        <w:t>In conjunction with the training, several sub-committees were formed representing sworn personnel from different levels of the department to assist in developing the components of SRS</w:t>
      </w:r>
      <w:r>
        <w:rPr>
          <w:bCs/>
          <w:szCs w:val="24"/>
        </w:rPr>
        <w:t xml:space="preserve">. </w:t>
      </w:r>
      <w:r w:rsidRPr="00E64F14">
        <w:rPr>
          <w:bCs/>
          <w:szCs w:val="24"/>
        </w:rPr>
        <w:lastRenderedPageBreak/>
        <w:t>These included a Lieutenant’s Subcommittee, a Sergeant’s Subcommittee, and a Patrol Subcommittee</w:t>
      </w:r>
      <w:r>
        <w:rPr>
          <w:bCs/>
          <w:szCs w:val="24"/>
        </w:rPr>
        <w:t xml:space="preserve">. </w:t>
      </w:r>
      <w:r w:rsidRPr="00E64F14">
        <w:rPr>
          <w:bCs/>
          <w:szCs w:val="24"/>
        </w:rPr>
        <w:t>These subcommittees studied issues relevant to each respective group, facilitated the open flow of information to and from the personnel they represented, and made recommendations to the Implementation Committee on each issue to which they were tasked.</w:t>
      </w:r>
    </w:p>
    <w:p w:rsidR="00A908CB" w:rsidRDefault="00A908CB" w:rsidP="00A908CB">
      <w:pPr>
        <w:pStyle w:val="BodyText"/>
        <w:spacing w:line="480" w:lineRule="auto"/>
        <w:jc w:val="left"/>
      </w:pPr>
    </w:p>
    <w:p w:rsidR="00A908CB" w:rsidRDefault="00A908CB" w:rsidP="00A908CB">
      <w:pPr>
        <w:pStyle w:val="BodyText"/>
        <w:spacing w:line="480" w:lineRule="auto"/>
        <w:jc w:val="left"/>
      </w:pPr>
      <w:r w:rsidRPr="00E64F14">
        <w:t>Po</w:t>
      </w:r>
      <w:r>
        <w:t xml:space="preserve">lice officials also engaged community stakeholders. Staff conducted </w:t>
      </w:r>
      <w:r w:rsidRPr="00E64F14">
        <w:t xml:space="preserve">90 </w:t>
      </w:r>
      <w:r>
        <w:t xml:space="preserve">meetings with </w:t>
      </w:r>
      <w:r w:rsidRPr="00E64F14">
        <w:t xml:space="preserve">community-liaison groups </w:t>
      </w:r>
      <w:r>
        <w:t xml:space="preserve">to involve them </w:t>
      </w:r>
      <w:r w:rsidRPr="00E64F14">
        <w:t>i</w:t>
      </w:r>
      <w:r>
        <w:t>n the discussions and encourage their</w:t>
      </w:r>
      <w:r w:rsidRPr="00E64F14">
        <w:t xml:space="preserve"> participation in the development of SRS. The transition was very well thought out and executed</w:t>
      </w:r>
      <w:r>
        <w:t>.</w:t>
      </w:r>
      <w:r w:rsidRPr="00E64F14">
        <w:t xml:space="preserve"> </w:t>
      </w:r>
      <w:r>
        <w:t>A</w:t>
      </w:r>
      <w:r w:rsidRPr="00E64F14">
        <w:t>s a result, all of the stakeholders took ownership and remain deeply committed to its success</w:t>
      </w:r>
      <w:r>
        <w:t xml:space="preserve"> today</w:t>
      </w:r>
      <w:r w:rsidRPr="00E64F14">
        <w:t>.</w:t>
      </w:r>
      <w:r>
        <w:t xml:space="preserve"> </w:t>
      </w:r>
    </w:p>
    <w:p w:rsidR="00A908CB" w:rsidRDefault="00A908CB" w:rsidP="00A908CB">
      <w:pPr>
        <w:pStyle w:val="BodyText"/>
        <w:spacing w:line="480" w:lineRule="auto"/>
        <w:jc w:val="left"/>
        <w:rPr>
          <w:color w:val="000000"/>
          <w:szCs w:val="24"/>
        </w:rPr>
      </w:pPr>
    </w:p>
    <w:p w:rsidR="00A908CB" w:rsidRPr="00B716D7" w:rsidRDefault="00A908CB" w:rsidP="00A908CB">
      <w:pPr>
        <w:pStyle w:val="BodyText"/>
        <w:spacing w:line="480" w:lineRule="auto"/>
        <w:jc w:val="left"/>
        <w:rPr>
          <w:szCs w:val="24"/>
        </w:rPr>
      </w:pPr>
      <w:r w:rsidRPr="00B716D7">
        <w:rPr>
          <w:color w:val="000000"/>
          <w:szCs w:val="24"/>
        </w:rPr>
        <w:t>The</w:t>
      </w:r>
      <w:r>
        <w:rPr>
          <w:color w:val="000000"/>
          <w:szCs w:val="24"/>
        </w:rPr>
        <w:t xml:space="preserve"> implementation of SRS also forced the Police Department to look at the efficiency of its operation, particularly in</w:t>
      </w:r>
      <w:r w:rsidRPr="00B716D7">
        <w:rPr>
          <w:color w:val="000000"/>
          <w:szCs w:val="24"/>
        </w:rPr>
        <w:t xml:space="preserve"> </w:t>
      </w:r>
      <w:r>
        <w:rPr>
          <w:color w:val="000000"/>
          <w:szCs w:val="24"/>
        </w:rPr>
        <w:t>examining how, where and when police officers are deployed.</w:t>
      </w:r>
      <w:r w:rsidRPr="00B716D7">
        <w:rPr>
          <w:color w:val="000000"/>
          <w:szCs w:val="24"/>
        </w:rPr>
        <w:t xml:space="preserve"> As a result of this analysis</w:t>
      </w:r>
      <w:r>
        <w:rPr>
          <w:color w:val="000000"/>
          <w:szCs w:val="24"/>
        </w:rPr>
        <w:t>, many</w:t>
      </w:r>
      <w:r w:rsidRPr="00B716D7">
        <w:rPr>
          <w:color w:val="000000"/>
          <w:szCs w:val="24"/>
        </w:rPr>
        <w:t xml:space="preserve"> adjustments </w:t>
      </w:r>
      <w:r>
        <w:rPr>
          <w:color w:val="000000"/>
          <w:szCs w:val="24"/>
        </w:rPr>
        <w:t xml:space="preserve">were made </w:t>
      </w:r>
      <w:r w:rsidRPr="00B716D7">
        <w:rPr>
          <w:color w:val="000000"/>
          <w:szCs w:val="24"/>
        </w:rPr>
        <w:t>that created longer overlaps of shifts (14 to 20 more officers) at times in which calls for service in</w:t>
      </w:r>
      <w:r>
        <w:rPr>
          <w:color w:val="000000"/>
          <w:szCs w:val="24"/>
        </w:rPr>
        <w:t xml:space="preserve">creased. </w:t>
      </w:r>
      <w:r w:rsidRPr="00B716D7">
        <w:rPr>
          <w:color w:val="000000"/>
          <w:szCs w:val="24"/>
        </w:rPr>
        <w:t>The SRS management model is reviewed every April by the Implementation Committee and the subcommittees to improve the process</w:t>
      </w:r>
      <w:r>
        <w:rPr>
          <w:color w:val="000000"/>
          <w:szCs w:val="24"/>
        </w:rPr>
        <w:t>,</w:t>
      </w:r>
      <w:r w:rsidRPr="00B716D7">
        <w:rPr>
          <w:color w:val="000000"/>
          <w:szCs w:val="24"/>
        </w:rPr>
        <w:t xml:space="preserve"> based </w:t>
      </w:r>
      <w:r>
        <w:rPr>
          <w:color w:val="000000"/>
          <w:szCs w:val="24"/>
        </w:rPr>
        <w:t>up</w:t>
      </w:r>
      <w:r w:rsidRPr="00B716D7">
        <w:rPr>
          <w:color w:val="000000"/>
          <w:szCs w:val="24"/>
        </w:rPr>
        <w:t xml:space="preserve">on data and observations from the previous year.  The staffing review also occurs every year to make sure </w:t>
      </w:r>
      <w:r>
        <w:rPr>
          <w:color w:val="000000"/>
          <w:szCs w:val="24"/>
        </w:rPr>
        <w:t>that the department is</w:t>
      </w:r>
      <w:r w:rsidRPr="00B716D7">
        <w:rPr>
          <w:color w:val="000000"/>
          <w:szCs w:val="24"/>
        </w:rPr>
        <w:t xml:space="preserve"> keeping up with trends and are appropriately staffed a</w:t>
      </w:r>
      <w:r>
        <w:rPr>
          <w:color w:val="000000"/>
          <w:szCs w:val="24"/>
        </w:rPr>
        <w:t>t the peak times. This results in operational efficiency</w:t>
      </w:r>
      <w:r w:rsidRPr="00B716D7">
        <w:rPr>
          <w:color w:val="000000"/>
          <w:szCs w:val="24"/>
        </w:rPr>
        <w:t xml:space="preserve"> </w:t>
      </w:r>
      <w:r>
        <w:rPr>
          <w:color w:val="000000"/>
          <w:szCs w:val="24"/>
        </w:rPr>
        <w:t>because the department does not have to boost</w:t>
      </w:r>
      <w:r w:rsidRPr="00B716D7">
        <w:rPr>
          <w:color w:val="000000"/>
          <w:szCs w:val="24"/>
        </w:rPr>
        <w:t xml:space="preserve"> existing patrol staff </w:t>
      </w:r>
      <w:r>
        <w:rPr>
          <w:color w:val="000000"/>
          <w:szCs w:val="24"/>
        </w:rPr>
        <w:t>in response to</w:t>
      </w:r>
      <w:r w:rsidRPr="00B716D7">
        <w:rPr>
          <w:color w:val="000000"/>
          <w:szCs w:val="24"/>
        </w:rPr>
        <w:t xml:space="preserve"> crime trends, patterns and temporal shifts in criminal activity.  </w:t>
      </w:r>
    </w:p>
    <w:p w:rsidR="00A908CB" w:rsidRDefault="00A908CB" w:rsidP="00A908CB">
      <w:pPr>
        <w:pStyle w:val="BodyText"/>
        <w:spacing w:line="480" w:lineRule="auto"/>
        <w:jc w:val="left"/>
      </w:pPr>
    </w:p>
    <w:p w:rsidR="00A908CB" w:rsidRPr="005A5CC9" w:rsidRDefault="00A908CB" w:rsidP="00A908CB">
      <w:pPr>
        <w:pStyle w:val="BodyText"/>
        <w:spacing w:line="480" w:lineRule="auto"/>
        <w:jc w:val="left"/>
        <w:rPr>
          <w:szCs w:val="24"/>
        </w:rPr>
      </w:pPr>
      <w:r>
        <w:t xml:space="preserve">Since its implementation, </w:t>
      </w:r>
      <w:r w:rsidRPr="00E64F14">
        <w:t>SRS</w:t>
      </w:r>
      <w:r>
        <w:t xml:space="preserve"> has been a major reason for the City’s</w:t>
      </w:r>
      <w:r w:rsidRPr="00E64F14">
        <w:t xml:space="preserve"> continuing decline in Part 1 Crime in </w:t>
      </w:r>
      <w:r>
        <w:t xml:space="preserve">Alexandria. </w:t>
      </w:r>
      <w:r w:rsidRPr="00E64F14">
        <w:t xml:space="preserve">In the current economy and with continuing pressure to reduce department costs, </w:t>
      </w:r>
      <w:r>
        <w:t>the City might have been vulnerable to</w:t>
      </w:r>
      <w:r w:rsidRPr="00E64F14">
        <w:t xml:space="preserve"> an increase in crime and disorder activities</w:t>
      </w:r>
      <w:r>
        <w:t>. I</w:t>
      </w:r>
      <w:r w:rsidRPr="00E64F14">
        <w:t>n 2009</w:t>
      </w:r>
      <w:r>
        <w:t>, however, the City</w:t>
      </w:r>
      <w:r w:rsidRPr="00E64F14">
        <w:t xml:space="preserve"> reached 43-</w:t>
      </w:r>
      <w:r>
        <w:t xml:space="preserve">year lows in Part 1 crime. This remarkable achievement is </w:t>
      </w:r>
      <w:r>
        <w:lastRenderedPageBreak/>
        <w:t>primarily</w:t>
      </w:r>
      <w:r w:rsidRPr="00E64F14">
        <w:t xml:space="preserve"> due to the SRS management philosophy </w:t>
      </w:r>
      <w:r>
        <w:t>and the high</w:t>
      </w:r>
      <w:r w:rsidRPr="00E64F14">
        <w:t xml:space="preserve"> caliber of officers and support staff serving </w:t>
      </w:r>
      <w:r>
        <w:t>who are extraordinarily committed to its success</w:t>
      </w:r>
      <w:r w:rsidRPr="00E64F14">
        <w:t xml:space="preserve">.  </w:t>
      </w:r>
    </w:p>
    <w:p w:rsidR="00A908CB" w:rsidRDefault="00A908CB" w:rsidP="00A908CB">
      <w:pPr>
        <w:autoSpaceDE w:val="0"/>
        <w:autoSpaceDN w:val="0"/>
        <w:adjustRightInd w:val="0"/>
        <w:spacing w:line="480" w:lineRule="auto"/>
      </w:pPr>
    </w:p>
    <w:p w:rsidR="00A908CB" w:rsidRPr="00E64F14" w:rsidRDefault="00A908CB" w:rsidP="00A908CB">
      <w:pPr>
        <w:autoSpaceDE w:val="0"/>
        <w:autoSpaceDN w:val="0"/>
        <w:adjustRightInd w:val="0"/>
        <w:spacing w:line="480" w:lineRule="auto"/>
      </w:pPr>
      <w:r>
        <w:t xml:space="preserve">SRS has garnered both </w:t>
      </w:r>
      <w:r w:rsidRPr="00E64F14">
        <w:t xml:space="preserve">national </w:t>
      </w:r>
      <w:r>
        <w:t xml:space="preserve">and international </w:t>
      </w:r>
      <w:r w:rsidRPr="00E64F14">
        <w:t xml:space="preserve">attention </w:t>
      </w:r>
      <w:r>
        <w:t xml:space="preserve">for its unique approach to fighting crime. </w:t>
      </w:r>
      <w:r w:rsidRPr="00E64F14">
        <w:t>George Mason University’s Cente</w:t>
      </w:r>
      <w:r>
        <w:t xml:space="preserve">r for Evidence Based Policing is currently conducting </w:t>
      </w:r>
      <w:r w:rsidRPr="00E64F14">
        <w:t xml:space="preserve">studies </w:t>
      </w:r>
      <w:r>
        <w:t xml:space="preserve">that </w:t>
      </w:r>
      <w:r w:rsidRPr="00E64F14">
        <w:t xml:space="preserve">focus on the priority given to location-based policing and the specific strategies used to address crime and public order issues within these well-defined areas or hotspots.  A senior </w:t>
      </w:r>
      <w:r>
        <w:t>police</w:t>
      </w:r>
      <w:r w:rsidRPr="00E64F14">
        <w:t xml:space="preserve"> staff member </w:t>
      </w:r>
      <w:r>
        <w:t>was also invited to participate in a</w:t>
      </w:r>
      <w:r w:rsidRPr="00E64F14">
        <w:t xml:space="preserve"> panel at the Stockho</w:t>
      </w:r>
      <w:r>
        <w:t>lm Crime Symposium in June 2010</w:t>
      </w:r>
      <w:r w:rsidRPr="00E64F14">
        <w:t xml:space="preserve"> to discuss the impact of SRS and associated </w:t>
      </w:r>
      <w:r>
        <w:t xml:space="preserve">strategies on our communities. </w:t>
      </w:r>
      <w:r w:rsidRPr="00E64F14">
        <w:t xml:space="preserve">This symposium is one of the most important criminology </w:t>
      </w:r>
      <w:r>
        <w:t>conferences held in the world. I</w:t>
      </w:r>
      <w:r w:rsidRPr="00E64F14">
        <w:t xml:space="preserve">t is very humbling to have the Alexandria Police Department so prominently </w:t>
      </w:r>
      <w:r>
        <w:t>featured at this international conference</w:t>
      </w:r>
      <w:r w:rsidRPr="00E64F14">
        <w:t xml:space="preserve">.    </w:t>
      </w:r>
    </w:p>
    <w:p w:rsidR="00A908CB" w:rsidRDefault="00A908CB" w:rsidP="00A908CB">
      <w:pPr>
        <w:autoSpaceDE w:val="0"/>
        <w:autoSpaceDN w:val="0"/>
        <w:adjustRightInd w:val="0"/>
        <w:spacing w:line="480" w:lineRule="auto"/>
      </w:pPr>
    </w:p>
    <w:p w:rsidR="00A908CB" w:rsidRPr="00E64F14" w:rsidRDefault="00A908CB" w:rsidP="00A908CB">
      <w:pPr>
        <w:autoSpaceDE w:val="0"/>
        <w:autoSpaceDN w:val="0"/>
        <w:adjustRightInd w:val="0"/>
        <w:spacing w:line="480" w:lineRule="auto"/>
      </w:pPr>
      <w:r w:rsidRPr="00E64F14">
        <w:t>Under the leadership of Chief Earl L. Cook, SRS is in the process of being reviewed and several operational and administrative imp</w:t>
      </w:r>
      <w:r>
        <w:t>rovements are being considered. O</w:t>
      </w:r>
      <w:r w:rsidRPr="00E64F14">
        <w:t>ur process is founded on continuous learning and adjustments based on the environment and conditions we currently face</w:t>
      </w:r>
      <w:r w:rsidR="00080B85">
        <w:t>, and Alexandria’s Police D</w:t>
      </w:r>
      <w:r>
        <w:t>epartment will continue to modify SRS to meet evolving challenges in the community</w:t>
      </w:r>
      <w:r w:rsidRPr="00E64F14">
        <w:t xml:space="preserve">. </w:t>
      </w:r>
    </w:p>
    <w:p w:rsidR="00143B39" w:rsidRPr="005F2E13" w:rsidRDefault="00143B39" w:rsidP="005F2E13">
      <w:pPr>
        <w:pStyle w:val="Default"/>
        <w:rPr>
          <w:rFonts w:ascii="Verdana" w:hAnsi="Verdana" w:cs="Verdana"/>
          <w:sz w:val="22"/>
          <w:szCs w:val="22"/>
        </w:rPr>
      </w:pPr>
    </w:p>
    <w:sectPr w:rsidR="00143B39" w:rsidRPr="005F2E13" w:rsidSect="002A12E4">
      <w:headerReference w:type="first" r:id="rId7"/>
      <w:type w:val="continuous"/>
      <w:pgSz w:w="12240" w:h="15840"/>
      <w:pgMar w:top="72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BB8" w:rsidRDefault="00627BB8">
      <w:r>
        <w:separator/>
      </w:r>
    </w:p>
  </w:endnote>
  <w:endnote w:type="continuationSeparator" w:id="0">
    <w:p w:rsidR="00627BB8" w:rsidRDefault="00627B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Mrs Eaves OT">
    <w:altName w:val="Mrs Eaves OT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BB8" w:rsidRDefault="00627BB8">
      <w:r>
        <w:separator/>
      </w:r>
    </w:p>
  </w:footnote>
  <w:footnote w:type="continuationSeparator" w:id="0">
    <w:p w:rsidR="00627BB8" w:rsidRDefault="00627B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B85" w:rsidRPr="000A6D65" w:rsidRDefault="00080B85" w:rsidP="002A12E4">
    <w:pPr>
      <w:pStyle w:val="Header"/>
      <w:jc w:val="center"/>
      <w:rPr>
        <w:b/>
        <w:bCs/>
      </w:rPr>
    </w:pPr>
    <w:r>
      <w:rPr>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5" type="#_x0000_t75" alt="ICMA Master Stack Tag COL.jpg" style="position:absolute;left:0;text-align:left;margin-left:0;margin-top:36pt;width:203.9pt;height:50pt;z-index:-251658752;visibility:visible;mso-position-horizontal:center;mso-position-vertical-relative:page">
          <v:imagedata r:id="rId1" o:title="ICMA Master Stack Tag COL"/>
          <w10:wrap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02F9F"/>
    <w:multiLevelType w:val="hybridMultilevel"/>
    <w:tmpl w:val="7E7C1DB0"/>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F40512B"/>
    <w:multiLevelType w:val="hybridMultilevel"/>
    <w:tmpl w:val="7D14BA7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295F1A6"/>
    <w:multiLevelType w:val="hybridMultilevel"/>
    <w:tmpl w:val="E03BED6F"/>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E7F6908"/>
    <w:multiLevelType w:val="hybridMultilevel"/>
    <w:tmpl w:val="61BAA686"/>
    <w:lvl w:ilvl="0" w:tplc="0409000F">
      <w:start w:val="1"/>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264DC1"/>
    <w:multiLevelType w:val="hybridMultilevel"/>
    <w:tmpl w:val="5CE2A0F2"/>
    <w:lvl w:ilvl="0" w:tplc="163C6CA6">
      <w:start w:val="6"/>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040A28CD"/>
    <w:multiLevelType w:val="hybridMultilevel"/>
    <w:tmpl w:val="18EEA48C"/>
    <w:lvl w:ilvl="0" w:tplc="163C6CA6">
      <w:start w:val="6"/>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nsid w:val="0AF226A6"/>
    <w:multiLevelType w:val="hybridMultilevel"/>
    <w:tmpl w:val="971E9D71"/>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8436ADE"/>
    <w:multiLevelType w:val="hybridMultilevel"/>
    <w:tmpl w:val="9BB1F45C"/>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8E07A04"/>
    <w:multiLevelType w:val="hybridMultilevel"/>
    <w:tmpl w:val="6C687290"/>
    <w:lvl w:ilvl="0" w:tplc="163C6CA6">
      <w:start w:val="6"/>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nsid w:val="215C000C"/>
    <w:multiLevelType w:val="hybridMultilevel"/>
    <w:tmpl w:val="0C927B74"/>
    <w:lvl w:ilvl="0" w:tplc="163C6CA6">
      <w:start w:val="6"/>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4947A36"/>
    <w:multiLevelType w:val="hybridMultilevel"/>
    <w:tmpl w:val="679438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32AA03ED"/>
    <w:multiLevelType w:val="hybridMultilevel"/>
    <w:tmpl w:val="5C55DEAA"/>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424F1823"/>
    <w:multiLevelType w:val="hybridMultilevel"/>
    <w:tmpl w:val="7A9C38E0"/>
    <w:lvl w:ilvl="0" w:tplc="163C6CA6">
      <w:start w:val="6"/>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nsid w:val="489C4C58"/>
    <w:multiLevelType w:val="hybridMultilevel"/>
    <w:tmpl w:val="32AE97A4"/>
    <w:lvl w:ilvl="0" w:tplc="163C6CA6">
      <w:start w:val="6"/>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nsid w:val="4B460E12"/>
    <w:multiLevelType w:val="hybridMultilevel"/>
    <w:tmpl w:val="D45ECF54"/>
    <w:lvl w:ilvl="0" w:tplc="163C6CA6">
      <w:start w:val="6"/>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63739F1"/>
    <w:multiLevelType w:val="hybridMultilevel"/>
    <w:tmpl w:val="7BA295DA"/>
    <w:lvl w:ilvl="0" w:tplc="163C6CA6">
      <w:start w:val="6"/>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6DAB0937"/>
    <w:multiLevelType w:val="hybridMultilevel"/>
    <w:tmpl w:val="CAB4EBF2"/>
    <w:lvl w:ilvl="0" w:tplc="163C6CA6">
      <w:start w:val="6"/>
      <w:numFmt w:val="bullet"/>
      <w:lvlText w:val=""/>
      <w:lvlJc w:val="left"/>
      <w:pPr>
        <w:tabs>
          <w:tab w:val="num" w:pos="360"/>
        </w:tabs>
        <w:ind w:left="360" w:hanging="360"/>
      </w:pPr>
      <w:rPr>
        <w:rFonts w:ascii="Symbol" w:eastAsia="Times New Roman" w:hAnsi="Symbol"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nsid w:val="6DE95E54"/>
    <w:multiLevelType w:val="hybridMultilevel"/>
    <w:tmpl w:val="F918BF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EC120D0"/>
    <w:multiLevelType w:val="hybridMultilevel"/>
    <w:tmpl w:val="03346212"/>
    <w:lvl w:ilvl="0" w:tplc="163C6CA6">
      <w:start w:val="6"/>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nsid w:val="7E357FE4"/>
    <w:multiLevelType w:val="hybridMultilevel"/>
    <w:tmpl w:val="4A5C1DBA"/>
    <w:lvl w:ilvl="0" w:tplc="163C6CA6">
      <w:start w:val="6"/>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11"/>
  </w:num>
  <w:num w:numId="6">
    <w:abstractNumId w:val="6"/>
  </w:num>
  <w:num w:numId="7">
    <w:abstractNumId w:val="7"/>
  </w:num>
  <w:num w:numId="8">
    <w:abstractNumId w:val="8"/>
  </w:num>
  <w:num w:numId="9">
    <w:abstractNumId w:val="13"/>
  </w:num>
  <w:num w:numId="10">
    <w:abstractNumId w:val="16"/>
  </w:num>
  <w:num w:numId="11">
    <w:abstractNumId w:val="10"/>
  </w:num>
  <w:num w:numId="12">
    <w:abstractNumId w:val="12"/>
  </w:num>
  <w:num w:numId="13">
    <w:abstractNumId w:val="5"/>
  </w:num>
  <w:num w:numId="14">
    <w:abstractNumId w:val="19"/>
  </w:num>
  <w:num w:numId="15">
    <w:abstractNumId w:val="18"/>
  </w:num>
  <w:num w:numId="16">
    <w:abstractNumId w:val="15"/>
  </w:num>
  <w:num w:numId="17">
    <w:abstractNumId w:val="9"/>
  </w:num>
  <w:num w:numId="18">
    <w:abstractNumId w:val="14"/>
  </w:num>
  <w:num w:numId="19">
    <w:abstractNumId w:val="4"/>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doNotTrackMoves/>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7170"/>
    <o:shapelayout v:ext="edit">
      <o:idmap v:ext="edit" data="6"/>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F4ACE"/>
    <w:rsid w:val="0001074B"/>
    <w:rsid w:val="00041459"/>
    <w:rsid w:val="00080B85"/>
    <w:rsid w:val="000A6D65"/>
    <w:rsid w:val="000A7EB2"/>
    <w:rsid w:val="000F4ACE"/>
    <w:rsid w:val="001148EE"/>
    <w:rsid w:val="001427C5"/>
    <w:rsid w:val="00143B39"/>
    <w:rsid w:val="001629A5"/>
    <w:rsid w:val="00181ACA"/>
    <w:rsid w:val="001D0B8A"/>
    <w:rsid w:val="00226D1B"/>
    <w:rsid w:val="002528A5"/>
    <w:rsid w:val="0025643E"/>
    <w:rsid w:val="0027211C"/>
    <w:rsid w:val="00290077"/>
    <w:rsid w:val="002A12E4"/>
    <w:rsid w:val="002A75B8"/>
    <w:rsid w:val="002B708E"/>
    <w:rsid w:val="002C2451"/>
    <w:rsid w:val="002F2769"/>
    <w:rsid w:val="0033059C"/>
    <w:rsid w:val="003639B4"/>
    <w:rsid w:val="0037036A"/>
    <w:rsid w:val="0042183B"/>
    <w:rsid w:val="00482FD6"/>
    <w:rsid w:val="00493945"/>
    <w:rsid w:val="004C6EAA"/>
    <w:rsid w:val="005131D1"/>
    <w:rsid w:val="005B0F0E"/>
    <w:rsid w:val="005B7680"/>
    <w:rsid w:val="005F2E13"/>
    <w:rsid w:val="00627BB8"/>
    <w:rsid w:val="00635CB3"/>
    <w:rsid w:val="006B7E03"/>
    <w:rsid w:val="006C4CC2"/>
    <w:rsid w:val="006D2A1D"/>
    <w:rsid w:val="006F4494"/>
    <w:rsid w:val="00722A0F"/>
    <w:rsid w:val="007E51B3"/>
    <w:rsid w:val="00813CC3"/>
    <w:rsid w:val="00904937"/>
    <w:rsid w:val="009A100E"/>
    <w:rsid w:val="009B6462"/>
    <w:rsid w:val="009B6DCB"/>
    <w:rsid w:val="009D2526"/>
    <w:rsid w:val="00A07ACF"/>
    <w:rsid w:val="00A233D4"/>
    <w:rsid w:val="00A908CB"/>
    <w:rsid w:val="00AA271A"/>
    <w:rsid w:val="00AB3944"/>
    <w:rsid w:val="00AF3440"/>
    <w:rsid w:val="00B96E89"/>
    <w:rsid w:val="00BB0666"/>
    <w:rsid w:val="00C62BF2"/>
    <w:rsid w:val="00CC6FD3"/>
    <w:rsid w:val="00CD6FDF"/>
    <w:rsid w:val="00CE6945"/>
    <w:rsid w:val="00D442EF"/>
    <w:rsid w:val="00D64D4B"/>
    <w:rsid w:val="00DF11F3"/>
    <w:rsid w:val="00E006F4"/>
    <w:rsid w:val="00E92BD8"/>
    <w:rsid w:val="00EC0665"/>
    <w:rsid w:val="00EF35EA"/>
    <w:rsid w:val="00F14DD3"/>
    <w:rsid w:val="00F26972"/>
    <w:rsid w:val="00F70C0E"/>
    <w:rsid w:val="00F91AA3"/>
    <w:rsid w:val="00FF259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462"/>
    <w:rPr>
      <w:sz w:val="24"/>
      <w:szCs w:val="24"/>
    </w:rPr>
  </w:style>
  <w:style w:type="paragraph" w:styleId="Heading1">
    <w:name w:val="heading 1"/>
    <w:basedOn w:val="Normal"/>
    <w:next w:val="Normal"/>
    <w:link w:val="Heading1Char"/>
    <w:uiPriority w:val="99"/>
    <w:qFormat/>
    <w:rsid w:val="004C6EA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7E51B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E51B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B646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locked/>
    <w:rsid w:val="009B646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locked/>
    <w:rsid w:val="009B6462"/>
    <w:rPr>
      <w:rFonts w:ascii="Cambria" w:eastAsia="Times New Roman" w:hAnsi="Cambria" w:cs="Times New Roman"/>
      <w:b/>
      <w:bCs/>
      <w:sz w:val="26"/>
      <w:szCs w:val="26"/>
    </w:rPr>
  </w:style>
  <w:style w:type="paragraph" w:customStyle="1" w:styleId="Default">
    <w:name w:val="Default"/>
    <w:uiPriority w:val="99"/>
    <w:rsid w:val="009B6462"/>
    <w:pPr>
      <w:widowControl w:val="0"/>
      <w:autoSpaceDE w:val="0"/>
      <w:autoSpaceDN w:val="0"/>
      <w:adjustRightInd w:val="0"/>
    </w:pPr>
    <w:rPr>
      <w:rFonts w:ascii="Mrs Eaves OT" w:hAnsi="Mrs Eaves OT" w:cs="Mrs Eaves OT"/>
      <w:color w:val="000000"/>
      <w:sz w:val="24"/>
      <w:szCs w:val="24"/>
    </w:rPr>
  </w:style>
  <w:style w:type="paragraph" w:customStyle="1" w:styleId="CM1">
    <w:name w:val="CM1"/>
    <w:basedOn w:val="Default"/>
    <w:next w:val="Default"/>
    <w:uiPriority w:val="99"/>
    <w:rsid w:val="009B6462"/>
    <w:rPr>
      <w:color w:val="auto"/>
    </w:rPr>
  </w:style>
  <w:style w:type="paragraph" w:customStyle="1" w:styleId="CM16">
    <w:name w:val="CM16"/>
    <w:basedOn w:val="Default"/>
    <w:next w:val="Default"/>
    <w:uiPriority w:val="99"/>
    <w:rsid w:val="009B6462"/>
    <w:pPr>
      <w:spacing w:after="483"/>
    </w:pPr>
    <w:rPr>
      <w:color w:val="auto"/>
    </w:rPr>
  </w:style>
  <w:style w:type="paragraph" w:customStyle="1" w:styleId="CM17">
    <w:name w:val="CM17"/>
    <w:basedOn w:val="Default"/>
    <w:next w:val="Default"/>
    <w:uiPriority w:val="99"/>
    <w:rsid w:val="009B6462"/>
    <w:pPr>
      <w:spacing w:after="168"/>
    </w:pPr>
    <w:rPr>
      <w:color w:val="auto"/>
    </w:rPr>
  </w:style>
  <w:style w:type="paragraph" w:customStyle="1" w:styleId="CM18">
    <w:name w:val="CM18"/>
    <w:basedOn w:val="Default"/>
    <w:next w:val="Default"/>
    <w:uiPriority w:val="99"/>
    <w:rsid w:val="009B6462"/>
    <w:pPr>
      <w:spacing w:after="250"/>
    </w:pPr>
    <w:rPr>
      <w:color w:val="auto"/>
    </w:rPr>
  </w:style>
  <w:style w:type="paragraph" w:customStyle="1" w:styleId="CM2">
    <w:name w:val="CM2"/>
    <w:basedOn w:val="Default"/>
    <w:next w:val="Default"/>
    <w:uiPriority w:val="99"/>
    <w:rsid w:val="009B6462"/>
    <w:pPr>
      <w:spacing w:line="260" w:lineRule="atLeast"/>
    </w:pPr>
    <w:rPr>
      <w:color w:val="auto"/>
    </w:rPr>
  </w:style>
  <w:style w:type="paragraph" w:customStyle="1" w:styleId="CM19">
    <w:name w:val="CM19"/>
    <w:basedOn w:val="Default"/>
    <w:next w:val="Default"/>
    <w:uiPriority w:val="99"/>
    <w:rsid w:val="009B6462"/>
    <w:pPr>
      <w:spacing w:after="60"/>
    </w:pPr>
    <w:rPr>
      <w:color w:val="auto"/>
    </w:rPr>
  </w:style>
  <w:style w:type="paragraph" w:customStyle="1" w:styleId="CM20">
    <w:name w:val="CM20"/>
    <w:basedOn w:val="Default"/>
    <w:next w:val="Default"/>
    <w:uiPriority w:val="99"/>
    <w:rsid w:val="009B6462"/>
    <w:pPr>
      <w:spacing w:after="120"/>
    </w:pPr>
    <w:rPr>
      <w:color w:val="auto"/>
    </w:rPr>
  </w:style>
  <w:style w:type="paragraph" w:customStyle="1" w:styleId="CM5">
    <w:name w:val="CM5"/>
    <w:basedOn w:val="Default"/>
    <w:next w:val="Default"/>
    <w:uiPriority w:val="99"/>
    <w:rsid w:val="009B6462"/>
    <w:pPr>
      <w:spacing w:line="260" w:lineRule="atLeast"/>
    </w:pPr>
    <w:rPr>
      <w:color w:val="auto"/>
    </w:rPr>
  </w:style>
  <w:style w:type="paragraph" w:customStyle="1" w:styleId="CM6">
    <w:name w:val="CM6"/>
    <w:basedOn w:val="Default"/>
    <w:next w:val="Default"/>
    <w:uiPriority w:val="99"/>
    <w:rsid w:val="009B6462"/>
    <w:pPr>
      <w:spacing w:line="260" w:lineRule="atLeast"/>
    </w:pPr>
    <w:rPr>
      <w:color w:val="auto"/>
    </w:rPr>
  </w:style>
  <w:style w:type="paragraph" w:customStyle="1" w:styleId="CM8">
    <w:name w:val="CM8"/>
    <w:basedOn w:val="Default"/>
    <w:next w:val="Default"/>
    <w:uiPriority w:val="99"/>
    <w:rsid w:val="009B6462"/>
    <w:pPr>
      <w:spacing w:line="260" w:lineRule="atLeast"/>
    </w:pPr>
    <w:rPr>
      <w:color w:val="auto"/>
    </w:rPr>
  </w:style>
  <w:style w:type="paragraph" w:customStyle="1" w:styleId="CM9">
    <w:name w:val="CM9"/>
    <w:basedOn w:val="Default"/>
    <w:next w:val="Default"/>
    <w:uiPriority w:val="99"/>
    <w:rsid w:val="009B6462"/>
    <w:pPr>
      <w:spacing w:line="260" w:lineRule="atLeast"/>
    </w:pPr>
    <w:rPr>
      <w:color w:val="auto"/>
    </w:rPr>
  </w:style>
  <w:style w:type="paragraph" w:customStyle="1" w:styleId="CM21">
    <w:name w:val="CM21"/>
    <w:basedOn w:val="Default"/>
    <w:next w:val="Default"/>
    <w:uiPriority w:val="99"/>
    <w:rsid w:val="009B6462"/>
    <w:pPr>
      <w:spacing w:after="67"/>
    </w:pPr>
    <w:rPr>
      <w:color w:val="auto"/>
    </w:rPr>
  </w:style>
  <w:style w:type="paragraph" w:customStyle="1" w:styleId="CM22">
    <w:name w:val="CM22"/>
    <w:basedOn w:val="Default"/>
    <w:next w:val="Default"/>
    <w:uiPriority w:val="99"/>
    <w:rsid w:val="009B6462"/>
    <w:pPr>
      <w:spacing w:after="192"/>
    </w:pPr>
    <w:rPr>
      <w:color w:val="auto"/>
    </w:rPr>
  </w:style>
  <w:style w:type="paragraph" w:customStyle="1" w:styleId="CM11">
    <w:name w:val="CM11"/>
    <w:basedOn w:val="Default"/>
    <w:next w:val="Default"/>
    <w:uiPriority w:val="99"/>
    <w:rsid w:val="009B6462"/>
    <w:pPr>
      <w:spacing w:line="323" w:lineRule="atLeast"/>
    </w:pPr>
    <w:rPr>
      <w:color w:val="auto"/>
    </w:rPr>
  </w:style>
  <w:style w:type="paragraph" w:customStyle="1" w:styleId="CM23">
    <w:name w:val="CM23"/>
    <w:basedOn w:val="Default"/>
    <w:next w:val="Default"/>
    <w:uiPriority w:val="99"/>
    <w:rsid w:val="009B6462"/>
    <w:pPr>
      <w:spacing w:after="130"/>
    </w:pPr>
    <w:rPr>
      <w:color w:val="auto"/>
    </w:rPr>
  </w:style>
  <w:style w:type="paragraph" w:customStyle="1" w:styleId="CM12">
    <w:name w:val="CM12"/>
    <w:basedOn w:val="Default"/>
    <w:next w:val="Default"/>
    <w:uiPriority w:val="99"/>
    <w:rsid w:val="009B6462"/>
    <w:pPr>
      <w:spacing w:line="323" w:lineRule="atLeast"/>
    </w:pPr>
    <w:rPr>
      <w:color w:val="auto"/>
    </w:rPr>
  </w:style>
  <w:style w:type="paragraph" w:customStyle="1" w:styleId="CM10">
    <w:name w:val="CM10"/>
    <w:basedOn w:val="Default"/>
    <w:next w:val="Default"/>
    <w:uiPriority w:val="99"/>
    <w:rsid w:val="009B6462"/>
    <w:pPr>
      <w:spacing w:line="323" w:lineRule="atLeast"/>
    </w:pPr>
    <w:rPr>
      <w:color w:val="auto"/>
    </w:rPr>
  </w:style>
  <w:style w:type="paragraph" w:customStyle="1" w:styleId="CM13">
    <w:name w:val="CM13"/>
    <w:basedOn w:val="Default"/>
    <w:next w:val="Default"/>
    <w:uiPriority w:val="99"/>
    <w:rsid w:val="009B6462"/>
    <w:pPr>
      <w:spacing w:line="331" w:lineRule="atLeast"/>
    </w:pPr>
    <w:rPr>
      <w:color w:val="auto"/>
    </w:rPr>
  </w:style>
  <w:style w:type="paragraph" w:customStyle="1" w:styleId="CM14">
    <w:name w:val="CM14"/>
    <w:basedOn w:val="Default"/>
    <w:next w:val="Default"/>
    <w:uiPriority w:val="99"/>
    <w:rsid w:val="009B6462"/>
    <w:rPr>
      <w:color w:val="auto"/>
    </w:rPr>
  </w:style>
  <w:style w:type="paragraph" w:customStyle="1" w:styleId="CM15">
    <w:name w:val="CM15"/>
    <w:basedOn w:val="Default"/>
    <w:next w:val="Default"/>
    <w:uiPriority w:val="99"/>
    <w:rsid w:val="009B6462"/>
    <w:pPr>
      <w:spacing w:line="380" w:lineRule="atLeast"/>
    </w:pPr>
    <w:rPr>
      <w:color w:val="auto"/>
    </w:rPr>
  </w:style>
  <w:style w:type="character" w:styleId="Hyperlink">
    <w:name w:val="Hyperlink"/>
    <w:basedOn w:val="DefaultParagraphFont"/>
    <w:uiPriority w:val="99"/>
    <w:rsid w:val="004C6EAA"/>
    <w:rPr>
      <w:rFonts w:cs="Times New Roman"/>
      <w:color w:val="0000FF"/>
      <w:u w:val="single"/>
    </w:rPr>
  </w:style>
  <w:style w:type="character" w:styleId="Strong">
    <w:name w:val="Strong"/>
    <w:basedOn w:val="DefaultParagraphFont"/>
    <w:uiPriority w:val="99"/>
    <w:qFormat/>
    <w:rsid w:val="004C6EAA"/>
    <w:rPr>
      <w:rFonts w:cs="Times New Roman"/>
      <w:b/>
      <w:bCs/>
    </w:rPr>
  </w:style>
  <w:style w:type="paragraph" w:styleId="Header">
    <w:name w:val="header"/>
    <w:basedOn w:val="Normal"/>
    <w:link w:val="HeaderChar"/>
    <w:uiPriority w:val="99"/>
    <w:rsid w:val="007E51B3"/>
    <w:pPr>
      <w:tabs>
        <w:tab w:val="center" w:pos="4320"/>
        <w:tab w:val="right" w:pos="8640"/>
      </w:tabs>
    </w:pPr>
  </w:style>
  <w:style w:type="character" w:customStyle="1" w:styleId="HeaderChar">
    <w:name w:val="Header Char"/>
    <w:basedOn w:val="DefaultParagraphFont"/>
    <w:link w:val="Header"/>
    <w:uiPriority w:val="99"/>
    <w:semiHidden/>
    <w:locked/>
    <w:rsid w:val="009B6462"/>
    <w:rPr>
      <w:rFonts w:cs="Times New Roman"/>
      <w:sz w:val="24"/>
      <w:szCs w:val="24"/>
    </w:rPr>
  </w:style>
  <w:style w:type="paragraph" w:styleId="Footer">
    <w:name w:val="footer"/>
    <w:basedOn w:val="Normal"/>
    <w:link w:val="FooterChar"/>
    <w:uiPriority w:val="99"/>
    <w:rsid w:val="007E51B3"/>
    <w:pPr>
      <w:tabs>
        <w:tab w:val="center" w:pos="4320"/>
        <w:tab w:val="right" w:pos="8640"/>
      </w:tabs>
    </w:pPr>
  </w:style>
  <w:style w:type="character" w:customStyle="1" w:styleId="FooterChar">
    <w:name w:val="Footer Char"/>
    <w:basedOn w:val="DefaultParagraphFont"/>
    <w:link w:val="Footer"/>
    <w:uiPriority w:val="99"/>
    <w:semiHidden/>
    <w:locked/>
    <w:rsid w:val="009B6462"/>
    <w:rPr>
      <w:rFonts w:cs="Times New Roman"/>
      <w:sz w:val="24"/>
      <w:szCs w:val="24"/>
    </w:rPr>
  </w:style>
  <w:style w:type="table" w:styleId="TableGrid">
    <w:name w:val="Table Grid"/>
    <w:basedOn w:val="TableNormal"/>
    <w:uiPriority w:val="99"/>
    <w:rsid w:val="002721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F70C0E"/>
    <w:rPr>
      <w:rFonts w:cs="Times New Roman"/>
      <w:sz w:val="16"/>
      <w:szCs w:val="16"/>
    </w:rPr>
  </w:style>
  <w:style w:type="paragraph" w:styleId="CommentText">
    <w:name w:val="annotation text"/>
    <w:basedOn w:val="Normal"/>
    <w:link w:val="CommentTextChar"/>
    <w:uiPriority w:val="99"/>
    <w:semiHidden/>
    <w:rsid w:val="00F70C0E"/>
    <w:rPr>
      <w:sz w:val="20"/>
      <w:szCs w:val="20"/>
    </w:rPr>
  </w:style>
  <w:style w:type="character" w:customStyle="1" w:styleId="CommentTextChar">
    <w:name w:val="Comment Text Char"/>
    <w:basedOn w:val="DefaultParagraphFont"/>
    <w:link w:val="CommentText"/>
    <w:uiPriority w:val="99"/>
    <w:semiHidden/>
    <w:locked/>
    <w:rsid w:val="009B6462"/>
    <w:rPr>
      <w:rFonts w:cs="Times New Roman"/>
      <w:sz w:val="20"/>
      <w:szCs w:val="20"/>
    </w:rPr>
  </w:style>
  <w:style w:type="paragraph" w:styleId="CommentSubject">
    <w:name w:val="annotation subject"/>
    <w:basedOn w:val="CommentText"/>
    <w:next w:val="CommentText"/>
    <w:link w:val="CommentSubjectChar"/>
    <w:uiPriority w:val="99"/>
    <w:semiHidden/>
    <w:rsid w:val="00F70C0E"/>
    <w:rPr>
      <w:b/>
      <w:bCs/>
    </w:rPr>
  </w:style>
  <w:style w:type="character" w:customStyle="1" w:styleId="CommentSubjectChar">
    <w:name w:val="Comment Subject Char"/>
    <w:basedOn w:val="CommentTextChar"/>
    <w:link w:val="CommentSubject"/>
    <w:uiPriority w:val="99"/>
    <w:semiHidden/>
    <w:locked/>
    <w:rsid w:val="009B6462"/>
    <w:rPr>
      <w:b/>
      <w:bCs/>
    </w:rPr>
  </w:style>
  <w:style w:type="paragraph" w:styleId="BalloonText">
    <w:name w:val="Balloon Text"/>
    <w:basedOn w:val="Normal"/>
    <w:link w:val="BalloonTextChar"/>
    <w:uiPriority w:val="99"/>
    <w:semiHidden/>
    <w:rsid w:val="00F70C0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6462"/>
    <w:rPr>
      <w:rFonts w:ascii="Tahoma" w:hAnsi="Tahoma" w:cs="Tahoma"/>
      <w:sz w:val="16"/>
      <w:szCs w:val="16"/>
    </w:rPr>
  </w:style>
  <w:style w:type="paragraph" w:styleId="NormalWeb">
    <w:name w:val="Normal (Web)"/>
    <w:basedOn w:val="Normal"/>
    <w:semiHidden/>
    <w:rsid w:val="00A908CB"/>
    <w:pPr>
      <w:spacing w:before="100" w:beforeAutospacing="1" w:after="100" w:afterAutospacing="1"/>
    </w:pPr>
    <w:rPr>
      <w:rFonts w:eastAsia="Calibri"/>
    </w:rPr>
  </w:style>
  <w:style w:type="paragraph" w:styleId="BodyText">
    <w:name w:val="Body Text"/>
    <w:basedOn w:val="Normal"/>
    <w:link w:val="BodyTextChar"/>
    <w:semiHidden/>
    <w:rsid w:val="00A908CB"/>
    <w:pPr>
      <w:widowControl w:val="0"/>
      <w:jc w:val="both"/>
    </w:pPr>
    <w:rPr>
      <w:rFonts w:eastAsia="Calibri"/>
      <w:szCs w:val="20"/>
    </w:rPr>
  </w:style>
  <w:style w:type="character" w:customStyle="1" w:styleId="BodyTextChar">
    <w:name w:val="Body Text Char"/>
    <w:basedOn w:val="DefaultParagraphFont"/>
    <w:link w:val="BodyText"/>
    <w:semiHidden/>
    <w:locked/>
    <w:rsid w:val="00A908CB"/>
    <w:rPr>
      <w:rFonts w:eastAsia="Calibri"/>
      <w:sz w:val="24"/>
      <w:lang w:val="en-US" w:eastAsia="en-US" w:bidi="ar-SA"/>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1632</Words>
  <Characters>9303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2009 Annual Awards Program</vt:lpstr>
    </vt:vector>
  </TitlesOfParts>
  <Company>ICMA</Company>
  <LinksUpToDate>false</LinksUpToDate>
  <CharactersWithSpaces>10914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Annual Awards Program</dc:title>
  <dc:subject/>
  <dc:creator>amiller</dc:creator>
  <cp:keywords/>
  <cp:lastModifiedBy>adodge</cp:lastModifiedBy>
  <cp:revision>2</cp:revision>
  <cp:lastPrinted>2008-12-31T20:28:00Z</cp:lastPrinted>
  <dcterms:created xsi:type="dcterms:W3CDTF">2011-01-31T19:32:00Z</dcterms:created>
  <dcterms:modified xsi:type="dcterms:W3CDTF">2011-01-31T19:32:00Z</dcterms:modified>
</cp:coreProperties>
</file>