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AD" w:rsidRPr="00E75817" w:rsidRDefault="00EF2571" w:rsidP="005D5DAD">
      <w:pPr>
        <w:jc w:val="center"/>
        <w:rPr>
          <w:rFonts w:ascii="Arial" w:hAnsi="Arial" w:cs="Arial"/>
          <w:bCs w:val="0"/>
          <w:u w:val="single"/>
        </w:rPr>
      </w:pPr>
      <w:r w:rsidRPr="00E75817">
        <w:rPr>
          <w:rFonts w:ascii="Arial" w:hAnsi="Arial" w:cs="Arial"/>
          <w:bCs w:val="0"/>
          <w:u w:val="single"/>
        </w:rPr>
        <w:t>Guidance on Performance Measures</w:t>
      </w:r>
    </w:p>
    <w:p w:rsidR="000368A6" w:rsidRDefault="005E77A3">
      <w:pPr>
        <w:spacing w:before="240"/>
        <w:rPr>
          <w:rFonts w:ascii="Arial" w:hAnsi="Arial" w:cs="Arial"/>
          <w:bCs w:val="0"/>
        </w:rPr>
      </w:pPr>
      <w:r w:rsidRPr="005E77A3">
        <w:rPr>
          <w:rFonts w:ascii="Arial" w:hAnsi="Arial" w:cs="Arial"/>
          <w:bCs w:val="0"/>
        </w:rPr>
        <w:t>Key Performance Indicators</w:t>
      </w:r>
    </w:p>
    <w:p w:rsidR="000368A6" w:rsidRDefault="005D5DAD">
      <w:pPr>
        <w:spacing w:before="120"/>
        <w:rPr>
          <w:rFonts w:ascii="Arial" w:hAnsi="Arial" w:cs="Arial"/>
          <w:b w:val="0"/>
          <w:bCs w:val="0"/>
        </w:rPr>
      </w:pPr>
      <w:r w:rsidRPr="005D5DAD">
        <w:rPr>
          <w:rFonts w:ascii="Arial" w:hAnsi="Arial" w:cs="Arial"/>
          <w:b w:val="0"/>
          <w:bCs w:val="0"/>
        </w:rPr>
        <w:t>Key Performance Indicators (KPI’s) are a set of measures focus</w:t>
      </w:r>
      <w:r w:rsidR="005D2725">
        <w:rPr>
          <w:rFonts w:ascii="Arial" w:hAnsi="Arial" w:cs="Arial"/>
          <w:b w:val="0"/>
          <w:bCs w:val="0"/>
        </w:rPr>
        <w:t>ing</w:t>
      </w:r>
      <w:r w:rsidRPr="005D5DAD">
        <w:rPr>
          <w:rFonts w:ascii="Arial" w:hAnsi="Arial" w:cs="Arial"/>
          <w:b w:val="0"/>
          <w:bCs w:val="0"/>
        </w:rPr>
        <w:t xml:space="preserve"> on organizational performance that </w:t>
      </w:r>
      <w:r w:rsidR="005D2725">
        <w:rPr>
          <w:rFonts w:ascii="Arial" w:hAnsi="Arial" w:cs="Arial"/>
          <w:b w:val="0"/>
          <w:bCs w:val="0"/>
        </w:rPr>
        <w:t>is</w:t>
      </w:r>
      <w:r w:rsidR="005D2725" w:rsidRPr="005D5DAD">
        <w:rPr>
          <w:rFonts w:ascii="Arial" w:hAnsi="Arial" w:cs="Arial"/>
          <w:b w:val="0"/>
          <w:bCs w:val="0"/>
        </w:rPr>
        <w:t xml:space="preserve"> </w:t>
      </w:r>
      <w:r w:rsidRPr="005D5DAD">
        <w:rPr>
          <w:rFonts w:ascii="Arial" w:hAnsi="Arial" w:cs="Arial"/>
          <w:b w:val="0"/>
          <w:bCs w:val="0"/>
        </w:rPr>
        <w:t>most critical for the current and future success of an organization.</w:t>
      </w:r>
    </w:p>
    <w:p w:rsidR="000368A6" w:rsidRDefault="005D5DAD">
      <w:pPr>
        <w:spacing w:before="200"/>
        <w:rPr>
          <w:rFonts w:ascii="Arial" w:hAnsi="Arial" w:cs="Arial"/>
          <w:b w:val="0"/>
          <w:bCs w:val="0"/>
        </w:rPr>
      </w:pPr>
      <w:r w:rsidRPr="005D5DAD">
        <w:rPr>
          <w:rFonts w:ascii="Arial" w:hAnsi="Arial" w:cs="Arial"/>
          <w:b w:val="0"/>
          <w:bCs w:val="0"/>
        </w:rPr>
        <w:t>The Government Accounting Standards Board (GASB) defines a key measure as “a measure of</w:t>
      </w:r>
      <w:r w:rsidRPr="005D5DAD">
        <w:rPr>
          <w:rFonts w:ascii="Arial" w:hAnsi="Arial" w:cs="Arial"/>
          <w:b w:val="0"/>
          <w:color w:val="000000"/>
        </w:rPr>
        <w:t xml:space="preserve"> the essential results or objectives of an organization, program, or service.” A key measure provides information about the level of achievement of the major goals and objectives of the programs and service.</w:t>
      </w:r>
    </w:p>
    <w:p w:rsidR="000368A6" w:rsidRDefault="005D5DAD">
      <w:pPr>
        <w:spacing w:before="200"/>
        <w:rPr>
          <w:rFonts w:ascii="Arial" w:hAnsi="Arial" w:cs="Arial"/>
          <w:b w:val="0"/>
          <w:bCs w:val="0"/>
        </w:rPr>
      </w:pPr>
      <w:r w:rsidRPr="005D5DAD">
        <w:rPr>
          <w:rFonts w:ascii="Arial" w:hAnsi="Arial" w:cs="Arial"/>
          <w:b w:val="0"/>
          <w:bCs w:val="0"/>
        </w:rPr>
        <w:t xml:space="preserve">KPI’s are usually derived from your efficiency and effectiveness measures.  They help to tell a story about the success in achieving an outcome.  They are enduring measures that when looked over periods of time (years, months, weeks) let you know if you are making progress toward achieving your outcomes.  </w:t>
      </w:r>
    </w:p>
    <w:p w:rsidR="000368A6" w:rsidRDefault="005D5DAD">
      <w:pPr>
        <w:spacing w:before="200"/>
        <w:rPr>
          <w:rFonts w:ascii="Arial" w:hAnsi="Arial" w:cs="Arial"/>
          <w:b w:val="0"/>
          <w:bCs w:val="0"/>
        </w:rPr>
      </w:pPr>
      <w:r w:rsidRPr="005D5DAD">
        <w:rPr>
          <w:rFonts w:ascii="Arial" w:hAnsi="Arial" w:cs="Arial"/>
          <w:b w:val="0"/>
          <w:bCs w:val="0"/>
        </w:rPr>
        <w:t>Think of the KPI’s as “marquee measures</w:t>
      </w:r>
      <w:r w:rsidR="005D2725">
        <w:rPr>
          <w:rFonts w:ascii="Arial" w:hAnsi="Arial" w:cs="Arial"/>
          <w:b w:val="0"/>
          <w:bCs w:val="0"/>
        </w:rPr>
        <w:t>,</w:t>
      </w:r>
      <w:r w:rsidRPr="005D5DAD">
        <w:rPr>
          <w:rFonts w:ascii="Arial" w:hAnsi="Arial" w:cs="Arial"/>
          <w:b w:val="0"/>
          <w:bCs w:val="0"/>
        </w:rPr>
        <w:t xml:space="preserve">” “headlines” of your story, or “signature” measures that let others know that you are making progress in achieving </w:t>
      </w:r>
      <w:r>
        <w:rPr>
          <w:rFonts w:ascii="Arial" w:hAnsi="Arial" w:cs="Arial"/>
          <w:b w:val="0"/>
          <w:bCs w:val="0"/>
        </w:rPr>
        <w:t>an</w:t>
      </w:r>
      <w:r w:rsidRPr="005D5DAD">
        <w:rPr>
          <w:rFonts w:ascii="Arial" w:hAnsi="Arial" w:cs="Arial"/>
          <w:b w:val="0"/>
          <w:bCs w:val="0"/>
        </w:rPr>
        <w:t xml:space="preserve"> outcome.  Departmental “scorecards” from the Annual Performance Report are meant to be KPI’s that illuminate either department or program achievement.</w:t>
      </w:r>
    </w:p>
    <w:p w:rsidR="000368A6" w:rsidRDefault="005D2725">
      <w:pPr>
        <w:spacing w:before="200"/>
        <w:rPr>
          <w:rFonts w:ascii="Arial" w:hAnsi="Arial" w:cs="Arial"/>
          <w:b w:val="0"/>
          <w:bCs w:val="0"/>
        </w:rPr>
      </w:pPr>
      <w:r>
        <w:rPr>
          <w:rFonts w:ascii="Arial" w:hAnsi="Arial" w:cs="Arial"/>
          <w:b w:val="0"/>
          <w:bCs w:val="0"/>
        </w:rPr>
        <w:t xml:space="preserve">“City of </w:t>
      </w:r>
      <w:r w:rsidR="005D5DAD" w:rsidRPr="005D5DAD">
        <w:rPr>
          <w:rFonts w:ascii="Arial" w:hAnsi="Arial" w:cs="Arial"/>
          <w:b w:val="0"/>
          <w:bCs w:val="0"/>
        </w:rPr>
        <w:t xml:space="preserve">Bellevue Vital Signs” (attached) </w:t>
      </w:r>
      <w:r>
        <w:rPr>
          <w:rFonts w:ascii="Arial" w:hAnsi="Arial" w:cs="Arial"/>
          <w:b w:val="0"/>
          <w:bCs w:val="0"/>
        </w:rPr>
        <w:t>provide</w:t>
      </w:r>
      <w:r w:rsidR="006A00CA">
        <w:rPr>
          <w:rFonts w:ascii="Arial" w:hAnsi="Arial" w:cs="Arial"/>
          <w:b w:val="0"/>
          <w:bCs w:val="0"/>
        </w:rPr>
        <w:t>s</w:t>
      </w:r>
      <w:r w:rsidR="005D5DAD" w:rsidRPr="005D5DAD">
        <w:rPr>
          <w:rFonts w:ascii="Arial" w:hAnsi="Arial" w:cs="Arial"/>
          <w:b w:val="0"/>
          <w:bCs w:val="0"/>
        </w:rPr>
        <w:t xml:space="preserve"> example</w:t>
      </w:r>
      <w:r>
        <w:rPr>
          <w:rFonts w:ascii="Arial" w:hAnsi="Arial" w:cs="Arial"/>
          <w:b w:val="0"/>
          <w:bCs w:val="0"/>
        </w:rPr>
        <w:t>s</w:t>
      </w:r>
      <w:r w:rsidR="005D5DAD" w:rsidRPr="005D5DAD">
        <w:rPr>
          <w:rFonts w:ascii="Arial" w:hAnsi="Arial" w:cs="Arial"/>
          <w:b w:val="0"/>
          <w:bCs w:val="0"/>
        </w:rPr>
        <w:t xml:space="preserve"> of KPI’s that when looked at together or over many years give a sense of the health of the city. </w:t>
      </w:r>
    </w:p>
    <w:p w:rsidR="000368A6" w:rsidRDefault="005E77A3">
      <w:pPr>
        <w:autoSpaceDE w:val="0"/>
        <w:autoSpaceDN w:val="0"/>
        <w:adjustRightInd w:val="0"/>
        <w:spacing w:before="240"/>
        <w:rPr>
          <w:rFonts w:ascii="Arial" w:hAnsi="Arial" w:cs="Arial"/>
          <w:u w:val="single"/>
        </w:rPr>
      </w:pPr>
      <w:r w:rsidRPr="005E77A3">
        <w:rPr>
          <w:rFonts w:ascii="Arial" w:hAnsi="Arial" w:cs="Arial"/>
        </w:rPr>
        <w:t>Performance Measures</w:t>
      </w:r>
    </w:p>
    <w:p w:rsidR="000368A6" w:rsidRDefault="005D2725">
      <w:pPr>
        <w:autoSpaceDE w:val="0"/>
        <w:autoSpaceDN w:val="0"/>
        <w:adjustRightInd w:val="0"/>
        <w:spacing w:before="120"/>
        <w:rPr>
          <w:rFonts w:ascii="Arial" w:hAnsi="Arial" w:cs="Arial"/>
          <w:b w:val="0"/>
          <w:bCs w:val="0"/>
        </w:rPr>
      </w:pPr>
      <w:r>
        <w:rPr>
          <w:rFonts w:ascii="Arial" w:hAnsi="Arial" w:cs="Arial"/>
          <w:b w:val="0"/>
          <w:bCs w:val="0"/>
        </w:rPr>
        <w:t>A perf</w:t>
      </w:r>
      <w:r w:rsidR="006A00CA">
        <w:rPr>
          <w:rFonts w:ascii="Arial" w:hAnsi="Arial" w:cs="Arial"/>
          <w:b w:val="0"/>
          <w:bCs w:val="0"/>
        </w:rPr>
        <w:t xml:space="preserve">ormance measure is defined as a </w:t>
      </w:r>
      <w:r w:rsidR="0011559E" w:rsidRPr="005D5DAD">
        <w:rPr>
          <w:rFonts w:ascii="Arial" w:hAnsi="Arial" w:cs="Arial"/>
          <w:b w:val="0"/>
          <w:bCs w:val="0"/>
        </w:rPr>
        <w:t>quantifiable</w:t>
      </w:r>
      <w:r w:rsidR="006A00CA">
        <w:rPr>
          <w:rFonts w:ascii="Arial" w:hAnsi="Arial" w:cs="Arial"/>
          <w:b w:val="0"/>
          <w:bCs w:val="0"/>
        </w:rPr>
        <w:t xml:space="preserve"> and</w:t>
      </w:r>
      <w:r w:rsidR="0011559E" w:rsidRPr="005D5DAD">
        <w:rPr>
          <w:rFonts w:ascii="Arial" w:hAnsi="Arial" w:cs="Arial"/>
          <w:b w:val="0"/>
          <w:bCs w:val="0"/>
        </w:rPr>
        <w:t xml:space="preserve"> enduring measurement of the amount, quality,</w:t>
      </w:r>
      <w:r w:rsidR="00B7723F" w:rsidRPr="005D5DAD">
        <w:rPr>
          <w:rFonts w:ascii="Arial" w:hAnsi="Arial" w:cs="Arial"/>
          <w:b w:val="0"/>
          <w:bCs w:val="0"/>
        </w:rPr>
        <w:t xml:space="preserve"> </w:t>
      </w:r>
      <w:r w:rsidR="0011559E" w:rsidRPr="005D5DAD">
        <w:rPr>
          <w:rFonts w:ascii="Arial" w:hAnsi="Arial" w:cs="Arial"/>
          <w:b w:val="0"/>
          <w:bCs w:val="0"/>
        </w:rPr>
        <w:t>efficiency or effectiveness of products or services produced by a</w:t>
      </w:r>
      <w:r w:rsidR="00B7723F" w:rsidRPr="005D5DAD">
        <w:rPr>
          <w:rFonts w:ascii="Arial" w:hAnsi="Arial" w:cs="Arial"/>
          <w:b w:val="0"/>
          <w:bCs w:val="0"/>
        </w:rPr>
        <w:t xml:space="preserve"> </w:t>
      </w:r>
      <w:r w:rsidR="0011559E" w:rsidRPr="005D5DAD">
        <w:rPr>
          <w:rFonts w:ascii="Arial" w:hAnsi="Arial" w:cs="Arial"/>
          <w:b w:val="0"/>
          <w:bCs w:val="0"/>
        </w:rPr>
        <w:t xml:space="preserve">program or </w:t>
      </w:r>
      <w:r w:rsidR="00B7723F" w:rsidRPr="005D5DAD">
        <w:rPr>
          <w:rFonts w:ascii="Arial" w:hAnsi="Arial" w:cs="Arial"/>
          <w:b w:val="0"/>
          <w:bCs w:val="0"/>
        </w:rPr>
        <w:t>department</w:t>
      </w:r>
      <w:r>
        <w:rPr>
          <w:rFonts w:ascii="Arial" w:hAnsi="Arial" w:cs="Arial"/>
          <w:b w:val="0"/>
          <w:bCs w:val="0"/>
        </w:rPr>
        <w:t xml:space="preserve">. </w:t>
      </w:r>
      <w:r w:rsidR="00B0289A">
        <w:rPr>
          <w:rFonts w:ascii="Arial" w:hAnsi="Arial" w:cs="Arial"/>
          <w:b w:val="0"/>
          <w:bCs w:val="0"/>
        </w:rPr>
        <w:t xml:space="preserve"> </w:t>
      </w:r>
      <w:r>
        <w:rPr>
          <w:rFonts w:ascii="Arial" w:hAnsi="Arial" w:cs="Arial"/>
          <w:b w:val="0"/>
          <w:bCs w:val="0"/>
        </w:rPr>
        <w:t>Types of performance measures include input, output, efficiency, and effectiveness measures.</w:t>
      </w:r>
    </w:p>
    <w:p w:rsidR="000368A6" w:rsidRDefault="005E77A3">
      <w:pPr>
        <w:spacing w:before="200"/>
        <w:rPr>
          <w:rFonts w:ascii="Arial" w:hAnsi="Arial" w:cs="Arial"/>
          <w:b w:val="0"/>
          <w:bCs w:val="0"/>
        </w:rPr>
      </w:pPr>
      <w:r w:rsidRPr="005E77A3">
        <w:rPr>
          <w:rFonts w:ascii="Arial" w:hAnsi="Arial" w:cs="Arial"/>
          <w:b w:val="0"/>
          <w:bCs w:val="0"/>
          <w:u w:val="single"/>
        </w:rPr>
        <w:t>Input Measures</w:t>
      </w:r>
      <w:r w:rsidRPr="005E77A3">
        <w:rPr>
          <w:rFonts w:ascii="Arial" w:hAnsi="Arial" w:cs="Arial"/>
          <w:b w:val="0"/>
          <w:bCs w:val="0"/>
        </w:rPr>
        <w:t xml:space="preserve"> – The resources used by a program or department to produce outputs and outcomes.  </w:t>
      </w:r>
      <w:r w:rsidR="005D2725">
        <w:rPr>
          <w:rFonts w:ascii="Arial" w:hAnsi="Arial" w:cs="Arial"/>
          <w:b w:val="0"/>
          <w:bCs w:val="0"/>
        </w:rPr>
        <w:t>E</w:t>
      </w:r>
      <w:r w:rsidRPr="005E77A3">
        <w:rPr>
          <w:rFonts w:ascii="Arial" w:hAnsi="Arial" w:cs="Arial"/>
          <w:b w:val="0"/>
          <w:bCs w:val="0"/>
        </w:rPr>
        <w:t>xample</w:t>
      </w:r>
      <w:r w:rsidR="005D2725">
        <w:rPr>
          <w:rFonts w:ascii="Arial" w:hAnsi="Arial" w:cs="Arial"/>
          <w:b w:val="0"/>
          <w:bCs w:val="0"/>
        </w:rPr>
        <w:t>s include</w:t>
      </w:r>
      <w:r w:rsidRPr="005E77A3">
        <w:rPr>
          <w:rFonts w:ascii="Arial" w:hAnsi="Arial" w:cs="Arial"/>
          <w:b w:val="0"/>
          <w:bCs w:val="0"/>
        </w:rPr>
        <w:t>:</w:t>
      </w:r>
    </w:p>
    <w:p w:rsidR="000368A6" w:rsidRDefault="00520E0B">
      <w:pPr>
        <w:pStyle w:val="ListParagraph"/>
        <w:numPr>
          <w:ilvl w:val="0"/>
          <w:numId w:val="4"/>
        </w:numPr>
        <w:autoSpaceDE w:val="0"/>
        <w:autoSpaceDN w:val="0"/>
        <w:adjustRightInd w:val="0"/>
        <w:spacing w:before="120"/>
        <w:contextualSpacing w:val="0"/>
        <w:rPr>
          <w:rFonts w:ascii="Arial" w:hAnsi="Arial" w:cs="Arial"/>
          <w:b w:val="0"/>
          <w:bCs w:val="0"/>
        </w:rPr>
      </w:pPr>
      <w:r w:rsidRPr="005D5DAD">
        <w:rPr>
          <w:rFonts w:ascii="Arial" w:hAnsi="Arial" w:cs="Arial"/>
          <w:b w:val="0"/>
          <w:bCs w:val="0"/>
        </w:rPr>
        <w:t>Salaries</w:t>
      </w:r>
    </w:p>
    <w:p w:rsidR="00520E0B" w:rsidRPr="005D5DAD" w:rsidRDefault="00522CBE" w:rsidP="00520E0B">
      <w:pPr>
        <w:pStyle w:val="ListParagraph"/>
        <w:numPr>
          <w:ilvl w:val="0"/>
          <w:numId w:val="4"/>
        </w:numPr>
        <w:autoSpaceDE w:val="0"/>
        <w:autoSpaceDN w:val="0"/>
        <w:adjustRightInd w:val="0"/>
        <w:rPr>
          <w:rFonts w:ascii="Arial" w:hAnsi="Arial" w:cs="Arial"/>
          <w:b w:val="0"/>
          <w:bCs w:val="0"/>
        </w:rPr>
      </w:pPr>
      <w:r>
        <w:rPr>
          <w:rFonts w:ascii="Arial" w:hAnsi="Arial" w:cs="Arial"/>
          <w:b w:val="0"/>
          <w:bCs w:val="0"/>
        </w:rPr>
        <w:t>Facilities and s</w:t>
      </w:r>
      <w:r w:rsidR="00520E0B" w:rsidRPr="005D5DAD">
        <w:rPr>
          <w:rFonts w:ascii="Arial" w:hAnsi="Arial" w:cs="Arial"/>
          <w:b w:val="0"/>
          <w:bCs w:val="0"/>
        </w:rPr>
        <w:t>upplies</w:t>
      </w:r>
    </w:p>
    <w:p w:rsidR="00520E0B" w:rsidRPr="005D5DAD" w:rsidRDefault="00520E0B" w:rsidP="00520E0B">
      <w:pPr>
        <w:pStyle w:val="ListParagraph"/>
        <w:numPr>
          <w:ilvl w:val="0"/>
          <w:numId w:val="4"/>
        </w:numPr>
        <w:autoSpaceDE w:val="0"/>
        <w:autoSpaceDN w:val="0"/>
        <w:adjustRightInd w:val="0"/>
        <w:rPr>
          <w:rFonts w:ascii="Arial" w:hAnsi="Arial" w:cs="Arial"/>
          <w:b w:val="0"/>
          <w:bCs w:val="0"/>
        </w:rPr>
      </w:pPr>
      <w:r w:rsidRPr="005D5DAD">
        <w:rPr>
          <w:rFonts w:ascii="Arial" w:hAnsi="Arial" w:cs="Arial"/>
          <w:b w:val="0"/>
          <w:bCs w:val="0"/>
        </w:rPr>
        <w:t>Contracted services</w:t>
      </w:r>
    </w:p>
    <w:p w:rsidR="00520E0B" w:rsidRPr="005D5DAD" w:rsidRDefault="00520E0B" w:rsidP="00520E0B">
      <w:pPr>
        <w:pStyle w:val="ListParagraph"/>
        <w:numPr>
          <w:ilvl w:val="0"/>
          <w:numId w:val="4"/>
        </w:numPr>
        <w:autoSpaceDE w:val="0"/>
        <w:autoSpaceDN w:val="0"/>
        <w:adjustRightInd w:val="0"/>
        <w:rPr>
          <w:rFonts w:ascii="Arial" w:hAnsi="Arial" w:cs="Arial"/>
          <w:b w:val="0"/>
          <w:bCs w:val="0"/>
        </w:rPr>
      </w:pPr>
      <w:r w:rsidRPr="005D5DAD">
        <w:rPr>
          <w:rFonts w:ascii="Arial" w:hAnsi="Arial" w:cs="Arial"/>
          <w:b w:val="0"/>
          <w:bCs w:val="0"/>
        </w:rPr>
        <w:t>Number of employees</w:t>
      </w:r>
    </w:p>
    <w:p w:rsidR="00520E0B" w:rsidRPr="005D5DAD" w:rsidRDefault="00520E0B" w:rsidP="00520E0B">
      <w:pPr>
        <w:pStyle w:val="ListParagraph"/>
        <w:numPr>
          <w:ilvl w:val="0"/>
          <w:numId w:val="4"/>
        </w:numPr>
        <w:autoSpaceDE w:val="0"/>
        <w:autoSpaceDN w:val="0"/>
        <w:adjustRightInd w:val="0"/>
        <w:rPr>
          <w:rFonts w:ascii="Arial" w:hAnsi="Arial" w:cs="Arial"/>
          <w:b w:val="0"/>
          <w:bCs w:val="0"/>
        </w:rPr>
      </w:pPr>
      <w:r w:rsidRPr="005D5DAD">
        <w:rPr>
          <w:rFonts w:ascii="Arial" w:hAnsi="Arial" w:cs="Arial"/>
          <w:b w:val="0"/>
          <w:bCs w:val="0"/>
        </w:rPr>
        <w:t>Number of fulltime equivalents</w:t>
      </w:r>
    </w:p>
    <w:p w:rsidR="00520E0B" w:rsidRDefault="00520E0B" w:rsidP="00520E0B">
      <w:pPr>
        <w:pStyle w:val="ListParagraph"/>
        <w:numPr>
          <w:ilvl w:val="0"/>
          <w:numId w:val="4"/>
        </w:numPr>
        <w:autoSpaceDE w:val="0"/>
        <w:autoSpaceDN w:val="0"/>
        <w:adjustRightInd w:val="0"/>
        <w:rPr>
          <w:rFonts w:ascii="Arial" w:hAnsi="Arial" w:cs="Arial"/>
          <w:b w:val="0"/>
          <w:bCs w:val="0"/>
        </w:rPr>
      </w:pPr>
      <w:r w:rsidRPr="005D5DAD">
        <w:rPr>
          <w:rFonts w:ascii="Arial" w:hAnsi="Arial" w:cs="Arial"/>
          <w:b w:val="0"/>
          <w:bCs w:val="0"/>
        </w:rPr>
        <w:t>Number of work years</w:t>
      </w:r>
    </w:p>
    <w:p w:rsidR="00522CBE" w:rsidRPr="005D5DAD" w:rsidRDefault="00522CBE" w:rsidP="00520E0B">
      <w:pPr>
        <w:pStyle w:val="ListParagraph"/>
        <w:numPr>
          <w:ilvl w:val="0"/>
          <w:numId w:val="4"/>
        </w:numPr>
        <w:autoSpaceDE w:val="0"/>
        <w:autoSpaceDN w:val="0"/>
        <w:adjustRightInd w:val="0"/>
        <w:rPr>
          <w:rFonts w:ascii="Arial" w:hAnsi="Arial" w:cs="Arial"/>
          <w:b w:val="0"/>
          <w:bCs w:val="0"/>
        </w:rPr>
      </w:pPr>
      <w:r>
        <w:rPr>
          <w:rFonts w:ascii="Arial" w:hAnsi="Arial" w:cs="Arial"/>
          <w:b w:val="0"/>
          <w:bCs w:val="0"/>
        </w:rPr>
        <w:t>Equipment (e.g., number of workstations)</w:t>
      </w:r>
    </w:p>
    <w:p w:rsidR="000368A6" w:rsidRDefault="0011559E">
      <w:pPr>
        <w:spacing w:before="200"/>
        <w:rPr>
          <w:rFonts w:ascii="Arial" w:hAnsi="Arial" w:cs="Arial"/>
          <w:b w:val="0"/>
          <w:bCs w:val="0"/>
        </w:rPr>
      </w:pPr>
      <w:r w:rsidRPr="005D5DAD">
        <w:rPr>
          <w:rFonts w:ascii="Arial" w:hAnsi="Arial" w:cs="Arial"/>
          <w:b w:val="0"/>
          <w:bCs w:val="0"/>
          <w:u w:val="single"/>
        </w:rPr>
        <w:t xml:space="preserve">Output </w:t>
      </w:r>
      <w:r w:rsidR="00EF2571" w:rsidRPr="00F979A8">
        <w:rPr>
          <w:rFonts w:ascii="Arial" w:hAnsi="Arial" w:cs="Arial"/>
          <w:b w:val="0"/>
          <w:bCs w:val="0"/>
          <w:u w:val="single"/>
        </w:rPr>
        <w:t>Measures</w:t>
      </w:r>
      <w:r w:rsidRPr="005D5DAD">
        <w:rPr>
          <w:rFonts w:ascii="Arial" w:hAnsi="Arial" w:cs="Arial"/>
          <w:b w:val="0"/>
          <w:bCs w:val="0"/>
        </w:rPr>
        <w:t xml:space="preserve"> – A measure of the number of units</w:t>
      </w:r>
      <w:r w:rsidR="00B7723F" w:rsidRPr="005D5DAD">
        <w:rPr>
          <w:rFonts w:ascii="Arial" w:hAnsi="Arial" w:cs="Arial"/>
          <w:b w:val="0"/>
          <w:bCs w:val="0"/>
        </w:rPr>
        <w:t xml:space="preserve"> </w:t>
      </w:r>
      <w:r w:rsidRPr="005D5DAD">
        <w:rPr>
          <w:rFonts w:ascii="Arial" w:hAnsi="Arial" w:cs="Arial"/>
          <w:b w:val="0"/>
          <w:bCs w:val="0"/>
        </w:rPr>
        <w:t>provided, amount of services provided or number of</w:t>
      </w:r>
      <w:r w:rsidR="00B7723F" w:rsidRPr="005D5DAD">
        <w:rPr>
          <w:rFonts w:ascii="Arial" w:hAnsi="Arial" w:cs="Arial"/>
          <w:b w:val="0"/>
          <w:bCs w:val="0"/>
        </w:rPr>
        <w:t xml:space="preserve"> </w:t>
      </w:r>
      <w:r w:rsidRPr="005D5DAD">
        <w:rPr>
          <w:rFonts w:ascii="Arial" w:hAnsi="Arial" w:cs="Arial"/>
          <w:b w:val="0"/>
          <w:bCs w:val="0"/>
        </w:rPr>
        <w:t xml:space="preserve">people served by a program or </w:t>
      </w:r>
      <w:r w:rsidR="00B7723F" w:rsidRPr="005D5DAD">
        <w:rPr>
          <w:rFonts w:ascii="Arial" w:hAnsi="Arial" w:cs="Arial"/>
          <w:b w:val="0"/>
          <w:bCs w:val="0"/>
        </w:rPr>
        <w:t>department</w:t>
      </w:r>
      <w:r w:rsidR="00B0289A">
        <w:rPr>
          <w:rFonts w:ascii="Arial" w:hAnsi="Arial" w:cs="Arial"/>
          <w:b w:val="0"/>
          <w:bCs w:val="0"/>
        </w:rPr>
        <w:t>.</w:t>
      </w:r>
      <w:r w:rsidR="00520E0B" w:rsidRPr="005D5DAD">
        <w:rPr>
          <w:rFonts w:ascii="Arial" w:hAnsi="Arial" w:cs="Arial"/>
          <w:b w:val="0"/>
          <w:bCs w:val="0"/>
        </w:rPr>
        <w:t xml:space="preserve"> </w:t>
      </w:r>
      <w:r w:rsidR="005D2725">
        <w:rPr>
          <w:rFonts w:ascii="Arial" w:hAnsi="Arial" w:cs="Arial"/>
          <w:b w:val="0"/>
          <w:bCs w:val="0"/>
        </w:rPr>
        <w:t>Output measures are u</w:t>
      </w:r>
      <w:r w:rsidR="00520E0B" w:rsidRPr="005D5DAD">
        <w:rPr>
          <w:rFonts w:ascii="Arial" w:hAnsi="Arial" w:cs="Arial"/>
          <w:b w:val="0"/>
          <w:bCs w:val="0"/>
        </w:rPr>
        <w:t xml:space="preserve">sually expressed in the past tense </w:t>
      </w:r>
      <w:r w:rsidR="005D2725">
        <w:rPr>
          <w:rFonts w:ascii="Arial" w:hAnsi="Arial" w:cs="Arial"/>
          <w:b w:val="0"/>
          <w:bCs w:val="0"/>
        </w:rPr>
        <w:t>(</w:t>
      </w:r>
      <w:r w:rsidR="00520E0B" w:rsidRPr="005D5DAD">
        <w:rPr>
          <w:rFonts w:ascii="Arial" w:hAnsi="Arial" w:cs="Arial"/>
          <w:b w:val="0"/>
          <w:bCs w:val="0"/>
        </w:rPr>
        <w:t>ending with an “</w:t>
      </w:r>
      <w:proofErr w:type="spellStart"/>
      <w:r w:rsidR="00520E0B" w:rsidRPr="005D5DAD">
        <w:rPr>
          <w:rFonts w:ascii="Arial" w:hAnsi="Arial" w:cs="Arial"/>
          <w:b w:val="0"/>
          <w:bCs w:val="0"/>
        </w:rPr>
        <w:t>ed</w:t>
      </w:r>
      <w:proofErr w:type="spellEnd"/>
      <w:r w:rsidR="00520E0B" w:rsidRPr="005D5DAD">
        <w:rPr>
          <w:rFonts w:ascii="Arial" w:hAnsi="Arial" w:cs="Arial"/>
          <w:b w:val="0"/>
          <w:bCs w:val="0"/>
        </w:rPr>
        <w:t>”</w:t>
      </w:r>
      <w:r w:rsidR="005D2725">
        <w:rPr>
          <w:rFonts w:ascii="Arial" w:hAnsi="Arial" w:cs="Arial"/>
          <w:b w:val="0"/>
          <w:bCs w:val="0"/>
        </w:rPr>
        <w:t>) and</w:t>
      </w:r>
      <w:r w:rsidR="00520E0B" w:rsidRPr="005D5DAD">
        <w:rPr>
          <w:rFonts w:ascii="Arial" w:hAnsi="Arial" w:cs="Arial"/>
          <w:b w:val="0"/>
          <w:bCs w:val="0"/>
        </w:rPr>
        <w:t xml:space="preserve"> are usually within our control. </w:t>
      </w:r>
      <w:r w:rsidR="00B0289A">
        <w:rPr>
          <w:rFonts w:ascii="Arial" w:hAnsi="Arial" w:cs="Arial"/>
          <w:b w:val="0"/>
          <w:bCs w:val="0"/>
        </w:rPr>
        <w:t xml:space="preserve"> </w:t>
      </w:r>
      <w:r w:rsidR="005D2725">
        <w:rPr>
          <w:rFonts w:ascii="Arial" w:hAnsi="Arial" w:cs="Arial"/>
          <w:b w:val="0"/>
          <w:bCs w:val="0"/>
        </w:rPr>
        <w:t>They are a</w:t>
      </w:r>
      <w:r w:rsidR="00520E0B" w:rsidRPr="005D5DAD">
        <w:rPr>
          <w:rFonts w:ascii="Arial" w:hAnsi="Arial" w:cs="Arial"/>
          <w:b w:val="0"/>
          <w:bCs w:val="0"/>
        </w:rPr>
        <w:t>lso called workload measures.</w:t>
      </w:r>
      <w:r w:rsidR="005D2725">
        <w:rPr>
          <w:rFonts w:ascii="Arial" w:hAnsi="Arial" w:cs="Arial"/>
          <w:b w:val="0"/>
          <w:bCs w:val="0"/>
        </w:rPr>
        <w:t xml:space="preserve"> </w:t>
      </w:r>
    </w:p>
    <w:p w:rsidR="000368A6" w:rsidRDefault="005D2725">
      <w:pPr>
        <w:keepNext/>
        <w:autoSpaceDE w:val="0"/>
        <w:autoSpaceDN w:val="0"/>
        <w:adjustRightInd w:val="0"/>
        <w:rPr>
          <w:rFonts w:ascii="Arial" w:hAnsi="Arial" w:cs="Arial"/>
          <w:b w:val="0"/>
          <w:bCs w:val="0"/>
        </w:rPr>
      </w:pPr>
      <w:r>
        <w:rPr>
          <w:rFonts w:ascii="Arial" w:hAnsi="Arial" w:cs="Arial"/>
          <w:b w:val="0"/>
          <w:bCs w:val="0"/>
        </w:rPr>
        <w:lastRenderedPageBreak/>
        <w:t>Examples include:</w:t>
      </w:r>
    </w:p>
    <w:p w:rsidR="000368A6" w:rsidRDefault="00520E0B">
      <w:pPr>
        <w:pStyle w:val="ListParagraph"/>
        <w:keepNext/>
        <w:numPr>
          <w:ilvl w:val="0"/>
          <w:numId w:val="4"/>
        </w:numPr>
        <w:autoSpaceDE w:val="0"/>
        <w:autoSpaceDN w:val="0"/>
        <w:adjustRightInd w:val="0"/>
        <w:spacing w:before="120"/>
        <w:contextualSpacing w:val="0"/>
        <w:rPr>
          <w:rFonts w:ascii="Arial" w:hAnsi="Arial" w:cs="Arial"/>
          <w:b w:val="0"/>
          <w:bCs w:val="0"/>
        </w:rPr>
      </w:pPr>
      <w:r w:rsidRPr="005D5DAD">
        <w:rPr>
          <w:rFonts w:ascii="Arial" w:hAnsi="Arial" w:cs="Arial"/>
          <w:b w:val="0"/>
          <w:bCs w:val="0"/>
        </w:rPr>
        <w:t>Number of miles of streets repaved</w:t>
      </w:r>
    </w:p>
    <w:p w:rsidR="000368A6" w:rsidRDefault="00520E0B">
      <w:pPr>
        <w:pStyle w:val="ListParagraph"/>
        <w:numPr>
          <w:ilvl w:val="0"/>
          <w:numId w:val="13"/>
        </w:numPr>
        <w:autoSpaceDE w:val="0"/>
        <w:autoSpaceDN w:val="0"/>
        <w:adjustRightInd w:val="0"/>
        <w:ind w:left="1080"/>
        <w:rPr>
          <w:rFonts w:ascii="Arial" w:hAnsi="Arial" w:cs="Arial"/>
          <w:b w:val="0"/>
          <w:bCs w:val="0"/>
        </w:rPr>
      </w:pPr>
      <w:r w:rsidRPr="005D5DAD">
        <w:rPr>
          <w:rFonts w:ascii="Arial" w:hAnsi="Arial" w:cs="Arial"/>
          <w:b w:val="0"/>
          <w:bCs w:val="0"/>
        </w:rPr>
        <w:t>Number of clients counseled</w:t>
      </w:r>
    </w:p>
    <w:p w:rsidR="000368A6" w:rsidRDefault="00520E0B">
      <w:pPr>
        <w:pStyle w:val="ListParagraph"/>
        <w:numPr>
          <w:ilvl w:val="0"/>
          <w:numId w:val="13"/>
        </w:numPr>
        <w:ind w:left="1080"/>
        <w:rPr>
          <w:rFonts w:ascii="Arial" w:hAnsi="Arial" w:cs="Arial"/>
          <w:b w:val="0"/>
          <w:bCs w:val="0"/>
        </w:rPr>
      </w:pPr>
      <w:r w:rsidRPr="005D5DAD">
        <w:rPr>
          <w:rFonts w:ascii="Arial" w:hAnsi="Arial" w:cs="Arial"/>
          <w:b w:val="0"/>
          <w:bCs w:val="0"/>
        </w:rPr>
        <w:t>Number of environmental inspections completed</w:t>
      </w:r>
    </w:p>
    <w:p w:rsidR="000368A6" w:rsidRDefault="00520E0B">
      <w:pPr>
        <w:pStyle w:val="ListParagraph"/>
        <w:numPr>
          <w:ilvl w:val="0"/>
          <w:numId w:val="13"/>
        </w:numPr>
        <w:tabs>
          <w:tab w:val="left" w:pos="90"/>
        </w:tabs>
        <w:ind w:left="1080"/>
        <w:rPr>
          <w:rFonts w:ascii="Arial" w:hAnsi="Arial" w:cs="Arial"/>
          <w:b w:val="0"/>
          <w:bCs w:val="0"/>
        </w:rPr>
      </w:pPr>
      <w:r w:rsidRPr="005D5DAD">
        <w:rPr>
          <w:rFonts w:ascii="Arial" w:hAnsi="Arial" w:cs="Arial"/>
          <w:b w:val="0"/>
          <w:bCs w:val="0"/>
        </w:rPr>
        <w:t>Counts of work accomplished</w:t>
      </w:r>
    </w:p>
    <w:p w:rsidR="000368A6" w:rsidRDefault="005E77A3">
      <w:pPr>
        <w:pStyle w:val="ListParagraph"/>
        <w:autoSpaceDE w:val="0"/>
        <w:autoSpaceDN w:val="0"/>
        <w:adjustRightInd w:val="0"/>
        <w:spacing w:before="200"/>
        <w:ind w:left="0"/>
        <w:contextualSpacing w:val="0"/>
        <w:rPr>
          <w:rFonts w:ascii="Arial" w:hAnsi="Arial" w:cs="Arial"/>
          <w:b w:val="0"/>
          <w:bCs w:val="0"/>
        </w:rPr>
      </w:pPr>
      <w:r w:rsidRPr="005E77A3">
        <w:rPr>
          <w:rFonts w:ascii="Arial" w:hAnsi="Arial" w:cs="Arial"/>
          <w:b w:val="0"/>
          <w:u w:val="single"/>
        </w:rPr>
        <w:t>Efficiency Measures</w:t>
      </w:r>
      <w:r w:rsidR="005D2725">
        <w:rPr>
          <w:rFonts w:ascii="Arial" w:hAnsi="Arial" w:cs="Arial"/>
          <w:b w:val="0"/>
        </w:rPr>
        <w:t xml:space="preserve"> -- </w:t>
      </w:r>
      <w:r w:rsidR="006A00CA">
        <w:rPr>
          <w:rFonts w:ascii="Arial" w:hAnsi="Arial" w:cs="Arial"/>
          <w:b w:val="0"/>
        </w:rPr>
        <w:t>R</w:t>
      </w:r>
      <w:r w:rsidRPr="005E77A3">
        <w:rPr>
          <w:rFonts w:ascii="Arial" w:hAnsi="Arial" w:cs="Arial"/>
          <w:b w:val="0"/>
          <w:bCs w:val="0"/>
        </w:rPr>
        <w:t>elate inputs to outputs</w:t>
      </w:r>
      <w:r w:rsidR="005D2725">
        <w:rPr>
          <w:rFonts w:ascii="Arial" w:hAnsi="Arial" w:cs="Arial"/>
          <w:b w:val="0"/>
          <w:bCs w:val="0"/>
        </w:rPr>
        <w:t xml:space="preserve"> and</w:t>
      </w:r>
      <w:r w:rsidRPr="005E77A3">
        <w:rPr>
          <w:rFonts w:ascii="Arial" w:hAnsi="Arial" w:cs="Arial"/>
          <w:b w:val="0"/>
          <w:bCs w:val="0"/>
        </w:rPr>
        <w:t xml:space="preserve"> try to answer two basic questions:</w:t>
      </w:r>
    </w:p>
    <w:p w:rsidR="000368A6" w:rsidRDefault="00EF2571">
      <w:pPr>
        <w:pStyle w:val="ListParagraph"/>
        <w:numPr>
          <w:ilvl w:val="1"/>
          <w:numId w:val="6"/>
        </w:numPr>
        <w:autoSpaceDE w:val="0"/>
        <w:autoSpaceDN w:val="0"/>
        <w:adjustRightInd w:val="0"/>
        <w:spacing w:before="120"/>
        <w:ind w:left="1080"/>
        <w:contextualSpacing w:val="0"/>
        <w:rPr>
          <w:rFonts w:ascii="Arial" w:hAnsi="Arial" w:cs="Arial"/>
          <w:b w:val="0"/>
          <w:bCs w:val="0"/>
        </w:rPr>
      </w:pPr>
      <w:r>
        <w:rPr>
          <w:rFonts w:ascii="Arial" w:hAnsi="Arial" w:cs="Arial"/>
          <w:b w:val="0"/>
          <w:bCs w:val="0"/>
        </w:rPr>
        <w:t>Do we know our costs?</w:t>
      </w:r>
      <w:r w:rsidR="00E873B1">
        <w:rPr>
          <w:rFonts w:ascii="Arial" w:hAnsi="Arial" w:cs="Arial"/>
          <w:b w:val="0"/>
          <w:bCs w:val="0"/>
        </w:rPr>
        <w:t xml:space="preserve"> </w:t>
      </w:r>
      <w:r>
        <w:rPr>
          <w:rFonts w:ascii="Arial" w:hAnsi="Arial" w:cs="Arial"/>
          <w:b w:val="0"/>
          <w:bCs w:val="0"/>
        </w:rPr>
        <w:t xml:space="preserve">Examples of efficiency measures expressed as </w:t>
      </w:r>
      <w:r w:rsidR="005E77A3" w:rsidRPr="005E77A3">
        <w:rPr>
          <w:rFonts w:ascii="Arial" w:hAnsi="Arial" w:cs="Arial"/>
          <w:b w:val="0"/>
          <w:bCs w:val="0"/>
          <w:i/>
        </w:rPr>
        <w:t>costs per unit of output</w:t>
      </w:r>
      <w:r>
        <w:rPr>
          <w:rFonts w:ascii="Arial" w:hAnsi="Arial" w:cs="Arial"/>
          <w:b w:val="0"/>
          <w:bCs w:val="0"/>
        </w:rPr>
        <w:t xml:space="preserve"> ($/outputs) include:</w:t>
      </w:r>
    </w:p>
    <w:p w:rsidR="000368A6" w:rsidRDefault="005D2725">
      <w:pPr>
        <w:pStyle w:val="ListParagraph"/>
        <w:numPr>
          <w:ilvl w:val="1"/>
          <w:numId w:val="16"/>
        </w:numPr>
        <w:autoSpaceDE w:val="0"/>
        <w:autoSpaceDN w:val="0"/>
        <w:adjustRightInd w:val="0"/>
        <w:spacing w:before="120"/>
        <w:contextualSpacing w:val="0"/>
        <w:rPr>
          <w:rFonts w:ascii="Arial" w:hAnsi="Arial" w:cs="Arial"/>
          <w:b w:val="0"/>
          <w:bCs w:val="0"/>
        </w:rPr>
      </w:pPr>
      <w:r w:rsidRPr="005D5DAD">
        <w:rPr>
          <w:rFonts w:ascii="Arial" w:hAnsi="Arial" w:cs="Arial"/>
          <w:b w:val="0"/>
          <w:bCs w:val="0"/>
        </w:rPr>
        <w:t>Cost per mile of street paved</w:t>
      </w:r>
    </w:p>
    <w:p w:rsidR="000368A6" w:rsidRDefault="005D2725">
      <w:pPr>
        <w:pStyle w:val="ListParagraph"/>
        <w:numPr>
          <w:ilvl w:val="1"/>
          <w:numId w:val="16"/>
        </w:numPr>
        <w:autoSpaceDE w:val="0"/>
        <w:autoSpaceDN w:val="0"/>
        <w:adjustRightInd w:val="0"/>
        <w:contextualSpacing w:val="0"/>
        <w:rPr>
          <w:rFonts w:ascii="Arial" w:hAnsi="Arial" w:cs="Arial"/>
          <w:b w:val="0"/>
          <w:bCs w:val="0"/>
        </w:rPr>
      </w:pPr>
      <w:r w:rsidRPr="005D5DAD">
        <w:rPr>
          <w:rFonts w:ascii="Arial" w:hAnsi="Arial" w:cs="Arial"/>
          <w:b w:val="0"/>
          <w:bCs w:val="0"/>
        </w:rPr>
        <w:t>Cost per permit issued</w:t>
      </w:r>
    </w:p>
    <w:p w:rsidR="000368A6" w:rsidRDefault="005D2725">
      <w:pPr>
        <w:pStyle w:val="ListParagraph"/>
        <w:numPr>
          <w:ilvl w:val="1"/>
          <w:numId w:val="16"/>
        </w:numPr>
        <w:autoSpaceDE w:val="0"/>
        <w:autoSpaceDN w:val="0"/>
        <w:adjustRightInd w:val="0"/>
        <w:contextualSpacing w:val="0"/>
        <w:rPr>
          <w:rFonts w:ascii="Arial" w:hAnsi="Arial" w:cs="Arial"/>
          <w:b w:val="0"/>
          <w:bCs w:val="0"/>
        </w:rPr>
      </w:pPr>
      <w:r w:rsidRPr="005D5DAD">
        <w:rPr>
          <w:rFonts w:ascii="Arial" w:hAnsi="Arial" w:cs="Arial"/>
          <w:b w:val="0"/>
          <w:bCs w:val="0"/>
        </w:rPr>
        <w:t>Cost per mile of roadway cleaned</w:t>
      </w:r>
      <w:r w:rsidR="00B0289A">
        <w:rPr>
          <w:rFonts w:ascii="Arial" w:hAnsi="Arial" w:cs="Arial"/>
          <w:b w:val="0"/>
          <w:bCs w:val="0"/>
        </w:rPr>
        <w:t xml:space="preserve"> or acre of grass cut</w:t>
      </w:r>
    </w:p>
    <w:p w:rsidR="000368A6" w:rsidRDefault="002572E5">
      <w:pPr>
        <w:pStyle w:val="ListParagraph"/>
        <w:numPr>
          <w:ilvl w:val="1"/>
          <w:numId w:val="6"/>
        </w:numPr>
        <w:autoSpaceDE w:val="0"/>
        <w:autoSpaceDN w:val="0"/>
        <w:adjustRightInd w:val="0"/>
        <w:spacing w:before="120"/>
        <w:ind w:left="1080"/>
        <w:contextualSpacing w:val="0"/>
        <w:rPr>
          <w:rFonts w:ascii="Arial" w:hAnsi="Arial" w:cs="Arial"/>
          <w:b w:val="0"/>
          <w:bCs w:val="0"/>
        </w:rPr>
      </w:pPr>
      <w:r w:rsidRPr="005D5DAD">
        <w:rPr>
          <w:rFonts w:ascii="Arial" w:hAnsi="Arial" w:cs="Arial"/>
          <w:b w:val="0"/>
          <w:bCs w:val="0"/>
        </w:rPr>
        <w:t>How efficient are we?</w:t>
      </w:r>
      <w:r w:rsidR="00E873B1">
        <w:rPr>
          <w:rFonts w:ascii="Arial" w:hAnsi="Arial" w:cs="Arial"/>
          <w:b w:val="0"/>
          <w:bCs w:val="0"/>
        </w:rPr>
        <w:t xml:space="preserve"> Examples of efficiency measures expressed as </w:t>
      </w:r>
      <w:r w:rsidR="005E77A3" w:rsidRPr="005E77A3">
        <w:rPr>
          <w:rFonts w:ascii="Arial" w:hAnsi="Arial" w:cs="Arial"/>
          <w:b w:val="0"/>
          <w:bCs w:val="0"/>
          <w:i/>
        </w:rPr>
        <w:t>productivity</w:t>
      </w:r>
      <w:r w:rsidR="00E873B1">
        <w:rPr>
          <w:rFonts w:ascii="Arial" w:hAnsi="Arial" w:cs="Arial"/>
          <w:b w:val="0"/>
          <w:bCs w:val="0"/>
        </w:rPr>
        <w:t xml:space="preserve"> (output/labor hour) include: </w:t>
      </w:r>
    </w:p>
    <w:p w:rsidR="000368A6" w:rsidRDefault="00E873B1">
      <w:pPr>
        <w:pStyle w:val="ListParagraph"/>
        <w:numPr>
          <w:ilvl w:val="1"/>
          <w:numId w:val="16"/>
        </w:numPr>
        <w:autoSpaceDE w:val="0"/>
        <w:autoSpaceDN w:val="0"/>
        <w:adjustRightInd w:val="0"/>
        <w:spacing w:before="120"/>
        <w:contextualSpacing w:val="0"/>
        <w:rPr>
          <w:rFonts w:ascii="Arial" w:hAnsi="Arial" w:cs="Arial"/>
          <w:b w:val="0"/>
          <w:bCs w:val="0"/>
        </w:rPr>
      </w:pPr>
      <w:r w:rsidRPr="005D5DAD">
        <w:rPr>
          <w:rFonts w:ascii="Arial" w:hAnsi="Arial" w:cs="Arial"/>
          <w:b w:val="0"/>
          <w:bCs w:val="0"/>
        </w:rPr>
        <w:t>Number of miles paved per labor hour</w:t>
      </w:r>
    </w:p>
    <w:p w:rsidR="000368A6" w:rsidRDefault="00E873B1">
      <w:pPr>
        <w:pStyle w:val="ListParagraph"/>
        <w:numPr>
          <w:ilvl w:val="1"/>
          <w:numId w:val="16"/>
        </w:numPr>
        <w:autoSpaceDE w:val="0"/>
        <w:autoSpaceDN w:val="0"/>
        <w:adjustRightInd w:val="0"/>
        <w:contextualSpacing w:val="0"/>
        <w:rPr>
          <w:rFonts w:ascii="Arial" w:hAnsi="Arial" w:cs="Arial"/>
          <w:b w:val="0"/>
          <w:bCs w:val="0"/>
        </w:rPr>
      </w:pPr>
      <w:r w:rsidRPr="005D5DAD">
        <w:rPr>
          <w:rFonts w:ascii="Arial" w:hAnsi="Arial" w:cs="Arial"/>
          <w:b w:val="0"/>
          <w:bCs w:val="0"/>
        </w:rPr>
        <w:t>Number of mater meters read per labor hour</w:t>
      </w:r>
    </w:p>
    <w:p w:rsidR="000368A6" w:rsidRDefault="00E873B1">
      <w:pPr>
        <w:pStyle w:val="ListParagraph"/>
        <w:numPr>
          <w:ilvl w:val="1"/>
          <w:numId w:val="16"/>
        </w:numPr>
        <w:autoSpaceDE w:val="0"/>
        <w:autoSpaceDN w:val="0"/>
        <w:adjustRightInd w:val="0"/>
        <w:contextualSpacing w:val="0"/>
        <w:rPr>
          <w:rFonts w:ascii="Arial" w:hAnsi="Arial" w:cs="Arial"/>
          <w:b w:val="0"/>
          <w:bCs w:val="0"/>
        </w:rPr>
      </w:pPr>
      <w:r w:rsidRPr="005D5DAD">
        <w:rPr>
          <w:rFonts w:ascii="Arial" w:hAnsi="Arial" w:cs="Arial"/>
          <w:b w:val="0"/>
          <w:bCs w:val="0"/>
        </w:rPr>
        <w:t>Number of acres of grass mowed per labor hour</w:t>
      </w:r>
    </w:p>
    <w:p w:rsidR="000368A6" w:rsidRDefault="005E77A3">
      <w:pPr>
        <w:autoSpaceDE w:val="0"/>
        <w:autoSpaceDN w:val="0"/>
        <w:adjustRightInd w:val="0"/>
        <w:spacing w:before="200"/>
        <w:rPr>
          <w:rFonts w:ascii="Arial" w:hAnsi="Arial" w:cs="Arial"/>
          <w:b w:val="0"/>
          <w:bCs w:val="0"/>
        </w:rPr>
      </w:pPr>
      <w:r w:rsidRPr="005E77A3">
        <w:rPr>
          <w:rFonts w:ascii="Arial" w:hAnsi="Arial" w:cs="Arial"/>
          <w:b w:val="0"/>
          <w:bCs w:val="0"/>
          <w:u w:val="single"/>
        </w:rPr>
        <w:t>Effectiveness Measures</w:t>
      </w:r>
      <w:r w:rsidR="00E873B1" w:rsidRPr="00E873B1">
        <w:rPr>
          <w:rFonts w:ascii="Arial" w:hAnsi="Arial" w:cs="Arial"/>
          <w:b w:val="0"/>
          <w:bCs w:val="0"/>
        </w:rPr>
        <w:t xml:space="preserve"> -- </w:t>
      </w:r>
      <w:r w:rsidR="006A00CA">
        <w:rPr>
          <w:rFonts w:ascii="Arial" w:hAnsi="Arial" w:cs="Arial"/>
          <w:b w:val="0"/>
          <w:bCs w:val="0"/>
        </w:rPr>
        <w:t>A</w:t>
      </w:r>
      <w:r w:rsidR="00E873B1" w:rsidRPr="00E873B1">
        <w:rPr>
          <w:rFonts w:ascii="Arial" w:hAnsi="Arial" w:cs="Arial"/>
          <w:b w:val="0"/>
          <w:bCs w:val="0"/>
        </w:rPr>
        <w:t>re often called Service Quality Measures or Outcome Measures</w:t>
      </w:r>
    </w:p>
    <w:p w:rsidR="00514CD0" w:rsidRDefault="0011559E" w:rsidP="00514CD0">
      <w:pPr>
        <w:pStyle w:val="ListParagraph"/>
        <w:numPr>
          <w:ilvl w:val="0"/>
          <w:numId w:val="3"/>
        </w:numPr>
        <w:autoSpaceDE w:val="0"/>
        <w:autoSpaceDN w:val="0"/>
        <w:adjustRightInd w:val="0"/>
        <w:spacing w:before="120"/>
        <w:ind w:left="360"/>
        <w:contextualSpacing w:val="0"/>
        <w:rPr>
          <w:rFonts w:ascii="Arial" w:hAnsi="Arial" w:cs="Arial"/>
          <w:b w:val="0"/>
          <w:bCs w:val="0"/>
        </w:rPr>
      </w:pPr>
      <w:r w:rsidRPr="00514CD0">
        <w:rPr>
          <w:rFonts w:ascii="Arial" w:hAnsi="Arial" w:cs="Arial"/>
          <w:b w:val="0"/>
          <w:bCs w:val="0"/>
        </w:rPr>
        <w:t>Service Quality Measures</w:t>
      </w:r>
      <w:r w:rsidR="00520E0B" w:rsidRPr="00514CD0">
        <w:rPr>
          <w:rFonts w:ascii="Arial" w:hAnsi="Arial" w:cs="Arial"/>
          <w:b w:val="0"/>
          <w:bCs w:val="0"/>
        </w:rPr>
        <w:t xml:space="preserve">: </w:t>
      </w:r>
      <w:r w:rsidRPr="00514CD0">
        <w:rPr>
          <w:rFonts w:ascii="Arial" w:hAnsi="Arial" w:cs="Arial"/>
          <w:b w:val="0"/>
          <w:bCs w:val="0"/>
        </w:rPr>
        <w:t>A</w:t>
      </w:r>
      <w:r w:rsidR="00B7723F" w:rsidRPr="00514CD0">
        <w:rPr>
          <w:rFonts w:ascii="Arial" w:hAnsi="Arial" w:cs="Arial"/>
          <w:b w:val="0"/>
          <w:bCs w:val="0"/>
        </w:rPr>
        <w:t xml:space="preserve"> </w:t>
      </w:r>
      <w:r w:rsidRPr="00514CD0">
        <w:rPr>
          <w:rFonts w:ascii="Arial" w:hAnsi="Arial" w:cs="Arial"/>
          <w:b w:val="0"/>
          <w:bCs w:val="0"/>
        </w:rPr>
        <w:t>type of</w:t>
      </w:r>
      <w:r w:rsidR="00B7723F" w:rsidRPr="00514CD0">
        <w:rPr>
          <w:rFonts w:ascii="Arial" w:hAnsi="Arial" w:cs="Arial"/>
          <w:b w:val="0"/>
          <w:bCs w:val="0"/>
        </w:rPr>
        <w:t xml:space="preserve"> </w:t>
      </w:r>
      <w:r w:rsidRPr="00514CD0">
        <w:rPr>
          <w:rFonts w:ascii="Arial" w:hAnsi="Arial" w:cs="Arial"/>
          <w:b w:val="0"/>
          <w:bCs w:val="0"/>
        </w:rPr>
        <w:t>effectiveness measure relating to</w:t>
      </w:r>
      <w:r w:rsidR="00520E0B" w:rsidRPr="00514CD0">
        <w:rPr>
          <w:rFonts w:ascii="Arial" w:hAnsi="Arial" w:cs="Arial"/>
          <w:b w:val="0"/>
          <w:bCs w:val="0"/>
        </w:rPr>
        <w:t xml:space="preserve"> </w:t>
      </w:r>
      <w:r w:rsidRPr="00514CD0">
        <w:rPr>
          <w:rFonts w:ascii="Arial" w:hAnsi="Arial" w:cs="Arial"/>
          <w:b w:val="0"/>
          <w:bCs w:val="0"/>
        </w:rPr>
        <w:t>customer/client/public satisfaction with quality,</w:t>
      </w:r>
      <w:r w:rsidR="00520E0B" w:rsidRPr="00514CD0">
        <w:rPr>
          <w:rFonts w:ascii="Arial" w:hAnsi="Arial" w:cs="Arial"/>
          <w:b w:val="0"/>
          <w:bCs w:val="0"/>
        </w:rPr>
        <w:t xml:space="preserve"> </w:t>
      </w:r>
      <w:r w:rsidRPr="00514CD0">
        <w:rPr>
          <w:rFonts w:ascii="Arial" w:hAnsi="Arial" w:cs="Arial"/>
          <w:b w:val="0"/>
          <w:bCs w:val="0"/>
        </w:rPr>
        <w:t>timeliness or other aspects of the service or</w:t>
      </w:r>
      <w:r w:rsidR="00520E0B" w:rsidRPr="00514CD0">
        <w:rPr>
          <w:rFonts w:ascii="Arial" w:hAnsi="Arial" w:cs="Arial"/>
          <w:b w:val="0"/>
          <w:bCs w:val="0"/>
        </w:rPr>
        <w:t xml:space="preserve"> </w:t>
      </w:r>
      <w:r w:rsidRPr="00514CD0">
        <w:rPr>
          <w:rFonts w:ascii="Arial" w:hAnsi="Arial" w:cs="Arial"/>
          <w:b w:val="0"/>
          <w:bCs w:val="0"/>
        </w:rPr>
        <w:t>product delivered.</w:t>
      </w:r>
      <w:r w:rsidR="00E873B1" w:rsidRPr="00514CD0">
        <w:rPr>
          <w:rFonts w:ascii="Arial" w:hAnsi="Arial" w:cs="Arial"/>
          <w:b w:val="0"/>
          <w:bCs w:val="0"/>
        </w:rPr>
        <w:t xml:space="preserve">  Examples include:</w:t>
      </w:r>
    </w:p>
    <w:p w:rsidR="00522CBE" w:rsidRPr="00D81DC9" w:rsidRDefault="00522CBE" w:rsidP="00D81DC9">
      <w:pPr>
        <w:autoSpaceDE w:val="0"/>
        <w:autoSpaceDN w:val="0"/>
        <w:adjustRightInd w:val="0"/>
        <w:rPr>
          <w:rFonts w:ascii="Arial" w:hAnsi="Arial" w:cs="Arial"/>
          <w:b w:val="0"/>
          <w:bCs w:val="0"/>
          <w:sz w:val="20"/>
          <w:szCs w:val="20"/>
        </w:rPr>
      </w:pPr>
    </w:p>
    <w:p w:rsidR="000368A6" w:rsidRPr="00522CBE" w:rsidRDefault="00CE3083" w:rsidP="00D81DC9">
      <w:pPr>
        <w:pStyle w:val="ListParagraph"/>
        <w:numPr>
          <w:ilvl w:val="0"/>
          <w:numId w:val="20"/>
        </w:numPr>
        <w:autoSpaceDE w:val="0"/>
        <w:autoSpaceDN w:val="0"/>
        <w:adjustRightInd w:val="0"/>
        <w:rPr>
          <w:rFonts w:ascii="Arial" w:hAnsi="Arial" w:cs="Arial"/>
          <w:b w:val="0"/>
          <w:bCs w:val="0"/>
        </w:rPr>
      </w:pPr>
      <w:r w:rsidRPr="00522CBE">
        <w:rPr>
          <w:rFonts w:ascii="Arial" w:hAnsi="Arial" w:cs="Arial"/>
          <w:b w:val="0"/>
          <w:bCs w:val="0"/>
        </w:rPr>
        <w:t>% of permits completed in two days</w:t>
      </w:r>
    </w:p>
    <w:p w:rsidR="000368A6" w:rsidRPr="00522CBE" w:rsidRDefault="00CE3083" w:rsidP="00522CBE">
      <w:pPr>
        <w:pStyle w:val="ListParagraph"/>
        <w:numPr>
          <w:ilvl w:val="0"/>
          <w:numId w:val="20"/>
        </w:numPr>
        <w:autoSpaceDE w:val="0"/>
        <w:autoSpaceDN w:val="0"/>
        <w:adjustRightInd w:val="0"/>
        <w:rPr>
          <w:rFonts w:ascii="Arial" w:hAnsi="Arial" w:cs="Arial"/>
          <w:b w:val="0"/>
          <w:bCs w:val="0"/>
        </w:rPr>
      </w:pPr>
      <w:r w:rsidRPr="00522CBE">
        <w:rPr>
          <w:rFonts w:ascii="Arial" w:hAnsi="Arial" w:cs="Arial"/>
          <w:b w:val="0"/>
          <w:bCs w:val="0"/>
        </w:rPr>
        <w:t>% of potholes filled within 24 hours of notice</w:t>
      </w:r>
    </w:p>
    <w:p w:rsidR="000368A6" w:rsidRPr="00522CBE" w:rsidRDefault="00CE3083" w:rsidP="00522CBE">
      <w:pPr>
        <w:pStyle w:val="ListParagraph"/>
        <w:numPr>
          <w:ilvl w:val="0"/>
          <w:numId w:val="20"/>
        </w:numPr>
        <w:autoSpaceDE w:val="0"/>
        <w:autoSpaceDN w:val="0"/>
        <w:adjustRightInd w:val="0"/>
        <w:rPr>
          <w:rFonts w:ascii="Arial" w:hAnsi="Arial" w:cs="Arial"/>
          <w:b w:val="0"/>
          <w:bCs w:val="0"/>
        </w:rPr>
      </w:pPr>
      <w:r w:rsidRPr="00522CBE">
        <w:rPr>
          <w:rFonts w:ascii="Arial" w:hAnsi="Arial" w:cs="Arial"/>
          <w:b w:val="0"/>
          <w:bCs w:val="0"/>
        </w:rPr>
        <w:t>% of customers who rate your service as good to</w:t>
      </w:r>
      <w:r w:rsidR="00E873B1" w:rsidRPr="00522CBE">
        <w:rPr>
          <w:rFonts w:ascii="Arial" w:hAnsi="Arial" w:cs="Arial"/>
          <w:b w:val="0"/>
          <w:bCs w:val="0"/>
        </w:rPr>
        <w:t xml:space="preserve"> </w:t>
      </w:r>
      <w:r w:rsidR="00EF2571" w:rsidRPr="00522CBE">
        <w:rPr>
          <w:rFonts w:ascii="Arial" w:hAnsi="Arial" w:cs="Arial"/>
          <w:b w:val="0"/>
          <w:bCs w:val="0"/>
        </w:rPr>
        <w:t>excellent</w:t>
      </w:r>
    </w:p>
    <w:p w:rsidR="000368A6" w:rsidRPr="00522CBE" w:rsidRDefault="00EF2571" w:rsidP="00522CBE">
      <w:pPr>
        <w:pStyle w:val="ListParagraph"/>
        <w:numPr>
          <w:ilvl w:val="0"/>
          <w:numId w:val="20"/>
        </w:numPr>
        <w:autoSpaceDE w:val="0"/>
        <w:autoSpaceDN w:val="0"/>
        <w:adjustRightInd w:val="0"/>
        <w:rPr>
          <w:rFonts w:ascii="Arial" w:hAnsi="Arial" w:cs="Arial"/>
          <w:b w:val="0"/>
          <w:bCs w:val="0"/>
        </w:rPr>
      </w:pPr>
      <w:r w:rsidRPr="00522CBE">
        <w:rPr>
          <w:rFonts w:ascii="Arial" w:hAnsi="Arial" w:cs="Arial"/>
          <w:b w:val="0"/>
          <w:bCs w:val="0"/>
        </w:rPr>
        <w:t xml:space="preserve">% of customers who rate Parks services as good </w:t>
      </w:r>
      <w:r w:rsidR="00CE3083" w:rsidRPr="00522CBE">
        <w:rPr>
          <w:rFonts w:ascii="Arial" w:hAnsi="Arial" w:cs="Arial"/>
          <w:b w:val="0"/>
          <w:bCs w:val="0"/>
        </w:rPr>
        <w:t>to</w:t>
      </w:r>
      <w:r w:rsidR="00E873B1" w:rsidRPr="00522CBE">
        <w:rPr>
          <w:rFonts w:ascii="Arial" w:hAnsi="Arial" w:cs="Arial"/>
          <w:b w:val="0"/>
          <w:bCs w:val="0"/>
        </w:rPr>
        <w:t xml:space="preserve"> </w:t>
      </w:r>
      <w:r w:rsidRPr="00522CBE">
        <w:rPr>
          <w:rFonts w:ascii="Arial" w:hAnsi="Arial" w:cs="Arial"/>
          <w:b w:val="0"/>
          <w:bCs w:val="0"/>
        </w:rPr>
        <w:t>excellent</w:t>
      </w:r>
    </w:p>
    <w:p w:rsidR="000368A6" w:rsidRPr="00522CBE" w:rsidRDefault="00EF2571" w:rsidP="00522CBE">
      <w:pPr>
        <w:pStyle w:val="ListParagraph"/>
        <w:numPr>
          <w:ilvl w:val="0"/>
          <w:numId w:val="20"/>
        </w:numPr>
        <w:tabs>
          <w:tab w:val="left" w:pos="1440"/>
        </w:tabs>
        <w:autoSpaceDE w:val="0"/>
        <w:autoSpaceDN w:val="0"/>
        <w:adjustRightInd w:val="0"/>
        <w:rPr>
          <w:rFonts w:ascii="Arial" w:hAnsi="Arial" w:cs="Arial"/>
          <w:b w:val="0"/>
          <w:bCs w:val="0"/>
        </w:rPr>
      </w:pPr>
      <w:r w:rsidRPr="00522CBE">
        <w:rPr>
          <w:rFonts w:ascii="Arial" w:hAnsi="Arial" w:cs="Arial"/>
          <w:b w:val="0"/>
          <w:bCs w:val="0"/>
        </w:rPr>
        <w:t>% of employees who rate workplace practices as go</w:t>
      </w:r>
      <w:r w:rsidR="00CE3083" w:rsidRPr="00522CBE">
        <w:rPr>
          <w:rFonts w:ascii="Arial" w:hAnsi="Arial" w:cs="Arial"/>
          <w:b w:val="0"/>
          <w:bCs w:val="0"/>
        </w:rPr>
        <w:t>od to excellent</w:t>
      </w:r>
    </w:p>
    <w:p w:rsidR="000368A6" w:rsidRPr="00522CBE" w:rsidRDefault="00CE3083" w:rsidP="00522CBE">
      <w:pPr>
        <w:pStyle w:val="ListParagraph"/>
        <w:numPr>
          <w:ilvl w:val="0"/>
          <w:numId w:val="20"/>
        </w:numPr>
        <w:autoSpaceDE w:val="0"/>
        <w:autoSpaceDN w:val="0"/>
        <w:adjustRightInd w:val="0"/>
        <w:rPr>
          <w:rFonts w:ascii="Arial" w:hAnsi="Arial" w:cs="Arial"/>
          <w:b w:val="0"/>
          <w:bCs w:val="0"/>
        </w:rPr>
      </w:pPr>
      <w:r w:rsidRPr="00522CBE">
        <w:rPr>
          <w:rFonts w:ascii="Arial" w:hAnsi="Arial" w:cs="Arial"/>
          <w:b w:val="0"/>
          <w:bCs w:val="0"/>
        </w:rPr>
        <w:t>% of permit applicants receiving inspection</w:t>
      </w:r>
      <w:r w:rsidR="00D81DC9">
        <w:rPr>
          <w:rFonts w:ascii="Arial" w:hAnsi="Arial" w:cs="Arial"/>
          <w:b w:val="0"/>
          <w:bCs w:val="0"/>
        </w:rPr>
        <w:t>s</w:t>
      </w:r>
      <w:r w:rsidRPr="00522CBE">
        <w:rPr>
          <w:rFonts w:ascii="Arial" w:hAnsi="Arial" w:cs="Arial"/>
          <w:b w:val="0"/>
          <w:bCs w:val="0"/>
        </w:rPr>
        <w:t xml:space="preserve"> within 24 hours</w:t>
      </w:r>
    </w:p>
    <w:p w:rsidR="000368A6" w:rsidRDefault="0011559E" w:rsidP="00514CD0">
      <w:pPr>
        <w:pStyle w:val="ListParagraph"/>
        <w:numPr>
          <w:ilvl w:val="0"/>
          <w:numId w:val="3"/>
        </w:numPr>
        <w:autoSpaceDE w:val="0"/>
        <w:autoSpaceDN w:val="0"/>
        <w:adjustRightInd w:val="0"/>
        <w:spacing w:before="120"/>
        <w:contextualSpacing w:val="0"/>
        <w:rPr>
          <w:rFonts w:ascii="Arial" w:hAnsi="Arial" w:cs="Arial"/>
          <w:b w:val="0"/>
          <w:bCs w:val="0"/>
        </w:rPr>
      </w:pPr>
      <w:r w:rsidRPr="005D5DAD">
        <w:rPr>
          <w:rFonts w:ascii="Arial" w:hAnsi="Arial" w:cs="Arial"/>
          <w:b w:val="0"/>
          <w:bCs w:val="0"/>
        </w:rPr>
        <w:t>Outcome Measures</w:t>
      </w:r>
      <w:r w:rsidR="00520E0B" w:rsidRPr="005D5DAD">
        <w:rPr>
          <w:rFonts w:ascii="Arial" w:hAnsi="Arial" w:cs="Arial"/>
          <w:b w:val="0"/>
          <w:bCs w:val="0"/>
        </w:rPr>
        <w:t>:</w:t>
      </w:r>
      <w:r w:rsidRPr="005D5DAD">
        <w:rPr>
          <w:rFonts w:ascii="Arial" w:hAnsi="Arial" w:cs="Arial"/>
          <w:b w:val="0"/>
          <w:bCs w:val="0"/>
        </w:rPr>
        <w:t xml:space="preserve"> </w:t>
      </w:r>
      <w:r w:rsidR="00522CBE">
        <w:rPr>
          <w:rFonts w:ascii="Arial" w:hAnsi="Arial" w:cs="Arial"/>
          <w:b w:val="0"/>
          <w:bCs w:val="0"/>
        </w:rPr>
        <w:t xml:space="preserve"> Addresses strategic results and gauge the effectiveness of services or programs.  </w:t>
      </w:r>
      <w:r w:rsidRPr="005D5DAD">
        <w:rPr>
          <w:rFonts w:ascii="Arial" w:hAnsi="Arial" w:cs="Arial"/>
          <w:b w:val="0"/>
          <w:bCs w:val="0"/>
        </w:rPr>
        <w:t>A</w:t>
      </w:r>
      <w:r w:rsidR="00520E0B" w:rsidRPr="005D5DAD">
        <w:rPr>
          <w:rFonts w:ascii="Arial" w:hAnsi="Arial" w:cs="Arial"/>
          <w:b w:val="0"/>
          <w:bCs w:val="0"/>
        </w:rPr>
        <w:t xml:space="preserve"> </w:t>
      </w:r>
      <w:r w:rsidRPr="005D5DAD">
        <w:rPr>
          <w:rFonts w:ascii="Arial" w:hAnsi="Arial" w:cs="Arial"/>
          <w:b w:val="0"/>
          <w:bCs w:val="0"/>
        </w:rPr>
        <w:t>measure of the extent</w:t>
      </w:r>
      <w:r w:rsidR="00520E0B" w:rsidRPr="005D5DAD">
        <w:rPr>
          <w:rFonts w:ascii="Arial" w:hAnsi="Arial" w:cs="Arial"/>
          <w:b w:val="0"/>
          <w:bCs w:val="0"/>
        </w:rPr>
        <w:t xml:space="preserve"> </w:t>
      </w:r>
      <w:r w:rsidRPr="005D5DAD">
        <w:rPr>
          <w:rFonts w:ascii="Arial" w:hAnsi="Arial" w:cs="Arial"/>
          <w:b w:val="0"/>
          <w:bCs w:val="0"/>
        </w:rPr>
        <w:t>to which goals, outcomes or objectives have</w:t>
      </w:r>
      <w:r w:rsidR="00520E0B" w:rsidRPr="005D5DAD">
        <w:rPr>
          <w:rFonts w:ascii="Arial" w:hAnsi="Arial" w:cs="Arial"/>
          <w:b w:val="0"/>
          <w:bCs w:val="0"/>
        </w:rPr>
        <w:t xml:space="preserve"> </w:t>
      </w:r>
      <w:r w:rsidRPr="005D5DAD">
        <w:rPr>
          <w:rFonts w:ascii="Arial" w:hAnsi="Arial" w:cs="Arial"/>
          <w:b w:val="0"/>
          <w:bCs w:val="0"/>
        </w:rPr>
        <w:t>been achieved.</w:t>
      </w:r>
      <w:r w:rsidR="00113368" w:rsidRPr="005D5DAD">
        <w:rPr>
          <w:rFonts w:ascii="Arial" w:hAnsi="Arial" w:cs="Arial"/>
          <w:b w:val="0"/>
          <w:bCs w:val="0"/>
        </w:rPr>
        <w:t xml:space="preserve">  </w:t>
      </w:r>
      <w:r w:rsidRPr="005D5DAD">
        <w:rPr>
          <w:rFonts w:ascii="Arial" w:hAnsi="Arial" w:cs="Arial"/>
          <w:b w:val="0"/>
          <w:bCs w:val="0"/>
        </w:rPr>
        <w:t>Should focus on why the program or activity exists (How</w:t>
      </w:r>
      <w:r w:rsidR="00CE3083" w:rsidRPr="005D5DAD">
        <w:rPr>
          <w:rFonts w:ascii="Arial" w:hAnsi="Arial" w:cs="Arial"/>
          <w:b w:val="0"/>
          <w:bCs w:val="0"/>
        </w:rPr>
        <w:t xml:space="preserve"> </w:t>
      </w:r>
      <w:r w:rsidRPr="005D5DAD">
        <w:rPr>
          <w:rFonts w:ascii="Arial" w:hAnsi="Arial" w:cs="Arial"/>
          <w:b w:val="0"/>
          <w:bCs w:val="0"/>
        </w:rPr>
        <w:t>will the service benefit or impact customers</w:t>
      </w:r>
      <w:r w:rsidR="00077039">
        <w:rPr>
          <w:rFonts w:ascii="Arial" w:hAnsi="Arial" w:cs="Arial"/>
          <w:b w:val="0"/>
          <w:bCs w:val="0"/>
        </w:rPr>
        <w:t>, residents</w:t>
      </w:r>
      <w:r w:rsidR="00E873B1">
        <w:rPr>
          <w:rFonts w:ascii="Arial" w:hAnsi="Arial" w:cs="Arial"/>
          <w:b w:val="0"/>
          <w:bCs w:val="0"/>
        </w:rPr>
        <w:t>,</w:t>
      </w:r>
      <w:r w:rsidR="00077039">
        <w:rPr>
          <w:rFonts w:ascii="Arial" w:hAnsi="Arial" w:cs="Arial"/>
          <w:b w:val="0"/>
          <w:bCs w:val="0"/>
        </w:rPr>
        <w:t xml:space="preserve"> etc.</w:t>
      </w:r>
      <w:r w:rsidRPr="005D5DAD">
        <w:rPr>
          <w:rFonts w:ascii="Arial" w:hAnsi="Arial" w:cs="Arial"/>
          <w:b w:val="0"/>
          <w:bCs w:val="0"/>
        </w:rPr>
        <w:t>?)· Outcomes measure what a customer can expect to find</w:t>
      </w:r>
      <w:r w:rsidR="003E47FC" w:rsidRPr="005D5DAD">
        <w:rPr>
          <w:rFonts w:ascii="Arial" w:hAnsi="Arial" w:cs="Arial"/>
          <w:b w:val="0"/>
          <w:bCs w:val="0"/>
        </w:rPr>
        <w:t xml:space="preserve"> </w:t>
      </w:r>
      <w:r w:rsidRPr="005D5DAD">
        <w:rPr>
          <w:rFonts w:ascii="Arial" w:hAnsi="Arial" w:cs="Arial"/>
          <w:b w:val="0"/>
          <w:bCs w:val="0"/>
        </w:rPr>
        <w:t>changed or accomplished as a result of the service</w:t>
      </w:r>
      <w:r w:rsidR="00113368" w:rsidRPr="005D5DAD">
        <w:rPr>
          <w:rFonts w:ascii="Arial" w:hAnsi="Arial" w:cs="Arial"/>
          <w:b w:val="0"/>
          <w:bCs w:val="0"/>
        </w:rPr>
        <w:t>.</w:t>
      </w:r>
      <w:r w:rsidR="003E47FC" w:rsidRPr="005D5DAD">
        <w:rPr>
          <w:rFonts w:ascii="Arial" w:hAnsi="Arial" w:cs="Arial"/>
          <w:b w:val="0"/>
          <w:bCs w:val="0"/>
        </w:rPr>
        <w:t xml:space="preserve"> </w:t>
      </w:r>
      <w:r w:rsidR="00B0289A">
        <w:rPr>
          <w:rFonts w:ascii="Arial" w:hAnsi="Arial" w:cs="Arial"/>
          <w:b w:val="0"/>
          <w:bCs w:val="0"/>
        </w:rPr>
        <w:t xml:space="preserve"> </w:t>
      </w:r>
      <w:r w:rsidRPr="005D5DAD">
        <w:rPr>
          <w:rFonts w:ascii="Arial" w:hAnsi="Arial" w:cs="Arial"/>
          <w:b w:val="0"/>
          <w:bCs w:val="0"/>
        </w:rPr>
        <w:t xml:space="preserve">Outcomes can reflect changes in conditions </w:t>
      </w:r>
      <w:r w:rsidR="00113368" w:rsidRPr="005D5DAD">
        <w:rPr>
          <w:rFonts w:ascii="Arial" w:hAnsi="Arial" w:cs="Arial"/>
          <w:b w:val="0"/>
          <w:bCs w:val="0"/>
        </w:rPr>
        <w:t>of</w:t>
      </w:r>
      <w:r w:rsidRPr="005D5DAD">
        <w:rPr>
          <w:rFonts w:ascii="Arial" w:hAnsi="Arial" w:cs="Arial"/>
          <w:b w:val="0"/>
          <w:bCs w:val="0"/>
        </w:rPr>
        <w:t xml:space="preserve"> people,</w:t>
      </w:r>
      <w:r w:rsidR="003E47FC" w:rsidRPr="005D5DAD">
        <w:rPr>
          <w:rFonts w:ascii="Arial" w:hAnsi="Arial" w:cs="Arial"/>
          <w:b w:val="0"/>
          <w:bCs w:val="0"/>
        </w:rPr>
        <w:t xml:space="preserve"> </w:t>
      </w:r>
      <w:r w:rsidRPr="005D5DAD">
        <w:rPr>
          <w:rFonts w:ascii="Arial" w:hAnsi="Arial" w:cs="Arial"/>
          <w:b w:val="0"/>
          <w:bCs w:val="0"/>
        </w:rPr>
        <w:t>systems, or the environment</w:t>
      </w:r>
      <w:r w:rsidR="00ED3924" w:rsidRPr="005D5DAD">
        <w:rPr>
          <w:rFonts w:ascii="Arial" w:hAnsi="Arial" w:cs="Arial"/>
          <w:b w:val="0"/>
          <w:bCs w:val="0"/>
        </w:rPr>
        <w:t>.</w:t>
      </w:r>
      <w:r w:rsidRPr="005D5DAD">
        <w:rPr>
          <w:rFonts w:ascii="Arial" w:hAnsi="Arial" w:cs="Arial"/>
          <w:b w:val="0"/>
          <w:bCs w:val="0"/>
        </w:rPr>
        <w:t xml:space="preserve"> </w:t>
      </w:r>
      <w:r w:rsidR="00E873B1">
        <w:rPr>
          <w:rFonts w:ascii="Arial" w:hAnsi="Arial" w:cs="Arial"/>
          <w:b w:val="0"/>
          <w:bCs w:val="0"/>
        </w:rPr>
        <w:t xml:space="preserve"> Examples include:</w:t>
      </w:r>
    </w:p>
    <w:p w:rsidR="000368A6" w:rsidRDefault="00ED3924">
      <w:pPr>
        <w:pStyle w:val="ListParagraph"/>
        <w:numPr>
          <w:ilvl w:val="0"/>
          <w:numId w:val="9"/>
        </w:numPr>
        <w:autoSpaceDE w:val="0"/>
        <w:autoSpaceDN w:val="0"/>
        <w:adjustRightInd w:val="0"/>
        <w:spacing w:before="120"/>
        <w:ind w:left="1440"/>
        <w:contextualSpacing w:val="0"/>
        <w:rPr>
          <w:rFonts w:ascii="Arial" w:hAnsi="Arial" w:cs="Arial"/>
          <w:b w:val="0"/>
          <w:bCs w:val="0"/>
        </w:rPr>
      </w:pPr>
      <w:r w:rsidRPr="00077039">
        <w:rPr>
          <w:rFonts w:ascii="Arial" w:hAnsi="Arial" w:cs="Arial"/>
          <w:b w:val="0"/>
          <w:bCs w:val="0"/>
        </w:rPr>
        <w:t>Dollar value of property loss in inspected buildings due to fire</w:t>
      </w:r>
    </w:p>
    <w:p w:rsidR="000368A6" w:rsidRDefault="00ED3924">
      <w:pPr>
        <w:pStyle w:val="ListParagraph"/>
        <w:numPr>
          <w:ilvl w:val="0"/>
          <w:numId w:val="9"/>
        </w:numPr>
        <w:autoSpaceDE w:val="0"/>
        <w:autoSpaceDN w:val="0"/>
        <w:adjustRightInd w:val="0"/>
        <w:ind w:left="1440"/>
        <w:rPr>
          <w:rFonts w:ascii="Arial" w:hAnsi="Arial" w:cs="Arial"/>
          <w:b w:val="0"/>
          <w:bCs w:val="0"/>
        </w:rPr>
      </w:pPr>
      <w:r w:rsidRPr="00077039">
        <w:rPr>
          <w:rFonts w:ascii="Arial" w:hAnsi="Arial" w:cs="Arial"/>
          <w:b w:val="0"/>
          <w:bCs w:val="0"/>
        </w:rPr>
        <w:t>Total Part 1 Violent crimes per 1,000 residents</w:t>
      </w:r>
    </w:p>
    <w:p w:rsidR="000368A6" w:rsidRDefault="00ED3924">
      <w:pPr>
        <w:pStyle w:val="ListParagraph"/>
        <w:numPr>
          <w:ilvl w:val="0"/>
          <w:numId w:val="9"/>
        </w:numPr>
        <w:autoSpaceDE w:val="0"/>
        <w:autoSpaceDN w:val="0"/>
        <w:adjustRightInd w:val="0"/>
        <w:ind w:left="1440"/>
        <w:rPr>
          <w:rFonts w:ascii="Arial" w:hAnsi="Arial" w:cs="Arial"/>
          <w:b w:val="0"/>
          <w:bCs w:val="0"/>
        </w:rPr>
      </w:pPr>
      <w:r w:rsidRPr="00077039">
        <w:rPr>
          <w:rFonts w:ascii="Arial" w:hAnsi="Arial" w:cs="Arial"/>
          <w:b w:val="0"/>
          <w:bCs w:val="0"/>
        </w:rPr>
        <w:t>Total Part 1 Property Crimes per 1,000 residents</w:t>
      </w:r>
    </w:p>
    <w:p w:rsidR="000368A6" w:rsidRDefault="00ED3924">
      <w:pPr>
        <w:pStyle w:val="ListParagraph"/>
        <w:numPr>
          <w:ilvl w:val="0"/>
          <w:numId w:val="9"/>
        </w:numPr>
        <w:autoSpaceDE w:val="0"/>
        <w:autoSpaceDN w:val="0"/>
        <w:adjustRightInd w:val="0"/>
        <w:ind w:left="1440"/>
        <w:rPr>
          <w:rFonts w:ascii="Arial" w:hAnsi="Arial" w:cs="Arial"/>
          <w:b w:val="0"/>
          <w:bCs w:val="0"/>
        </w:rPr>
      </w:pPr>
      <w:r w:rsidRPr="00077039">
        <w:rPr>
          <w:rFonts w:ascii="Arial" w:hAnsi="Arial" w:cs="Arial"/>
          <w:b w:val="0"/>
          <w:bCs w:val="0"/>
        </w:rPr>
        <w:t xml:space="preserve">Citizen rating of neighborhood safety </w:t>
      </w:r>
    </w:p>
    <w:p w:rsidR="000368A6" w:rsidRDefault="001C777D">
      <w:pPr>
        <w:pStyle w:val="ListParagraph"/>
        <w:keepNext/>
        <w:numPr>
          <w:ilvl w:val="0"/>
          <w:numId w:val="9"/>
        </w:numPr>
        <w:autoSpaceDE w:val="0"/>
        <w:autoSpaceDN w:val="0"/>
        <w:adjustRightInd w:val="0"/>
        <w:ind w:left="1440"/>
        <w:rPr>
          <w:rFonts w:ascii="Arial" w:hAnsi="Arial" w:cs="Arial"/>
          <w:b w:val="0"/>
          <w:bCs w:val="0"/>
        </w:rPr>
      </w:pPr>
      <w:r w:rsidRPr="00077039">
        <w:rPr>
          <w:rFonts w:ascii="Arial" w:hAnsi="Arial" w:cs="Arial"/>
          <w:b w:val="0"/>
          <w:bCs w:val="0"/>
        </w:rPr>
        <w:lastRenderedPageBreak/>
        <w:t xml:space="preserve">Citizen </w:t>
      </w:r>
      <w:r w:rsidR="00ED3924" w:rsidRPr="00077039">
        <w:rPr>
          <w:rFonts w:ascii="Arial" w:hAnsi="Arial" w:cs="Arial"/>
          <w:b w:val="0"/>
          <w:bCs w:val="0"/>
        </w:rPr>
        <w:t>Overall satisfaction with Parks and Recreation</w:t>
      </w:r>
      <w:r w:rsidR="004B59E9" w:rsidRPr="00077039">
        <w:rPr>
          <w:rFonts w:ascii="Arial" w:hAnsi="Arial" w:cs="Arial"/>
          <w:b w:val="0"/>
          <w:bCs w:val="0"/>
        </w:rPr>
        <w:t xml:space="preserve"> </w:t>
      </w:r>
    </w:p>
    <w:p w:rsidR="000368A6" w:rsidRDefault="00077039">
      <w:pPr>
        <w:pStyle w:val="ListParagraph"/>
        <w:keepNext/>
        <w:numPr>
          <w:ilvl w:val="0"/>
          <w:numId w:val="9"/>
        </w:numPr>
        <w:autoSpaceDE w:val="0"/>
        <w:autoSpaceDN w:val="0"/>
        <w:adjustRightInd w:val="0"/>
        <w:ind w:left="1440"/>
        <w:rPr>
          <w:rFonts w:ascii="Arial" w:hAnsi="Arial" w:cs="Arial"/>
          <w:b w:val="0"/>
          <w:bCs w:val="0"/>
        </w:rPr>
      </w:pPr>
      <w:r w:rsidRPr="00077039">
        <w:rPr>
          <w:rFonts w:ascii="Arial" w:hAnsi="Arial" w:cs="Arial"/>
          <w:b w:val="0"/>
          <w:bCs w:val="0"/>
        </w:rPr>
        <w:t>% of residents who are getting value from their tax dollar</w:t>
      </w:r>
    </w:p>
    <w:p w:rsidR="000368A6" w:rsidRDefault="005E77A3">
      <w:pPr>
        <w:autoSpaceDE w:val="0"/>
        <w:autoSpaceDN w:val="0"/>
        <w:adjustRightInd w:val="0"/>
        <w:spacing w:before="200"/>
        <w:rPr>
          <w:rFonts w:ascii="Arial" w:hAnsi="Arial" w:cs="Arial"/>
          <w:b w:val="0"/>
          <w:u w:val="single"/>
        </w:rPr>
      </w:pPr>
      <w:r w:rsidRPr="005E77A3">
        <w:rPr>
          <w:rFonts w:ascii="Arial" w:hAnsi="Arial" w:cs="Arial"/>
          <w:b w:val="0"/>
          <w:u w:val="single"/>
        </w:rPr>
        <w:t>Characteristics of a Good Performance Measure</w:t>
      </w:r>
    </w:p>
    <w:p w:rsidR="000368A6" w:rsidRDefault="00077039">
      <w:pPr>
        <w:autoSpaceDE w:val="0"/>
        <w:autoSpaceDN w:val="0"/>
        <w:adjustRightInd w:val="0"/>
        <w:spacing w:before="120"/>
        <w:rPr>
          <w:rFonts w:ascii="Arial" w:hAnsi="Arial" w:cs="Arial"/>
          <w:b w:val="0"/>
        </w:rPr>
      </w:pPr>
      <w:r w:rsidRPr="00077039">
        <w:rPr>
          <w:rFonts w:ascii="Arial" w:hAnsi="Arial" w:cs="Arial"/>
          <w:b w:val="0"/>
        </w:rPr>
        <w:t xml:space="preserve">A good </w:t>
      </w:r>
      <w:r w:rsidR="00EF2571" w:rsidRPr="00EF2571">
        <w:rPr>
          <w:rFonts w:ascii="Arial" w:hAnsi="Arial" w:cs="Arial"/>
          <w:b w:val="0"/>
          <w:bCs w:val="0"/>
        </w:rPr>
        <w:t>performance</w:t>
      </w:r>
      <w:r>
        <w:rPr>
          <w:rFonts w:ascii="Arial" w:hAnsi="Arial" w:cs="Arial"/>
          <w:b w:val="0"/>
        </w:rPr>
        <w:t xml:space="preserve"> measure should be directly related to and linked to a program’s strategic mission, vision, goals and objectives.</w:t>
      </w:r>
      <w:r w:rsidR="00514CD0">
        <w:rPr>
          <w:rFonts w:ascii="Arial" w:hAnsi="Arial" w:cs="Arial"/>
          <w:b w:val="0"/>
        </w:rPr>
        <w:t xml:space="preserve">  Remember, that measuring calls attention to what you measure and suggests it is important.  Don’t measure something just because you can. </w:t>
      </w:r>
    </w:p>
    <w:p w:rsidR="000368A6" w:rsidRDefault="00077039">
      <w:pPr>
        <w:autoSpaceDE w:val="0"/>
        <w:autoSpaceDN w:val="0"/>
        <w:adjustRightInd w:val="0"/>
        <w:spacing w:before="200"/>
        <w:rPr>
          <w:rFonts w:ascii="Arial" w:hAnsi="Arial" w:cs="Arial"/>
          <w:b w:val="0"/>
        </w:rPr>
      </w:pPr>
      <w:r>
        <w:rPr>
          <w:rFonts w:ascii="Arial" w:hAnsi="Arial" w:cs="Arial"/>
          <w:b w:val="0"/>
        </w:rPr>
        <w:t>The performance measure should be:</w:t>
      </w:r>
    </w:p>
    <w:p w:rsidR="000368A6" w:rsidRDefault="00454F3B">
      <w:pPr>
        <w:pStyle w:val="ListParagraph"/>
        <w:numPr>
          <w:ilvl w:val="0"/>
          <w:numId w:val="17"/>
        </w:numPr>
        <w:autoSpaceDE w:val="0"/>
        <w:autoSpaceDN w:val="0"/>
        <w:adjustRightInd w:val="0"/>
        <w:spacing w:before="120"/>
        <w:contextualSpacing w:val="0"/>
        <w:rPr>
          <w:rFonts w:ascii="Arial" w:hAnsi="Arial" w:cs="Arial"/>
          <w:b w:val="0"/>
          <w:bCs w:val="0"/>
        </w:rPr>
      </w:pPr>
      <w:r>
        <w:rPr>
          <w:rFonts w:ascii="Arial" w:hAnsi="Arial" w:cs="Arial"/>
          <w:b w:val="0"/>
          <w:bCs w:val="0"/>
        </w:rPr>
        <w:t>Valid – they measure what they purport to measure</w:t>
      </w:r>
    </w:p>
    <w:p w:rsidR="000368A6" w:rsidRDefault="0011559E">
      <w:pPr>
        <w:pStyle w:val="ListParagraph"/>
        <w:numPr>
          <w:ilvl w:val="0"/>
          <w:numId w:val="17"/>
        </w:numPr>
        <w:autoSpaceDE w:val="0"/>
        <w:autoSpaceDN w:val="0"/>
        <w:adjustRightInd w:val="0"/>
        <w:rPr>
          <w:rFonts w:ascii="Arial" w:hAnsi="Arial" w:cs="Arial"/>
          <w:b w:val="0"/>
          <w:bCs w:val="0"/>
        </w:rPr>
      </w:pPr>
      <w:r w:rsidRPr="00077039">
        <w:rPr>
          <w:rFonts w:ascii="Arial" w:hAnsi="Arial" w:cs="Arial"/>
          <w:b w:val="0"/>
          <w:bCs w:val="0"/>
        </w:rPr>
        <w:t>Understandable, clearly defined, not overly technical</w:t>
      </w:r>
    </w:p>
    <w:p w:rsidR="000368A6" w:rsidRDefault="0011559E">
      <w:pPr>
        <w:pStyle w:val="ListParagraph"/>
        <w:numPr>
          <w:ilvl w:val="0"/>
          <w:numId w:val="17"/>
        </w:numPr>
        <w:autoSpaceDE w:val="0"/>
        <w:autoSpaceDN w:val="0"/>
        <w:adjustRightInd w:val="0"/>
        <w:rPr>
          <w:rFonts w:ascii="Arial" w:hAnsi="Arial" w:cs="Arial"/>
          <w:b w:val="0"/>
          <w:bCs w:val="0"/>
        </w:rPr>
      </w:pPr>
      <w:r w:rsidRPr="00077039">
        <w:rPr>
          <w:rFonts w:ascii="Arial" w:hAnsi="Arial" w:cs="Arial"/>
          <w:b w:val="0"/>
          <w:bCs w:val="0"/>
        </w:rPr>
        <w:t>Quantifiable, measurable</w:t>
      </w:r>
    </w:p>
    <w:p w:rsidR="000368A6" w:rsidRDefault="0011559E">
      <w:pPr>
        <w:pStyle w:val="ListParagraph"/>
        <w:numPr>
          <w:ilvl w:val="0"/>
          <w:numId w:val="17"/>
        </w:numPr>
        <w:autoSpaceDE w:val="0"/>
        <w:autoSpaceDN w:val="0"/>
        <w:adjustRightInd w:val="0"/>
        <w:rPr>
          <w:rFonts w:ascii="Arial" w:hAnsi="Arial" w:cs="Arial"/>
          <w:b w:val="0"/>
          <w:bCs w:val="0"/>
        </w:rPr>
      </w:pPr>
      <w:r w:rsidRPr="00077039">
        <w:rPr>
          <w:rFonts w:ascii="Arial" w:hAnsi="Arial" w:cs="Arial"/>
          <w:b w:val="0"/>
          <w:bCs w:val="0"/>
        </w:rPr>
        <w:t>Verifiable</w:t>
      </w:r>
    </w:p>
    <w:p w:rsidR="000368A6" w:rsidRDefault="0011559E">
      <w:pPr>
        <w:pStyle w:val="ListParagraph"/>
        <w:numPr>
          <w:ilvl w:val="0"/>
          <w:numId w:val="17"/>
        </w:numPr>
        <w:autoSpaceDE w:val="0"/>
        <w:autoSpaceDN w:val="0"/>
        <w:adjustRightInd w:val="0"/>
        <w:rPr>
          <w:rFonts w:ascii="Arial" w:hAnsi="Arial" w:cs="Arial"/>
          <w:b w:val="0"/>
          <w:bCs w:val="0"/>
        </w:rPr>
      </w:pPr>
      <w:r w:rsidRPr="00077039">
        <w:rPr>
          <w:rFonts w:ascii="Arial" w:hAnsi="Arial" w:cs="Arial"/>
          <w:b w:val="0"/>
          <w:bCs w:val="0"/>
        </w:rPr>
        <w:t>Consistent and comparable over time</w:t>
      </w:r>
    </w:p>
    <w:p w:rsidR="000368A6" w:rsidRDefault="0011559E">
      <w:pPr>
        <w:pStyle w:val="ListParagraph"/>
        <w:numPr>
          <w:ilvl w:val="0"/>
          <w:numId w:val="17"/>
        </w:numPr>
        <w:autoSpaceDE w:val="0"/>
        <w:autoSpaceDN w:val="0"/>
        <w:adjustRightInd w:val="0"/>
        <w:rPr>
          <w:rFonts w:ascii="Arial" w:hAnsi="Arial" w:cs="Arial"/>
          <w:b w:val="0"/>
          <w:bCs w:val="0"/>
        </w:rPr>
      </w:pPr>
      <w:r w:rsidRPr="00077039">
        <w:rPr>
          <w:rFonts w:ascii="Arial" w:hAnsi="Arial" w:cs="Arial"/>
          <w:b w:val="0"/>
          <w:bCs w:val="0"/>
        </w:rPr>
        <w:t>Not overly costly to collect and maintain</w:t>
      </w:r>
    </w:p>
    <w:p w:rsidR="000368A6" w:rsidRDefault="0011559E">
      <w:pPr>
        <w:pStyle w:val="ListParagraph"/>
        <w:numPr>
          <w:ilvl w:val="0"/>
          <w:numId w:val="17"/>
        </w:numPr>
        <w:rPr>
          <w:rFonts w:ascii="Arial" w:hAnsi="Arial" w:cs="Arial"/>
          <w:b w:val="0"/>
          <w:bCs w:val="0"/>
        </w:rPr>
      </w:pPr>
      <w:r w:rsidRPr="00077039">
        <w:rPr>
          <w:rFonts w:ascii="Arial" w:hAnsi="Arial" w:cs="Arial"/>
          <w:b w:val="0"/>
          <w:bCs w:val="0"/>
        </w:rPr>
        <w:t>Reportable on a timely basis</w:t>
      </w:r>
    </w:p>
    <w:p w:rsidR="000368A6" w:rsidRDefault="005E77A3">
      <w:pPr>
        <w:autoSpaceDE w:val="0"/>
        <w:autoSpaceDN w:val="0"/>
        <w:adjustRightInd w:val="0"/>
        <w:spacing w:before="200"/>
        <w:rPr>
          <w:rFonts w:ascii="Arial" w:hAnsi="Arial" w:cs="Arial"/>
        </w:rPr>
      </w:pPr>
      <w:r w:rsidRPr="005E77A3">
        <w:rPr>
          <w:rFonts w:ascii="Arial" w:hAnsi="Arial" w:cs="Arial"/>
        </w:rPr>
        <w:t>Targets and Benchmarks</w:t>
      </w:r>
    </w:p>
    <w:p w:rsidR="000368A6" w:rsidRDefault="005E77A3">
      <w:pPr>
        <w:autoSpaceDE w:val="0"/>
        <w:autoSpaceDN w:val="0"/>
        <w:adjustRightInd w:val="0"/>
        <w:spacing w:before="120"/>
        <w:rPr>
          <w:rFonts w:ascii="Arial" w:hAnsi="Arial" w:cs="Arial"/>
          <w:b w:val="0"/>
          <w:bCs w:val="0"/>
        </w:rPr>
      </w:pPr>
      <w:r w:rsidRPr="005E77A3">
        <w:rPr>
          <w:rFonts w:ascii="Arial" w:hAnsi="Arial" w:cs="Arial"/>
          <w:b w:val="0"/>
          <w:bCs w:val="0"/>
          <w:iCs/>
        </w:rPr>
        <w:t>Targets</w:t>
      </w:r>
      <w:r w:rsidR="0011559E" w:rsidRPr="00077039">
        <w:rPr>
          <w:rFonts w:ascii="Arial" w:hAnsi="Arial" w:cs="Arial"/>
          <w:b w:val="0"/>
          <w:bCs w:val="0"/>
          <w:iCs/>
        </w:rPr>
        <w:t xml:space="preserve"> </w:t>
      </w:r>
      <w:r w:rsidR="0011559E" w:rsidRPr="005D5DAD">
        <w:rPr>
          <w:rFonts w:ascii="Arial" w:hAnsi="Arial" w:cs="Arial"/>
          <w:b w:val="0"/>
          <w:bCs w:val="0"/>
        </w:rPr>
        <w:t>may be based on regulatory or industry standards,</w:t>
      </w:r>
      <w:r w:rsidR="00077039" w:rsidRPr="005D5DAD">
        <w:rPr>
          <w:rFonts w:ascii="Arial" w:hAnsi="Arial" w:cs="Arial"/>
          <w:b w:val="0"/>
          <w:bCs w:val="0"/>
        </w:rPr>
        <w:t xml:space="preserve"> </w:t>
      </w:r>
      <w:r w:rsidR="0011559E" w:rsidRPr="005D5DAD">
        <w:rPr>
          <w:rFonts w:ascii="Arial" w:hAnsi="Arial" w:cs="Arial"/>
          <w:b w:val="0"/>
          <w:bCs w:val="0"/>
        </w:rPr>
        <w:t>policy decisions, or the performance of similar organizational</w:t>
      </w:r>
      <w:r w:rsidR="00077039">
        <w:rPr>
          <w:rFonts w:ascii="Arial" w:hAnsi="Arial" w:cs="Arial"/>
          <w:b w:val="0"/>
          <w:bCs w:val="0"/>
        </w:rPr>
        <w:t xml:space="preserve"> entities.  Targets should be set to stretch the organization’s capacity to deliver</w:t>
      </w:r>
      <w:r w:rsidR="00761806">
        <w:rPr>
          <w:rFonts w:ascii="Arial" w:hAnsi="Arial" w:cs="Arial"/>
          <w:b w:val="0"/>
          <w:bCs w:val="0"/>
        </w:rPr>
        <w:t xml:space="preserve"> a service</w:t>
      </w:r>
      <w:r w:rsidR="00077039">
        <w:rPr>
          <w:rFonts w:ascii="Arial" w:hAnsi="Arial" w:cs="Arial"/>
          <w:b w:val="0"/>
          <w:bCs w:val="0"/>
        </w:rPr>
        <w:t xml:space="preserve"> but not overwhelm it.</w:t>
      </w:r>
    </w:p>
    <w:p w:rsidR="000368A6" w:rsidRDefault="005E77A3">
      <w:pPr>
        <w:autoSpaceDE w:val="0"/>
        <w:autoSpaceDN w:val="0"/>
        <w:adjustRightInd w:val="0"/>
        <w:spacing w:before="200"/>
        <w:rPr>
          <w:rFonts w:ascii="Arial" w:hAnsi="Arial" w:cs="Arial"/>
          <w:b w:val="0"/>
          <w:bCs w:val="0"/>
        </w:rPr>
      </w:pPr>
      <w:r w:rsidRPr="005E77A3">
        <w:rPr>
          <w:rFonts w:ascii="Arial" w:hAnsi="Arial" w:cs="Arial"/>
          <w:b w:val="0"/>
          <w:bCs w:val="0"/>
          <w:iCs/>
        </w:rPr>
        <w:t>Benchmarks</w:t>
      </w:r>
      <w:r w:rsidR="00761806" w:rsidRPr="005D5DAD">
        <w:rPr>
          <w:rFonts w:ascii="Arial" w:hAnsi="Arial" w:cs="Arial"/>
          <w:b w:val="0"/>
          <w:bCs w:val="0"/>
          <w:i/>
          <w:iCs/>
        </w:rPr>
        <w:t xml:space="preserve"> </w:t>
      </w:r>
      <w:r w:rsidR="00761806" w:rsidRPr="005D5DAD">
        <w:rPr>
          <w:rFonts w:ascii="Arial" w:hAnsi="Arial" w:cs="Arial"/>
          <w:b w:val="0"/>
          <w:bCs w:val="0"/>
        </w:rPr>
        <w:t>are internal or external points of comparison to</w:t>
      </w:r>
      <w:r w:rsidR="00761806">
        <w:rPr>
          <w:rFonts w:ascii="Arial" w:hAnsi="Arial" w:cs="Arial"/>
          <w:b w:val="0"/>
          <w:bCs w:val="0"/>
        </w:rPr>
        <w:t xml:space="preserve"> </w:t>
      </w:r>
      <w:r w:rsidR="00761806" w:rsidRPr="005D5DAD">
        <w:rPr>
          <w:rFonts w:ascii="Arial" w:hAnsi="Arial" w:cs="Arial"/>
          <w:b w:val="0"/>
          <w:bCs w:val="0"/>
        </w:rPr>
        <w:t>help understand performance results. They are also often</w:t>
      </w:r>
      <w:r w:rsidR="00761806">
        <w:rPr>
          <w:rFonts w:ascii="Arial" w:hAnsi="Arial" w:cs="Arial"/>
          <w:b w:val="0"/>
          <w:bCs w:val="0"/>
        </w:rPr>
        <w:t xml:space="preserve"> </w:t>
      </w:r>
      <w:r w:rsidR="00761806" w:rsidRPr="005D5DAD">
        <w:rPr>
          <w:rFonts w:ascii="Arial" w:hAnsi="Arial" w:cs="Arial"/>
          <w:b w:val="0"/>
          <w:bCs w:val="0"/>
        </w:rPr>
        <w:t>used to help set targets</w:t>
      </w:r>
      <w:r w:rsidR="006A00CA">
        <w:rPr>
          <w:rFonts w:ascii="Arial" w:hAnsi="Arial" w:cs="Arial"/>
          <w:b w:val="0"/>
          <w:bCs w:val="0"/>
        </w:rPr>
        <w:t xml:space="preserve"> which </w:t>
      </w:r>
      <w:r w:rsidR="0011559E" w:rsidRPr="005D5DAD">
        <w:rPr>
          <w:rFonts w:ascii="Arial" w:hAnsi="Arial" w:cs="Arial"/>
          <w:b w:val="0"/>
          <w:bCs w:val="0"/>
        </w:rPr>
        <w:t xml:space="preserve">can be derived in a variety of ways: </w:t>
      </w:r>
    </w:p>
    <w:p w:rsidR="000368A6" w:rsidRDefault="0011559E">
      <w:pPr>
        <w:pStyle w:val="ListParagraph"/>
        <w:numPr>
          <w:ilvl w:val="0"/>
          <w:numId w:val="18"/>
        </w:numPr>
        <w:autoSpaceDE w:val="0"/>
        <w:autoSpaceDN w:val="0"/>
        <w:adjustRightInd w:val="0"/>
        <w:spacing w:before="120"/>
        <w:contextualSpacing w:val="0"/>
        <w:rPr>
          <w:rFonts w:ascii="Arial" w:hAnsi="Arial" w:cs="Arial"/>
          <w:b w:val="0"/>
          <w:bCs w:val="0"/>
        </w:rPr>
      </w:pPr>
      <w:r w:rsidRPr="00761806">
        <w:rPr>
          <w:rFonts w:ascii="Arial" w:hAnsi="Arial" w:cs="Arial"/>
          <w:b w:val="0"/>
          <w:bCs w:val="0"/>
        </w:rPr>
        <w:t>Comparison with previous periods (historical</w:t>
      </w:r>
      <w:r w:rsidR="00761806" w:rsidRPr="00761806">
        <w:rPr>
          <w:rFonts w:ascii="Arial" w:hAnsi="Arial" w:cs="Arial"/>
          <w:b w:val="0"/>
          <w:bCs w:val="0"/>
        </w:rPr>
        <w:t xml:space="preserve"> </w:t>
      </w:r>
      <w:r w:rsidRPr="00761806">
        <w:rPr>
          <w:rFonts w:ascii="Arial" w:hAnsi="Arial" w:cs="Arial"/>
          <w:b w:val="0"/>
          <w:bCs w:val="0"/>
        </w:rPr>
        <w:t>benchmark)</w:t>
      </w:r>
    </w:p>
    <w:p w:rsidR="000368A6" w:rsidRDefault="0011559E">
      <w:pPr>
        <w:pStyle w:val="ListParagraph"/>
        <w:numPr>
          <w:ilvl w:val="0"/>
          <w:numId w:val="18"/>
        </w:numPr>
        <w:autoSpaceDE w:val="0"/>
        <w:autoSpaceDN w:val="0"/>
        <w:adjustRightInd w:val="0"/>
        <w:rPr>
          <w:rFonts w:ascii="Arial" w:hAnsi="Arial" w:cs="Arial"/>
          <w:b w:val="0"/>
          <w:bCs w:val="0"/>
        </w:rPr>
      </w:pPr>
      <w:r w:rsidRPr="00761806">
        <w:rPr>
          <w:rFonts w:ascii="Arial" w:hAnsi="Arial" w:cs="Arial"/>
          <w:b w:val="0"/>
          <w:bCs w:val="0"/>
        </w:rPr>
        <w:t>Internal comparison with other units within the same</w:t>
      </w:r>
      <w:r w:rsidR="006A00CA">
        <w:rPr>
          <w:rFonts w:ascii="Arial" w:hAnsi="Arial" w:cs="Arial"/>
          <w:b w:val="0"/>
          <w:bCs w:val="0"/>
        </w:rPr>
        <w:t xml:space="preserve"> </w:t>
      </w:r>
      <w:r w:rsidR="00EF2571">
        <w:rPr>
          <w:rFonts w:ascii="Arial" w:hAnsi="Arial" w:cs="Arial"/>
          <w:b w:val="0"/>
          <w:bCs w:val="0"/>
        </w:rPr>
        <w:t>organization (internal benchmark)</w:t>
      </w:r>
    </w:p>
    <w:p w:rsidR="000368A6" w:rsidRDefault="00EF2571">
      <w:pPr>
        <w:pStyle w:val="ListParagraph"/>
        <w:numPr>
          <w:ilvl w:val="0"/>
          <w:numId w:val="18"/>
        </w:numPr>
        <w:autoSpaceDE w:val="0"/>
        <w:autoSpaceDN w:val="0"/>
        <w:adjustRightInd w:val="0"/>
        <w:rPr>
          <w:rFonts w:ascii="Arial" w:hAnsi="Arial" w:cs="Arial"/>
          <w:b w:val="0"/>
          <w:bCs w:val="0"/>
        </w:rPr>
      </w:pPr>
      <w:r>
        <w:rPr>
          <w:rFonts w:ascii="Arial" w:hAnsi="Arial" w:cs="Arial"/>
          <w:b w:val="0"/>
          <w:bCs w:val="0"/>
        </w:rPr>
        <w:t>Pre-established targets or existing industry standar</w:t>
      </w:r>
      <w:r w:rsidR="0011559E" w:rsidRPr="00761806">
        <w:rPr>
          <w:rFonts w:ascii="Arial" w:hAnsi="Arial" w:cs="Arial"/>
          <w:b w:val="0"/>
          <w:bCs w:val="0"/>
        </w:rPr>
        <w:t>ds, if</w:t>
      </w:r>
      <w:r w:rsidR="006A00CA">
        <w:rPr>
          <w:rFonts w:ascii="Arial" w:hAnsi="Arial" w:cs="Arial"/>
          <w:b w:val="0"/>
          <w:bCs w:val="0"/>
        </w:rPr>
        <w:t xml:space="preserve"> </w:t>
      </w:r>
      <w:r w:rsidR="005E77A3" w:rsidRPr="005E77A3">
        <w:rPr>
          <w:rFonts w:ascii="Arial" w:hAnsi="Arial" w:cs="Arial"/>
          <w:b w:val="0"/>
          <w:bCs w:val="0"/>
        </w:rPr>
        <w:t>and when available (industry benchmark)</w:t>
      </w:r>
    </w:p>
    <w:p w:rsidR="000368A6" w:rsidRDefault="00EF2571">
      <w:pPr>
        <w:pStyle w:val="ListParagraph"/>
        <w:numPr>
          <w:ilvl w:val="0"/>
          <w:numId w:val="18"/>
        </w:numPr>
        <w:autoSpaceDE w:val="0"/>
        <w:autoSpaceDN w:val="0"/>
        <w:adjustRightInd w:val="0"/>
        <w:rPr>
          <w:rFonts w:ascii="Arial" w:hAnsi="Arial" w:cs="Arial"/>
          <w:b w:val="0"/>
          <w:bCs w:val="0"/>
        </w:rPr>
      </w:pPr>
      <w:r>
        <w:rPr>
          <w:rFonts w:ascii="Arial" w:hAnsi="Arial" w:cs="Arial"/>
          <w:b w:val="0"/>
          <w:bCs w:val="0"/>
        </w:rPr>
        <w:t>External organizations of the same type (external benchmar</w:t>
      </w:r>
      <w:r w:rsidR="0011559E" w:rsidRPr="00761806">
        <w:rPr>
          <w:rFonts w:ascii="Arial" w:hAnsi="Arial" w:cs="Arial"/>
          <w:b w:val="0"/>
          <w:bCs w:val="0"/>
        </w:rPr>
        <w:t>k)</w:t>
      </w:r>
    </w:p>
    <w:p w:rsidR="000368A6" w:rsidRDefault="0011559E">
      <w:pPr>
        <w:pStyle w:val="ListParagraph"/>
        <w:numPr>
          <w:ilvl w:val="0"/>
          <w:numId w:val="18"/>
        </w:numPr>
        <w:autoSpaceDE w:val="0"/>
        <w:autoSpaceDN w:val="0"/>
        <w:adjustRightInd w:val="0"/>
        <w:rPr>
          <w:rFonts w:ascii="Arial" w:hAnsi="Arial" w:cs="Arial"/>
          <w:b w:val="0"/>
          <w:bCs w:val="0"/>
        </w:rPr>
      </w:pPr>
      <w:r w:rsidRPr="00761806">
        <w:rPr>
          <w:rFonts w:ascii="Arial" w:hAnsi="Arial" w:cs="Arial"/>
          <w:b w:val="0"/>
          <w:bCs w:val="0"/>
        </w:rPr>
        <w:t>External organizations of different types but doing the</w:t>
      </w:r>
      <w:r w:rsidR="00761806">
        <w:rPr>
          <w:rFonts w:ascii="Arial" w:hAnsi="Arial" w:cs="Arial"/>
          <w:b w:val="0"/>
          <w:bCs w:val="0"/>
        </w:rPr>
        <w:t xml:space="preserve"> </w:t>
      </w:r>
      <w:r w:rsidRPr="00761806">
        <w:rPr>
          <w:rFonts w:ascii="Arial" w:hAnsi="Arial" w:cs="Arial"/>
          <w:b w:val="0"/>
          <w:bCs w:val="0"/>
        </w:rPr>
        <w:t>same function (functional benchmark)</w:t>
      </w:r>
    </w:p>
    <w:p w:rsidR="000368A6" w:rsidRDefault="0011559E">
      <w:pPr>
        <w:autoSpaceDE w:val="0"/>
        <w:autoSpaceDN w:val="0"/>
        <w:adjustRightInd w:val="0"/>
        <w:spacing w:before="200"/>
        <w:rPr>
          <w:rFonts w:ascii="Arial" w:hAnsi="Arial" w:cs="Arial"/>
          <w:b w:val="0"/>
          <w:bCs w:val="0"/>
        </w:rPr>
      </w:pPr>
      <w:r w:rsidRPr="005D5DAD">
        <w:rPr>
          <w:rFonts w:ascii="Arial" w:hAnsi="Arial" w:cs="Arial"/>
          <w:b w:val="0"/>
          <w:bCs w:val="0"/>
        </w:rPr>
        <w:t>In lieu of any benchmark information (such as the first year</w:t>
      </w:r>
      <w:r w:rsidR="00761806">
        <w:rPr>
          <w:rFonts w:ascii="Arial" w:hAnsi="Arial" w:cs="Arial"/>
          <w:b w:val="0"/>
          <w:bCs w:val="0"/>
        </w:rPr>
        <w:t xml:space="preserve"> </w:t>
      </w:r>
      <w:r w:rsidRPr="005D5DAD">
        <w:rPr>
          <w:rFonts w:ascii="Arial" w:hAnsi="Arial" w:cs="Arial"/>
          <w:b w:val="0"/>
          <w:bCs w:val="0"/>
        </w:rPr>
        <w:t>performance data) being available, targets are typically set on</w:t>
      </w:r>
      <w:r w:rsidR="00761806">
        <w:rPr>
          <w:rFonts w:ascii="Arial" w:hAnsi="Arial" w:cs="Arial"/>
          <w:b w:val="0"/>
          <w:bCs w:val="0"/>
        </w:rPr>
        <w:t xml:space="preserve"> </w:t>
      </w:r>
      <w:r w:rsidRPr="005D5DAD">
        <w:rPr>
          <w:rFonts w:ascii="Arial" w:hAnsi="Arial" w:cs="Arial"/>
          <w:b w:val="0"/>
          <w:bCs w:val="0"/>
        </w:rPr>
        <w:t>best professional judgment and management expectations.</w:t>
      </w:r>
    </w:p>
    <w:p w:rsidR="000368A6" w:rsidRDefault="00761806">
      <w:pPr>
        <w:autoSpaceDE w:val="0"/>
        <w:autoSpaceDN w:val="0"/>
        <w:adjustRightInd w:val="0"/>
        <w:spacing w:before="200"/>
        <w:rPr>
          <w:rFonts w:ascii="Arial" w:hAnsi="Arial" w:cs="Arial"/>
          <w:b w:val="0"/>
          <w:bCs w:val="0"/>
        </w:rPr>
      </w:pPr>
      <w:r>
        <w:rPr>
          <w:rFonts w:ascii="Arial" w:hAnsi="Arial" w:cs="Arial"/>
          <w:b w:val="0"/>
          <w:bCs w:val="0"/>
        </w:rPr>
        <w:t>De</w:t>
      </w:r>
      <w:r w:rsidR="0011559E" w:rsidRPr="005D5DAD">
        <w:rPr>
          <w:rFonts w:ascii="Arial" w:hAnsi="Arial" w:cs="Arial"/>
          <w:b w:val="0"/>
          <w:bCs w:val="0"/>
        </w:rPr>
        <w:t>veloping formal benchmarks in an industry sector, or</w:t>
      </w:r>
      <w:r>
        <w:rPr>
          <w:rFonts w:ascii="Arial" w:hAnsi="Arial" w:cs="Arial"/>
          <w:b w:val="0"/>
          <w:bCs w:val="0"/>
        </w:rPr>
        <w:t xml:space="preserve"> </w:t>
      </w:r>
      <w:r w:rsidR="0011559E" w:rsidRPr="005D5DAD">
        <w:rPr>
          <w:rFonts w:ascii="Arial" w:hAnsi="Arial" w:cs="Arial"/>
          <w:b w:val="0"/>
          <w:bCs w:val="0"/>
        </w:rPr>
        <w:t xml:space="preserve">government in general, can be very challenging. </w:t>
      </w:r>
      <w:r w:rsidR="00D81DC9">
        <w:rPr>
          <w:rFonts w:ascii="Arial" w:hAnsi="Arial" w:cs="Arial"/>
          <w:b w:val="0"/>
          <w:bCs w:val="0"/>
        </w:rPr>
        <w:t xml:space="preserve"> </w:t>
      </w:r>
      <w:r w:rsidR="0011559E" w:rsidRPr="005D5DAD">
        <w:rPr>
          <w:rFonts w:ascii="Arial" w:hAnsi="Arial" w:cs="Arial"/>
          <w:b w:val="0"/>
          <w:bCs w:val="0"/>
        </w:rPr>
        <w:t>Issues of</w:t>
      </w:r>
      <w:r>
        <w:rPr>
          <w:rFonts w:ascii="Arial" w:hAnsi="Arial" w:cs="Arial"/>
          <w:b w:val="0"/>
          <w:bCs w:val="0"/>
        </w:rPr>
        <w:t xml:space="preserve"> </w:t>
      </w:r>
      <w:r w:rsidR="0011559E" w:rsidRPr="005D5DAD">
        <w:rPr>
          <w:rFonts w:ascii="Arial" w:hAnsi="Arial" w:cs="Arial"/>
          <w:b w:val="0"/>
          <w:bCs w:val="0"/>
        </w:rPr>
        <w:t>comparability, methodology and relevance often arise.</w:t>
      </w:r>
    </w:p>
    <w:p w:rsidR="000368A6" w:rsidRDefault="0011559E">
      <w:pPr>
        <w:autoSpaceDE w:val="0"/>
        <w:autoSpaceDN w:val="0"/>
        <w:adjustRightInd w:val="0"/>
        <w:spacing w:before="200"/>
        <w:rPr>
          <w:rFonts w:ascii="Arial" w:hAnsi="Arial" w:cs="Arial"/>
          <w:b w:val="0"/>
          <w:bCs w:val="0"/>
        </w:rPr>
      </w:pPr>
      <w:r w:rsidRPr="005D5DAD">
        <w:rPr>
          <w:rFonts w:ascii="Arial" w:hAnsi="Arial" w:cs="Arial"/>
          <w:b w:val="0"/>
          <w:bCs w:val="0"/>
        </w:rPr>
        <w:t>Comparison with other jurisdictions or against standards is</w:t>
      </w:r>
      <w:r w:rsidR="00761806">
        <w:rPr>
          <w:rFonts w:ascii="Arial" w:hAnsi="Arial" w:cs="Arial"/>
          <w:b w:val="0"/>
          <w:bCs w:val="0"/>
        </w:rPr>
        <w:t xml:space="preserve"> </w:t>
      </w:r>
      <w:r w:rsidRPr="005D5DAD">
        <w:rPr>
          <w:rFonts w:ascii="Arial" w:hAnsi="Arial" w:cs="Arial"/>
          <w:b w:val="0"/>
          <w:bCs w:val="0"/>
        </w:rPr>
        <w:t>considered a best practice for public performance reporting.</w:t>
      </w:r>
      <w:r w:rsidR="00761806">
        <w:rPr>
          <w:rFonts w:ascii="Arial" w:hAnsi="Arial" w:cs="Arial"/>
          <w:b w:val="0"/>
          <w:bCs w:val="0"/>
        </w:rPr>
        <w:t xml:space="preserve">  The ICMA project in which the city participates is a good source of data for helping some departments to set targets and benchmarks.</w:t>
      </w:r>
      <w:r w:rsidR="006A00CA">
        <w:rPr>
          <w:rFonts w:ascii="Arial" w:hAnsi="Arial" w:cs="Arial"/>
          <w:b w:val="0"/>
          <w:bCs w:val="0"/>
        </w:rPr>
        <w:br w:type="page"/>
      </w:r>
    </w:p>
    <w:p w:rsidR="006A00CA" w:rsidRDefault="006A00CA" w:rsidP="00761806">
      <w:pPr>
        <w:autoSpaceDE w:val="0"/>
        <w:autoSpaceDN w:val="0"/>
        <w:adjustRightInd w:val="0"/>
        <w:rPr>
          <w:rFonts w:ascii="Arial" w:hAnsi="Arial" w:cs="Arial"/>
          <w:b w:val="0"/>
          <w:bCs w:val="0"/>
        </w:rPr>
      </w:pPr>
    </w:p>
    <w:p w:rsidR="001306EB" w:rsidRDefault="001306EB" w:rsidP="00761806">
      <w:pPr>
        <w:autoSpaceDE w:val="0"/>
        <w:autoSpaceDN w:val="0"/>
        <w:adjustRightInd w:val="0"/>
        <w:rPr>
          <w:rFonts w:ascii="Arial" w:hAnsi="Arial" w:cs="Arial"/>
          <w:b w:val="0"/>
          <w:bCs w:val="0"/>
        </w:rPr>
      </w:pPr>
      <w:r>
        <w:rPr>
          <w:noProof/>
          <w:szCs w:val="22"/>
        </w:rPr>
        <w:drawing>
          <wp:inline distT="0" distB="0" distL="0" distR="0">
            <wp:extent cx="5486400" cy="79818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7981827"/>
                    </a:xfrm>
                    <a:prstGeom prst="rect">
                      <a:avLst/>
                    </a:prstGeom>
                    <a:noFill/>
                    <a:ln w="9525">
                      <a:noFill/>
                      <a:miter lim="800000"/>
                      <a:headEnd/>
                      <a:tailEnd/>
                    </a:ln>
                  </pic:spPr>
                </pic:pic>
              </a:graphicData>
            </a:graphic>
          </wp:inline>
        </w:drawing>
      </w:r>
    </w:p>
    <w:sectPr w:rsidR="001306EB" w:rsidSect="00514CD0">
      <w:pgSz w:w="12240" w:h="15840"/>
      <w:pgMar w:top="1080" w:right="1800" w:bottom="11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730"/>
    <w:multiLevelType w:val="hybridMultilevel"/>
    <w:tmpl w:val="46FA434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32DA1"/>
    <w:multiLevelType w:val="hybridMultilevel"/>
    <w:tmpl w:val="6D12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360B0"/>
    <w:multiLevelType w:val="hybridMultilevel"/>
    <w:tmpl w:val="14181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B6E29"/>
    <w:multiLevelType w:val="hybridMultilevel"/>
    <w:tmpl w:val="45D43212"/>
    <w:lvl w:ilvl="0" w:tplc="3D7AF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619E0"/>
    <w:multiLevelType w:val="hybridMultilevel"/>
    <w:tmpl w:val="96583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24BED"/>
    <w:multiLevelType w:val="hybridMultilevel"/>
    <w:tmpl w:val="F9DAD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2F26D7"/>
    <w:multiLevelType w:val="hybridMultilevel"/>
    <w:tmpl w:val="85160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31101"/>
    <w:multiLevelType w:val="hybridMultilevel"/>
    <w:tmpl w:val="2FCAC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98610A"/>
    <w:multiLevelType w:val="hybridMultilevel"/>
    <w:tmpl w:val="293E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4D91"/>
    <w:multiLevelType w:val="hybridMultilevel"/>
    <w:tmpl w:val="1D36F3A0"/>
    <w:lvl w:ilvl="0" w:tplc="04090001">
      <w:start w:val="1"/>
      <w:numFmt w:val="bullet"/>
      <w:lvlText w:val=""/>
      <w:lvlJc w:val="left"/>
      <w:pPr>
        <w:ind w:left="720" w:hanging="360"/>
      </w:pPr>
      <w:rPr>
        <w:rFonts w:ascii="Symbol" w:hAnsi="Symbol" w:hint="default"/>
      </w:rPr>
    </w:lvl>
    <w:lvl w:ilvl="1" w:tplc="3D7AFFC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9258C"/>
    <w:multiLevelType w:val="hybridMultilevel"/>
    <w:tmpl w:val="4260B8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1A86D32"/>
    <w:multiLevelType w:val="hybridMultilevel"/>
    <w:tmpl w:val="99DE8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41F85"/>
    <w:multiLevelType w:val="hybridMultilevel"/>
    <w:tmpl w:val="CDC8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13FE8"/>
    <w:multiLevelType w:val="hybridMultilevel"/>
    <w:tmpl w:val="E6A0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D5A72"/>
    <w:multiLevelType w:val="hybridMultilevel"/>
    <w:tmpl w:val="0ADA90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D10956"/>
    <w:multiLevelType w:val="hybridMultilevel"/>
    <w:tmpl w:val="D9F87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03C4E"/>
    <w:multiLevelType w:val="hybridMultilevel"/>
    <w:tmpl w:val="2DA0A1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4925FED"/>
    <w:multiLevelType w:val="hybridMultilevel"/>
    <w:tmpl w:val="A712F7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7247437"/>
    <w:multiLevelType w:val="hybridMultilevel"/>
    <w:tmpl w:val="ADD671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E8F1393"/>
    <w:multiLevelType w:val="hybridMultilevel"/>
    <w:tmpl w:val="3A82E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5"/>
  </w:num>
  <w:num w:numId="3">
    <w:abstractNumId w:val="11"/>
  </w:num>
  <w:num w:numId="4">
    <w:abstractNumId w:val="7"/>
  </w:num>
  <w:num w:numId="5">
    <w:abstractNumId w:val="17"/>
  </w:num>
  <w:num w:numId="6">
    <w:abstractNumId w:val="9"/>
  </w:num>
  <w:num w:numId="7">
    <w:abstractNumId w:val="4"/>
  </w:num>
  <w:num w:numId="8">
    <w:abstractNumId w:val="10"/>
  </w:num>
  <w:num w:numId="9">
    <w:abstractNumId w:val="18"/>
  </w:num>
  <w:num w:numId="10">
    <w:abstractNumId w:val="16"/>
  </w:num>
  <w:num w:numId="11">
    <w:abstractNumId w:val="6"/>
  </w:num>
  <w:num w:numId="12">
    <w:abstractNumId w:val="12"/>
  </w:num>
  <w:num w:numId="13">
    <w:abstractNumId w:val="19"/>
  </w:num>
  <w:num w:numId="14">
    <w:abstractNumId w:val="3"/>
  </w:num>
  <w:num w:numId="15">
    <w:abstractNumId w:val="2"/>
  </w:num>
  <w:num w:numId="16">
    <w:abstractNumId w:val="14"/>
  </w:num>
  <w:num w:numId="17">
    <w:abstractNumId w:val="1"/>
  </w:num>
  <w:num w:numId="18">
    <w:abstractNumId w:val="13"/>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E6282"/>
    <w:rsid w:val="00004AA7"/>
    <w:rsid w:val="000368A6"/>
    <w:rsid w:val="000518AF"/>
    <w:rsid w:val="000726E6"/>
    <w:rsid w:val="00077039"/>
    <w:rsid w:val="00083302"/>
    <w:rsid w:val="00113368"/>
    <w:rsid w:val="0011559E"/>
    <w:rsid w:val="001306EB"/>
    <w:rsid w:val="00192114"/>
    <w:rsid w:val="001C33D2"/>
    <w:rsid w:val="001C777D"/>
    <w:rsid w:val="001D3B60"/>
    <w:rsid w:val="002572E5"/>
    <w:rsid w:val="00337DA6"/>
    <w:rsid w:val="00340256"/>
    <w:rsid w:val="00353B7A"/>
    <w:rsid w:val="00356DC2"/>
    <w:rsid w:val="003E47FC"/>
    <w:rsid w:val="003F0805"/>
    <w:rsid w:val="004472EB"/>
    <w:rsid w:val="00454F3B"/>
    <w:rsid w:val="004B59E9"/>
    <w:rsid w:val="004E6282"/>
    <w:rsid w:val="00514CD0"/>
    <w:rsid w:val="00520E0B"/>
    <w:rsid w:val="00522CBE"/>
    <w:rsid w:val="005D2725"/>
    <w:rsid w:val="005D5DAD"/>
    <w:rsid w:val="005E77A3"/>
    <w:rsid w:val="00682924"/>
    <w:rsid w:val="00691971"/>
    <w:rsid w:val="006A00CA"/>
    <w:rsid w:val="006A26A9"/>
    <w:rsid w:val="006B306A"/>
    <w:rsid w:val="006B5B5B"/>
    <w:rsid w:val="006E7E8D"/>
    <w:rsid w:val="00712F3F"/>
    <w:rsid w:val="007361C5"/>
    <w:rsid w:val="00761806"/>
    <w:rsid w:val="007B64F1"/>
    <w:rsid w:val="00860CF8"/>
    <w:rsid w:val="00940A2E"/>
    <w:rsid w:val="00A62C0E"/>
    <w:rsid w:val="00A745AA"/>
    <w:rsid w:val="00A95BF3"/>
    <w:rsid w:val="00AB28CE"/>
    <w:rsid w:val="00B000C1"/>
    <w:rsid w:val="00B0289A"/>
    <w:rsid w:val="00B46782"/>
    <w:rsid w:val="00B7723F"/>
    <w:rsid w:val="00BF5D9B"/>
    <w:rsid w:val="00C971A1"/>
    <w:rsid w:val="00CE08BD"/>
    <w:rsid w:val="00CE187E"/>
    <w:rsid w:val="00CE3083"/>
    <w:rsid w:val="00D76889"/>
    <w:rsid w:val="00D81DC9"/>
    <w:rsid w:val="00DA6B9D"/>
    <w:rsid w:val="00DC73C5"/>
    <w:rsid w:val="00E131FD"/>
    <w:rsid w:val="00E75817"/>
    <w:rsid w:val="00E873B1"/>
    <w:rsid w:val="00ED01C1"/>
    <w:rsid w:val="00ED3924"/>
    <w:rsid w:val="00EF2571"/>
    <w:rsid w:val="00F2786F"/>
    <w:rsid w:val="00F34A66"/>
    <w:rsid w:val="00F562B3"/>
    <w:rsid w:val="00F60503"/>
    <w:rsid w:val="00F979A8"/>
    <w:rsid w:val="00FF1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282"/>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3F"/>
    <w:pPr>
      <w:ind w:left="720"/>
      <w:contextualSpacing/>
    </w:pPr>
  </w:style>
  <w:style w:type="paragraph" w:styleId="BalloonText">
    <w:name w:val="Balloon Text"/>
    <w:basedOn w:val="Normal"/>
    <w:link w:val="BalloonTextChar"/>
    <w:rsid w:val="001306EB"/>
    <w:rPr>
      <w:rFonts w:ascii="Tahoma" w:hAnsi="Tahoma" w:cs="Tahoma"/>
      <w:sz w:val="16"/>
      <w:szCs w:val="16"/>
    </w:rPr>
  </w:style>
  <w:style w:type="character" w:customStyle="1" w:styleId="BalloonTextChar">
    <w:name w:val="Balloon Text Char"/>
    <w:basedOn w:val="DefaultParagraphFont"/>
    <w:link w:val="BalloonText"/>
    <w:rsid w:val="001306EB"/>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rcsiegel</dc:creator>
  <cp:keywords/>
  <dc:description/>
  <cp:lastModifiedBy>rcsiegel</cp:lastModifiedBy>
  <cp:revision>2</cp:revision>
  <cp:lastPrinted>2010-05-12T16:56:00Z</cp:lastPrinted>
  <dcterms:created xsi:type="dcterms:W3CDTF">2010-06-11T17:20:00Z</dcterms:created>
  <dcterms:modified xsi:type="dcterms:W3CDTF">2010-06-11T17:20:00Z</dcterms:modified>
</cp:coreProperties>
</file>