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3CBA7" w14:textId="7C117FE9" w:rsidR="005B5AE7" w:rsidRPr="005B5AE7" w:rsidRDefault="005B5AE7" w:rsidP="00BC061F">
      <w:pPr>
        <w:pStyle w:val="BodyText"/>
        <w:jc w:val="center"/>
        <w:rPr>
          <w:rFonts w:ascii="Calibri" w:hAnsi="Calibri" w:cs="Calibri"/>
          <w:b/>
          <w:bCs/>
          <w:sz w:val="28"/>
          <w:szCs w:val="28"/>
          <w:u w:val="single"/>
        </w:rPr>
      </w:pPr>
      <w:r w:rsidRPr="005B5AE7">
        <w:rPr>
          <w:rFonts w:ascii="Calibri" w:hAnsi="Calibri" w:cs="Calibri"/>
          <w:b/>
          <w:bCs/>
          <w:sz w:val="28"/>
          <w:szCs w:val="28"/>
          <w:u w:val="single"/>
        </w:rPr>
        <w:t>Brownfields 202</w:t>
      </w:r>
      <w:r w:rsidR="002C31B0">
        <w:rPr>
          <w:rFonts w:ascii="Calibri" w:hAnsi="Calibri" w:cs="Calibri"/>
          <w:b/>
          <w:bCs/>
          <w:sz w:val="28"/>
          <w:szCs w:val="28"/>
          <w:u w:val="single"/>
        </w:rPr>
        <w:t>5 Audio-Visual Management</w:t>
      </w:r>
      <w:r w:rsidRPr="005B5AE7">
        <w:rPr>
          <w:rFonts w:ascii="Calibri" w:hAnsi="Calibri" w:cs="Calibri"/>
          <w:b/>
          <w:bCs/>
          <w:sz w:val="28"/>
          <w:szCs w:val="28"/>
          <w:u w:val="single"/>
        </w:rPr>
        <w:t xml:space="preserve"> RFP Q&amp;A</w:t>
      </w:r>
    </w:p>
    <w:p w14:paraId="5F41F900" w14:textId="77777777" w:rsidR="005B5AE7" w:rsidRDefault="005B5AE7" w:rsidP="00BC061F">
      <w:pPr>
        <w:pStyle w:val="BodyText"/>
        <w:rPr>
          <w:rFonts w:ascii="Calibri" w:hAnsi="Calibri" w:cs="Calibri"/>
          <w:sz w:val="22"/>
          <w:szCs w:val="22"/>
        </w:rPr>
      </w:pPr>
    </w:p>
    <w:p w14:paraId="71A16420" w14:textId="77777777" w:rsidR="00E87A83" w:rsidRDefault="00E87A83" w:rsidP="00BC061F">
      <w:pPr>
        <w:pStyle w:val="BodyText"/>
        <w:rPr>
          <w:rFonts w:ascii="Calibri" w:hAnsi="Calibri" w:cs="Calibri"/>
          <w:b/>
          <w:bCs/>
        </w:rPr>
      </w:pPr>
    </w:p>
    <w:p w14:paraId="20755FD6" w14:textId="37AE5603" w:rsidR="005B5AE7" w:rsidRPr="00207037" w:rsidRDefault="005B5AE7" w:rsidP="00BC061F">
      <w:pPr>
        <w:pStyle w:val="BodyText"/>
        <w:rPr>
          <w:rFonts w:ascii="Calibri" w:hAnsi="Calibri" w:cs="Calibri"/>
        </w:rPr>
      </w:pPr>
      <w:r w:rsidRPr="00207037">
        <w:rPr>
          <w:rFonts w:ascii="Calibri" w:hAnsi="Calibri" w:cs="Calibri"/>
          <w:b/>
          <w:bCs/>
        </w:rPr>
        <w:t>Deadline for Questions:</w:t>
      </w:r>
      <w:r w:rsidRPr="00207037">
        <w:rPr>
          <w:rFonts w:ascii="Calibri" w:hAnsi="Calibri" w:cs="Calibri"/>
        </w:rPr>
        <w:t xml:space="preserve"> </w:t>
      </w:r>
      <w:r w:rsidR="00B91E42">
        <w:rPr>
          <w:rFonts w:ascii="Calibri" w:hAnsi="Calibri" w:cs="Calibri"/>
        </w:rPr>
        <w:t>Monday</w:t>
      </w:r>
      <w:r w:rsidRPr="00207037">
        <w:rPr>
          <w:rFonts w:ascii="Calibri" w:hAnsi="Calibri" w:cs="Calibri"/>
        </w:rPr>
        <w:t xml:space="preserve">, </w:t>
      </w:r>
      <w:r w:rsidR="00B91E42">
        <w:rPr>
          <w:rFonts w:ascii="Calibri" w:hAnsi="Calibri" w:cs="Calibri"/>
        </w:rPr>
        <w:t>May 2</w:t>
      </w:r>
      <w:r w:rsidRPr="00207037">
        <w:rPr>
          <w:rFonts w:ascii="Calibri" w:hAnsi="Calibri" w:cs="Calibri"/>
        </w:rPr>
        <w:t>, 2025</w:t>
      </w:r>
    </w:p>
    <w:p w14:paraId="52E16016" w14:textId="16285129" w:rsidR="005B5AE7" w:rsidRPr="00207037" w:rsidRDefault="00400E48" w:rsidP="00BC061F">
      <w:pPr>
        <w:pStyle w:val="BodyText"/>
        <w:rPr>
          <w:rFonts w:ascii="Calibri" w:hAnsi="Calibri" w:cs="Calibri"/>
          <w:i/>
          <w:iCs/>
        </w:rPr>
      </w:pPr>
      <w:r>
        <w:rPr>
          <w:rFonts w:ascii="Calibri" w:hAnsi="Calibri" w:cs="Calibri"/>
          <w:i/>
          <w:iCs/>
        </w:rPr>
        <w:t>*</w:t>
      </w:r>
      <w:r w:rsidR="005B5AE7" w:rsidRPr="00207037">
        <w:rPr>
          <w:rFonts w:ascii="Calibri" w:hAnsi="Calibri" w:cs="Calibri"/>
          <w:i/>
          <w:iCs/>
        </w:rPr>
        <w:t>Please refer to the RFP for guidance on submitting questions.</w:t>
      </w:r>
    </w:p>
    <w:p w14:paraId="2DB6E898" w14:textId="77777777" w:rsidR="005B5AE7" w:rsidRDefault="005B5AE7" w:rsidP="00BC061F">
      <w:pPr>
        <w:pStyle w:val="BodyText"/>
        <w:rPr>
          <w:rFonts w:ascii="Calibri" w:hAnsi="Calibri" w:cs="Calibri"/>
          <w:sz w:val="22"/>
          <w:szCs w:val="22"/>
        </w:rPr>
      </w:pPr>
    </w:p>
    <w:p w14:paraId="458E8459" w14:textId="7E5E357C" w:rsidR="005B5AE7" w:rsidRPr="00207037" w:rsidRDefault="005B5AE7" w:rsidP="00BC061F">
      <w:pPr>
        <w:pStyle w:val="BodyText"/>
        <w:rPr>
          <w:rFonts w:ascii="Calibri" w:hAnsi="Calibri" w:cs="Calibri"/>
          <w:b/>
          <w:bCs/>
          <w:color w:val="156082" w:themeColor="accent1"/>
        </w:rPr>
      </w:pPr>
      <w:r w:rsidRPr="00207037">
        <w:rPr>
          <w:rFonts w:ascii="Calibri" w:hAnsi="Calibri" w:cs="Calibri"/>
          <w:b/>
          <w:bCs/>
          <w:color w:val="156082" w:themeColor="accent1"/>
        </w:rPr>
        <w:t xml:space="preserve">Updated </w:t>
      </w:r>
      <w:r w:rsidR="00E850C5">
        <w:rPr>
          <w:rFonts w:ascii="Calibri" w:hAnsi="Calibri" w:cs="Calibri"/>
          <w:b/>
          <w:bCs/>
          <w:color w:val="156082" w:themeColor="accent1"/>
        </w:rPr>
        <w:t xml:space="preserve">April </w:t>
      </w:r>
      <w:r w:rsidR="00E45B19">
        <w:rPr>
          <w:rFonts w:ascii="Calibri" w:hAnsi="Calibri" w:cs="Calibri"/>
          <w:b/>
          <w:bCs/>
          <w:color w:val="156082" w:themeColor="accent1"/>
        </w:rPr>
        <w:t>29th</w:t>
      </w:r>
      <w:r w:rsidRPr="00207037">
        <w:rPr>
          <w:rFonts w:ascii="Calibri" w:hAnsi="Calibri" w:cs="Calibri"/>
          <w:b/>
          <w:bCs/>
          <w:color w:val="156082" w:themeColor="accent1"/>
        </w:rPr>
        <w:t>, 2025</w:t>
      </w:r>
    </w:p>
    <w:p w14:paraId="26314C9D" w14:textId="77777777" w:rsidR="00E87A83" w:rsidRDefault="00E87A83" w:rsidP="00BC061F">
      <w:pPr>
        <w:pStyle w:val="BodyText"/>
        <w:rPr>
          <w:rFonts w:ascii="Calibri" w:hAnsi="Calibri" w:cs="Calibri"/>
          <w:sz w:val="22"/>
          <w:szCs w:val="22"/>
        </w:rPr>
      </w:pPr>
    </w:p>
    <w:p w14:paraId="289FC365" w14:textId="77777777" w:rsidR="000567C1" w:rsidRDefault="000567C1" w:rsidP="00BC061F">
      <w:pPr>
        <w:pStyle w:val="BodyText"/>
        <w:rPr>
          <w:rFonts w:ascii="Calibri" w:hAnsi="Calibri" w:cs="Calibri"/>
          <w:sz w:val="22"/>
          <w:szCs w:val="22"/>
        </w:rPr>
      </w:pPr>
    </w:p>
    <w:p w14:paraId="34555971" w14:textId="7021F44B" w:rsidR="007C7A33" w:rsidRPr="00AE7905" w:rsidRDefault="007C7A33"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August 4th is the load in day: What is the actual time for access to loading dock?</w:t>
      </w:r>
    </w:p>
    <w:p w14:paraId="2FF5767F" w14:textId="3F886629" w:rsidR="007D1F47" w:rsidRPr="00AE7905" w:rsidRDefault="00F20640" w:rsidP="00AE7905">
      <w:pPr>
        <w:pStyle w:val="BodyText"/>
        <w:numPr>
          <w:ilvl w:val="1"/>
          <w:numId w:val="26"/>
        </w:numPr>
        <w:rPr>
          <w:rFonts w:ascii="Calibri" w:hAnsi="Calibri" w:cs="Calibri"/>
          <w:sz w:val="22"/>
          <w:szCs w:val="22"/>
        </w:rPr>
      </w:pPr>
      <w:r w:rsidRPr="00AE7905">
        <w:rPr>
          <w:rFonts w:ascii="Calibri" w:hAnsi="Calibri" w:cs="Calibri"/>
          <w:sz w:val="22"/>
          <w:szCs w:val="22"/>
        </w:rPr>
        <w:t>Tentatively 8:00am.</w:t>
      </w:r>
    </w:p>
    <w:p w14:paraId="6F71B943" w14:textId="77777777" w:rsidR="00F20640" w:rsidRPr="00AE7905" w:rsidRDefault="00F20640" w:rsidP="00AE7905">
      <w:pPr>
        <w:pStyle w:val="BodyText"/>
        <w:rPr>
          <w:rFonts w:ascii="Calibri" w:hAnsi="Calibri" w:cs="Calibri"/>
          <w:sz w:val="22"/>
          <w:szCs w:val="22"/>
        </w:rPr>
      </w:pPr>
    </w:p>
    <w:p w14:paraId="495525AF" w14:textId="70CDF207" w:rsidR="007C7A33" w:rsidRPr="00AE7905" w:rsidRDefault="007C7A33"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 xml:space="preserve">With this being a union property, do you have a facilitates guide providing all the information about the union rules &amp; regulations we would need to follow? </w:t>
      </w:r>
    </w:p>
    <w:p w14:paraId="304370E4" w14:textId="3078AC20" w:rsidR="00E976C5" w:rsidRPr="00AE7905" w:rsidRDefault="0049487D" w:rsidP="00AE7905">
      <w:pPr>
        <w:pStyle w:val="BodyText"/>
        <w:numPr>
          <w:ilvl w:val="1"/>
          <w:numId w:val="26"/>
        </w:numPr>
        <w:rPr>
          <w:rFonts w:ascii="Calibri" w:hAnsi="Calibri" w:cs="Calibri"/>
          <w:sz w:val="22"/>
          <w:szCs w:val="22"/>
        </w:rPr>
      </w:pPr>
      <w:r w:rsidRPr="00AE7905">
        <w:rPr>
          <w:rFonts w:ascii="Calibri" w:hAnsi="Calibri" w:cs="Calibri"/>
          <w:sz w:val="22"/>
          <w:szCs w:val="22"/>
        </w:rPr>
        <w:t xml:space="preserve">Additional information can be found </w:t>
      </w:r>
      <w:hyperlink r:id="rId10" w:history="1">
        <w:r w:rsidRPr="00AE7905">
          <w:rPr>
            <w:rStyle w:val="Hyperlink"/>
            <w:rFonts w:ascii="Calibri" w:hAnsi="Calibri" w:cs="Calibri"/>
            <w:sz w:val="22"/>
            <w:szCs w:val="22"/>
          </w:rPr>
          <w:t>here</w:t>
        </w:r>
      </w:hyperlink>
      <w:r w:rsidRPr="00AE7905">
        <w:rPr>
          <w:rFonts w:ascii="Calibri" w:hAnsi="Calibri" w:cs="Calibri"/>
          <w:sz w:val="22"/>
          <w:szCs w:val="22"/>
        </w:rPr>
        <w:t>.</w:t>
      </w:r>
    </w:p>
    <w:p w14:paraId="5AC48A47" w14:textId="77777777" w:rsidR="00F20640" w:rsidRPr="00AE7905" w:rsidRDefault="00F20640" w:rsidP="00AE7905">
      <w:pPr>
        <w:pStyle w:val="BodyText"/>
        <w:rPr>
          <w:rFonts w:ascii="Calibri" w:hAnsi="Calibri" w:cs="Calibri"/>
          <w:sz w:val="22"/>
          <w:szCs w:val="22"/>
        </w:rPr>
      </w:pPr>
    </w:p>
    <w:p w14:paraId="4E715D85" w14:textId="38CA5C97" w:rsidR="007C7A33" w:rsidRPr="00AE7905" w:rsidRDefault="007C7A33"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 xml:space="preserve">You have the in-house AV providing the equipment &amp; labor services for the plenary session. I know that you want to see a price for the outside AV </w:t>
      </w:r>
      <w:r w:rsidR="00715795" w:rsidRPr="00AE7905">
        <w:rPr>
          <w:rFonts w:ascii="Calibri" w:hAnsi="Calibri" w:cs="Calibri"/>
          <w:b/>
          <w:bCs/>
          <w:sz w:val="22"/>
          <w:szCs w:val="22"/>
        </w:rPr>
        <w:t>company</w:t>
      </w:r>
      <w:r w:rsidRPr="00AE7905">
        <w:rPr>
          <w:rFonts w:ascii="Calibri" w:hAnsi="Calibri" w:cs="Calibri"/>
          <w:b/>
          <w:bCs/>
          <w:sz w:val="22"/>
          <w:szCs w:val="22"/>
        </w:rPr>
        <w:t xml:space="preserve"> to provide a backdrop or stage set design.</w:t>
      </w:r>
      <w:r w:rsidR="00715795" w:rsidRPr="00AE7905">
        <w:rPr>
          <w:rFonts w:ascii="Calibri" w:hAnsi="Calibri" w:cs="Calibri"/>
          <w:b/>
          <w:bCs/>
          <w:sz w:val="22"/>
          <w:szCs w:val="22"/>
        </w:rPr>
        <w:t xml:space="preserve"> </w:t>
      </w:r>
      <w:r w:rsidRPr="00AE7905">
        <w:rPr>
          <w:rFonts w:ascii="Calibri" w:hAnsi="Calibri" w:cs="Calibri"/>
          <w:b/>
          <w:bCs/>
          <w:sz w:val="22"/>
          <w:szCs w:val="22"/>
        </w:rPr>
        <w:t>Is there a way for us to hang panels or a backdrop w/ what the in-house AV co is providing.</w:t>
      </w:r>
    </w:p>
    <w:p w14:paraId="5CF200F4" w14:textId="09BC4D7A" w:rsidR="00715795" w:rsidRPr="00AE7905" w:rsidRDefault="00715795" w:rsidP="00AE7905">
      <w:pPr>
        <w:pStyle w:val="BodyText"/>
        <w:numPr>
          <w:ilvl w:val="1"/>
          <w:numId w:val="26"/>
        </w:numPr>
        <w:rPr>
          <w:rFonts w:ascii="Calibri" w:hAnsi="Calibri" w:cs="Calibri"/>
          <w:sz w:val="22"/>
          <w:szCs w:val="22"/>
        </w:rPr>
      </w:pPr>
      <w:r w:rsidRPr="00AE7905">
        <w:rPr>
          <w:rFonts w:ascii="Calibri" w:hAnsi="Calibri" w:cs="Calibri"/>
          <w:sz w:val="22"/>
          <w:szCs w:val="22"/>
        </w:rPr>
        <w:t xml:space="preserve">Yes. Additional information </w:t>
      </w:r>
      <w:r w:rsidR="00900008" w:rsidRPr="00AE7905">
        <w:rPr>
          <w:rFonts w:ascii="Calibri" w:hAnsi="Calibri" w:cs="Calibri"/>
          <w:sz w:val="22"/>
          <w:szCs w:val="22"/>
        </w:rPr>
        <w:t xml:space="preserve">on the technical specifications of the Arie Crown Theater can be found </w:t>
      </w:r>
      <w:hyperlink r:id="rId11" w:history="1">
        <w:r w:rsidR="00900008" w:rsidRPr="004B435F">
          <w:rPr>
            <w:rStyle w:val="Hyperlink"/>
            <w:rFonts w:ascii="Calibri" w:hAnsi="Calibri" w:cs="Calibri"/>
            <w:sz w:val="22"/>
            <w:szCs w:val="22"/>
          </w:rPr>
          <w:t>here</w:t>
        </w:r>
      </w:hyperlink>
      <w:r w:rsidR="00900008" w:rsidRPr="00AE7905">
        <w:rPr>
          <w:rFonts w:ascii="Calibri" w:hAnsi="Calibri" w:cs="Calibri"/>
          <w:sz w:val="22"/>
          <w:szCs w:val="22"/>
        </w:rPr>
        <w:t>.</w:t>
      </w:r>
    </w:p>
    <w:p w14:paraId="0FD36C39" w14:textId="77777777" w:rsidR="00211487" w:rsidRPr="00AE7905" w:rsidRDefault="00211487" w:rsidP="00AE7905">
      <w:pPr>
        <w:pStyle w:val="BodyText"/>
        <w:ind w:left="720"/>
        <w:rPr>
          <w:rFonts w:ascii="Calibri" w:hAnsi="Calibri" w:cs="Calibri"/>
          <w:sz w:val="22"/>
          <w:szCs w:val="22"/>
        </w:rPr>
      </w:pPr>
    </w:p>
    <w:p w14:paraId="355F05E2" w14:textId="669D8000" w:rsidR="007C7A33" w:rsidRPr="00AE7905" w:rsidRDefault="00900008"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Show Management Events &amp; Affiliate Meetings</w:t>
      </w:r>
      <w:r w:rsidR="00AE7905" w:rsidRPr="00AE7905">
        <w:rPr>
          <w:rFonts w:ascii="Calibri" w:hAnsi="Calibri" w:cs="Calibri"/>
          <w:b/>
          <w:bCs/>
          <w:sz w:val="22"/>
          <w:szCs w:val="22"/>
        </w:rPr>
        <w:t>: Are these rooms</w:t>
      </w:r>
      <w:r w:rsidR="007C7A33" w:rsidRPr="00AE7905">
        <w:rPr>
          <w:rFonts w:ascii="Calibri" w:hAnsi="Calibri" w:cs="Calibri"/>
          <w:b/>
          <w:bCs/>
          <w:sz w:val="22"/>
          <w:szCs w:val="22"/>
        </w:rPr>
        <w:t xml:space="preserve"> separate from the listed rooms on page 3-4?</w:t>
      </w:r>
      <w:r w:rsidR="00211487" w:rsidRPr="00AE7905">
        <w:rPr>
          <w:rFonts w:ascii="Calibri" w:hAnsi="Calibri" w:cs="Calibri"/>
          <w:b/>
          <w:bCs/>
          <w:sz w:val="22"/>
          <w:szCs w:val="22"/>
        </w:rPr>
        <w:t xml:space="preserve"> </w:t>
      </w:r>
      <w:r w:rsidR="007C7A33" w:rsidRPr="00AE7905">
        <w:rPr>
          <w:rFonts w:ascii="Calibri" w:hAnsi="Calibri" w:cs="Calibri"/>
          <w:b/>
          <w:bCs/>
          <w:sz w:val="22"/>
          <w:szCs w:val="22"/>
        </w:rPr>
        <w:t xml:space="preserve">Do you know what rooms will be </w:t>
      </w:r>
      <w:r w:rsidR="000567C1" w:rsidRPr="00AE7905">
        <w:rPr>
          <w:rFonts w:ascii="Calibri" w:hAnsi="Calibri" w:cs="Calibri"/>
          <w:b/>
          <w:bCs/>
          <w:sz w:val="22"/>
          <w:szCs w:val="22"/>
        </w:rPr>
        <w:t>scheduled</w:t>
      </w:r>
      <w:r w:rsidR="007C7A33" w:rsidRPr="00AE7905">
        <w:rPr>
          <w:rFonts w:ascii="Calibri" w:hAnsi="Calibri" w:cs="Calibri"/>
          <w:b/>
          <w:bCs/>
          <w:sz w:val="22"/>
          <w:szCs w:val="22"/>
        </w:rPr>
        <w:t xml:space="preserve"> for these meetings?</w:t>
      </w:r>
      <w:r w:rsidR="00211487" w:rsidRPr="00AE7905">
        <w:rPr>
          <w:rFonts w:ascii="Calibri" w:hAnsi="Calibri" w:cs="Calibri"/>
          <w:b/>
          <w:bCs/>
          <w:sz w:val="22"/>
          <w:szCs w:val="22"/>
        </w:rPr>
        <w:t xml:space="preserve"> </w:t>
      </w:r>
      <w:r w:rsidR="007C7A33" w:rsidRPr="00AE7905">
        <w:rPr>
          <w:rFonts w:ascii="Calibri" w:hAnsi="Calibri" w:cs="Calibri"/>
          <w:b/>
          <w:bCs/>
          <w:sz w:val="22"/>
          <w:szCs w:val="22"/>
        </w:rPr>
        <w:t>It's stated that they are scheduled from Aug</w:t>
      </w:r>
      <w:r w:rsidR="00AE7905" w:rsidRPr="00AE7905">
        <w:rPr>
          <w:rFonts w:ascii="Calibri" w:hAnsi="Calibri" w:cs="Calibri"/>
          <w:b/>
          <w:bCs/>
          <w:sz w:val="22"/>
          <w:szCs w:val="22"/>
        </w:rPr>
        <w:t>ust</w:t>
      </w:r>
      <w:r w:rsidR="007C7A33" w:rsidRPr="00AE7905">
        <w:rPr>
          <w:rFonts w:ascii="Calibri" w:hAnsi="Calibri" w:cs="Calibri"/>
          <w:b/>
          <w:bCs/>
          <w:sz w:val="22"/>
          <w:szCs w:val="22"/>
        </w:rPr>
        <w:t xml:space="preserve"> 4</w:t>
      </w:r>
      <w:r w:rsidR="00211487" w:rsidRPr="00AE7905">
        <w:rPr>
          <w:rFonts w:ascii="Calibri" w:hAnsi="Calibri" w:cs="Calibri"/>
          <w:b/>
          <w:bCs/>
          <w:sz w:val="22"/>
          <w:szCs w:val="22"/>
        </w:rPr>
        <w:t>-</w:t>
      </w:r>
      <w:r w:rsidR="007C7A33" w:rsidRPr="00AE7905">
        <w:rPr>
          <w:rFonts w:ascii="Calibri" w:hAnsi="Calibri" w:cs="Calibri"/>
          <w:b/>
          <w:bCs/>
          <w:sz w:val="22"/>
          <w:szCs w:val="22"/>
        </w:rPr>
        <w:t>8</w:t>
      </w:r>
      <w:r w:rsidR="00211487" w:rsidRPr="00AE7905">
        <w:rPr>
          <w:rFonts w:ascii="Calibri" w:hAnsi="Calibri" w:cs="Calibri"/>
          <w:b/>
          <w:bCs/>
          <w:sz w:val="22"/>
          <w:szCs w:val="22"/>
        </w:rPr>
        <w:t xml:space="preserve"> – d</w:t>
      </w:r>
      <w:r w:rsidR="007C7A33" w:rsidRPr="00AE7905">
        <w:rPr>
          <w:rFonts w:ascii="Calibri" w:hAnsi="Calibri" w:cs="Calibri"/>
          <w:b/>
          <w:bCs/>
          <w:sz w:val="22"/>
          <w:szCs w:val="22"/>
        </w:rPr>
        <w:t>o you have a separate timeline for these meetings for when they occur?</w:t>
      </w:r>
      <w:r w:rsidR="00AE7905" w:rsidRPr="00AE7905">
        <w:rPr>
          <w:rFonts w:ascii="Calibri" w:hAnsi="Calibri" w:cs="Calibri"/>
          <w:b/>
          <w:bCs/>
          <w:sz w:val="22"/>
          <w:szCs w:val="22"/>
        </w:rPr>
        <w:t xml:space="preserve"> </w:t>
      </w:r>
      <w:r w:rsidR="007C7A33" w:rsidRPr="00AE7905">
        <w:rPr>
          <w:rFonts w:ascii="Calibri" w:hAnsi="Calibri" w:cs="Calibri"/>
          <w:b/>
          <w:bCs/>
          <w:sz w:val="22"/>
          <w:szCs w:val="22"/>
        </w:rPr>
        <w:t>Do you have an idea of equipment that is typically required for this portion (since not listed)</w:t>
      </w:r>
      <w:r w:rsidR="00A6675A" w:rsidRPr="00AE7905">
        <w:rPr>
          <w:rFonts w:ascii="Calibri" w:hAnsi="Calibri" w:cs="Calibri"/>
          <w:b/>
          <w:bCs/>
          <w:sz w:val="22"/>
          <w:szCs w:val="22"/>
        </w:rPr>
        <w:t>?</w:t>
      </w:r>
    </w:p>
    <w:p w14:paraId="4C85E2B7" w14:textId="390AAFB3" w:rsidR="00A6675A" w:rsidRPr="00AE7905" w:rsidRDefault="00D64680" w:rsidP="00AE7905">
      <w:pPr>
        <w:pStyle w:val="BodyText"/>
        <w:numPr>
          <w:ilvl w:val="1"/>
          <w:numId w:val="26"/>
        </w:numPr>
        <w:rPr>
          <w:rFonts w:ascii="Calibri" w:hAnsi="Calibri" w:cs="Calibri"/>
          <w:sz w:val="22"/>
          <w:szCs w:val="22"/>
        </w:rPr>
      </w:pPr>
      <w:r w:rsidRPr="00AE7905">
        <w:rPr>
          <w:rFonts w:ascii="Calibri" w:hAnsi="Calibri" w:cs="Calibri"/>
          <w:sz w:val="22"/>
          <w:szCs w:val="22"/>
        </w:rPr>
        <w:t xml:space="preserve">Rooms for </w:t>
      </w:r>
      <w:r w:rsidR="00A6675A" w:rsidRPr="00AE7905">
        <w:rPr>
          <w:rFonts w:ascii="Calibri" w:hAnsi="Calibri" w:cs="Calibri"/>
          <w:sz w:val="22"/>
          <w:szCs w:val="22"/>
        </w:rPr>
        <w:t xml:space="preserve">Show Management Events &amp; Affiliate Meetings </w:t>
      </w:r>
      <w:r w:rsidRPr="00AE7905">
        <w:rPr>
          <w:rFonts w:ascii="Calibri" w:hAnsi="Calibri" w:cs="Calibri"/>
          <w:sz w:val="22"/>
          <w:szCs w:val="22"/>
        </w:rPr>
        <w:t>could also include listed rooms on page 5 of the RFP as well as outdoor space, depending on the affiliate’s requests/needs.</w:t>
      </w:r>
      <w:r w:rsidR="008F4DBB" w:rsidRPr="00AE7905">
        <w:rPr>
          <w:rFonts w:ascii="Calibri" w:hAnsi="Calibri" w:cs="Calibri"/>
          <w:sz w:val="22"/>
          <w:szCs w:val="22"/>
        </w:rPr>
        <w:t xml:space="preserve"> </w:t>
      </w:r>
      <w:r w:rsidR="000C7115">
        <w:rPr>
          <w:rFonts w:ascii="Calibri" w:hAnsi="Calibri" w:cs="Calibri"/>
          <w:sz w:val="22"/>
          <w:szCs w:val="22"/>
        </w:rPr>
        <w:t xml:space="preserve">Placement of these meetings </w:t>
      </w:r>
      <w:r w:rsidR="00075419">
        <w:rPr>
          <w:rFonts w:ascii="Calibri" w:hAnsi="Calibri" w:cs="Calibri"/>
          <w:sz w:val="22"/>
          <w:szCs w:val="22"/>
        </w:rPr>
        <w:t>is</w:t>
      </w:r>
      <w:r w:rsidR="000C7115">
        <w:rPr>
          <w:rFonts w:ascii="Calibri" w:hAnsi="Calibri" w:cs="Calibri"/>
          <w:sz w:val="22"/>
          <w:szCs w:val="22"/>
        </w:rPr>
        <w:t xml:space="preserve"> also dependent on the </w:t>
      </w:r>
      <w:r w:rsidR="00003A96">
        <w:rPr>
          <w:rFonts w:ascii="Calibri" w:hAnsi="Calibri" w:cs="Calibri"/>
          <w:sz w:val="22"/>
          <w:szCs w:val="22"/>
        </w:rPr>
        <w:t xml:space="preserve">affiliate’s </w:t>
      </w:r>
      <w:r w:rsidR="00075419">
        <w:rPr>
          <w:rFonts w:ascii="Calibri" w:hAnsi="Calibri" w:cs="Calibri"/>
          <w:sz w:val="22"/>
          <w:szCs w:val="22"/>
        </w:rPr>
        <w:t xml:space="preserve">request/needs. </w:t>
      </w:r>
      <w:r w:rsidR="008F4DBB" w:rsidRPr="00AE7905">
        <w:rPr>
          <w:rFonts w:ascii="Calibri" w:hAnsi="Calibri" w:cs="Calibri"/>
          <w:sz w:val="22"/>
          <w:szCs w:val="22"/>
        </w:rPr>
        <w:t>There are times we set aside for affiliate meetings, and they can only select within one of those date/time slots</w:t>
      </w:r>
      <w:r w:rsidR="00A147A8" w:rsidRPr="00AE7905">
        <w:rPr>
          <w:rFonts w:ascii="Calibri" w:hAnsi="Calibri" w:cs="Calibri"/>
          <w:sz w:val="22"/>
          <w:szCs w:val="22"/>
        </w:rPr>
        <w:t xml:space="preserve">, but they vary by day. Affiliates typically use whatever equipment is already in that room, or they will pay for additional equipment to be set up if outdoor or in a space where AV is not set already. Usually </w:t>
      </w:r>
      <w:r w:rsidR="00C33F8F" w:rsidRPr="00AE7905">
        <w:rPr>
          <w:rFonts w:ascii="Calibri" w:hAnsi="Calibri" w:cs="Calibri"/>
          <w:sz w:val="22"/>
          <w:szCs w:val="22"/>
        </w:rPr>
        <w:t>this is not anything beyond standard screen/projector and sound/microphone.</w:t>
      </w:r>
    </w:p>
    <w:p w14:paraId="560391D7" w14:textId="77777777" w:rsidR="00A6675A" w:rsidRPr="00AE7905" w:rsidRDefault="00A6675A" w:rsidP="00AE7905">
      <w:pPr>
        <w:pStyle w:val="BodyText"/>
        <w:rPr>
          <w:rFonts w:ascii="Calibri" w:hAnsi="Calibri" w:cs="Calibri"/>
          <w:sz w:val="22"/>
          <w:szCs w:val="22"/>
        </w:rPr>
      </w:pPr>
    </w:p>
    <w:p w14:paraId="19718605" w14:textId="5217C51A" w:rsidR="007C7A33" w:rsidRPr="00AE7905" w:rsidRDefault="007C7A33"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 xml:space="preserve">Do you have an agenda for 2025 already? </w:t>
      </w:r>
    </w:p>
    <w:p w14:paraId="76012E10" w14:textId="4CECE7A7" w:rsidR="00C33F8F" w:rsidRPr="00AE7905" w:rsidRDefault="00C33F8F" w:rsidP="00AE7905">
      <w:pPr>
        <w:pStyle w:val="BodyText"/>
        <w:numPr>
          <w:ilvl w:val="1"/>
          <w:numId w:val="26"/>
        </w:numPr>
        <w:rPr>
          <w:rFonts w:ascii="Calibri" w:hAnsi="Calibri" w:cs="Calibri"/>
          <w:sz w:val="22"/>
          <w:szCs w:val="22"/>
        </w:rPr>
      </w:pPr>
      <w:r w:rsidRPr="00AE7905">
        <w:rPr>
          <w:rFonts w:ascii="Calibri" w:hAnsi="Calibri" w:cs="Calibri"/>
          <w:sz w:val="22"/>
          <w:szCs w:val="22"/>
        </w:rPr>
        <w:t xml:space="preserve">Our tentative agenda can be found at </w:t>
      </w:r>
      <w:hyperlink r:id="rId12" w:history="1">
        <w:r w:rsidRPr="00AE7905">
          <w:rPr>
            <w:rStyle w:val="Hyperlink"/>
            <w:rFonts w:ascii="Calibri" w:hAnsi="Calibri" w:cs="Calibri"/>
            <w:sz w:val="22"/>
            <w:szCs w:val="22"/>
          </w:rPr>
          <w:t>www.gobrownfields.org/schedule</w:t>
        </w:r>
      </w:hyperlink>
      <w:r w:rsidRPr="00AE7905">
        <w:rPr>
          <w:rFonts w:ascii="Calibri" w:hAnsi="Calibri" w:cs="Calibri"/>
          <w:sz w:val="22"/>
          <w:szCs w:val="22"/>
        </w:rPr>
        <w:t xml:space="preserve">. </w:t>
      </w:r>
    </w:p>
    <w:p w14:paraId="3B0448EF" w14:textId="77777777" w:rsidR="00C33F8F" w:rsidRPr="00AE7905" w:rsidRDefault="00C33F8F" w:rsidP="00AE7905">
      <w:pPr>
        <w:pStyle w:val="BodyText"/>
        <w:rPr>
          <w:rFonts w:ascii="Calibri" w:hAnsi="Calibri" w:cs="Calibri"/>
          <w:sz w:val="22"/>
          <w:szCs w:val="22"/>
        </w:rPr>
      </w:pPr>
    </w:p>
    <w:p w14:paraId="3627DD5D" w14:textId="56E9EEE2" w:rsidR="007C7A33" w:rsidRPr="00AE7905" w:rsidRDefault="007C7A33"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 xml:space="preserve">Will there be </w:t>
      </w:r>
      <w:r w:rsidR="00AE7905" w:rsidRPr="00AE7905">
        <w:rPr>
          <w:rFonts w:ascii="Calibri" w:hAnsi="Calibri" w:cs="Calibri"/>
          <w:b/>
          <w:bCs/>
          <w:sz w:val="22"/>
          <w:szCs w:val="22"/>
        </w:rPr>
        <w:t>Wi-Fi</w:t>
      </w:r>
      <w:r w:rsidRPr="00AE7905">
        <w:rPr>
          <w:rFonts w:ascii="Calibri" w:hAnsi="Calibri" w:cs="Calibri"/>
          <w:b/>
          <w:bCs/>
          <w:sz w:val="22"/>
          <w:szCs w:val="22"/>
        </w:rPr>
        <w:t xml:space="preserve"> available?</w:t>
      </w:r>
    </w:p>
    <w:p w14:paraId="2A9EE59F" w14:textId="7132A6A6" w:rsidR="00C33F8F" w:rsidRPr="00AE7905" w:rsidRDefault="00C33F8F" w:rsidP="00AE7905">
      <w:pPr>
        <w:pStyle w:val="BodyText"/>
        <w:numPr>
          <w:ilvl w:val="1"/>
          <w:numId w:val="26"/>
        </w:numPr>
        <w:rPr>
          <w:rFonts w:ascii="Calibri" w:hAnsi="Calibri" w:cs="Calibri"/>
          <w:sz w:val="22"/>
          <w:szCs w:val="22"/>
        </w:rPr>
      </w:pPr>
      <w:r w:rsidRPr="00AE7905">
        <w:rPr>
          <w:rFonts w:ascii="Calibri" w:hAnsi="Calibri" w:cs="Calibri"/>
          <w:sz w:val="22"/>
          <w:szCs w:val="22"/>
        </w:rPr>
        <w:t>Yes.</w:t>
      </w:r>
    </w:p>
    <w:p w14:paraId="3619071D" w14:textId="77777777" w:rsidR="00C33F8F" w:rsidRPr="00AE7905" w:rsidRDefault="00C33F8F" w:rsidP="00AE7905">
      <w:pPr>
        <w:pStyle w:val="BodyText"/>
        <w:ind w:left="720"/>
        <w:rPr>
          <w:rFonts w:ascii="Calibri" w:hAnsi="Calibri" w:cs="Calibri"/>
          <w:sz w:val="22"/>
          <w:szCs w:val="22"/>
        </w:rPr>
      </w:pPr>
    </w:p>
    <w:p w14:paraId="31AB0BDE" w14:textId="2636FC17" w:rsidR="00B920F2" w:rsidRPr="00AE7905" w:rsidRDefault="007C7A33"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Radios requested; you are requesting the earpieces that are the "surveillance type" ones?</w:t>
      </w:r>
    </w:p>
    <w:p w14:paraId="2856178B" w14:textId="16A98EE4" w:rsidR="00C33F8F" w:rsidRPr="00AE7905" w:rsidRDefault="00C33F8F" w:rsidP="00AE7905">
      <w:pPr>
        <w:pStyle w:val="BodyText"/>
        <w:numPr>
          <w:ilvl w:val="1"/>
          <w:numId w:val="26"/>
        </w:numPr>
        <w:rPr>
          <w:rFonts w:ascii="Calibri" w:hAnsi="Calibri" w:cs="Calibri"/>
          <w:sz w:val="22"/>
          <w:szCs w:val="22"/>
        </w:rPr>
      </w:pPr>
      <w:r w:rsidRPr="00AE7905">
        <w:rPr>
          <w:rFonts w:ascii="Calibri" w:hAnsi="Calibri" w:cs="Calibri"/>
          <w:sz w:val="22"/>
          <w:szCs w:val="22"/>
        </w:rPr>
        <w:t>Yes.</w:t>
      </w:r>
    </w:p>
    <w:p w14:paraId="5CA1D3A4" w14:textId="77777777" w:rsidR="00C33F8F" w:rsidRPr="00AE7905" w:rsidRDefault="00C33F8F" w:rsidP="00AE7905">
      <w:pPr>
        <w:pStyle w:val="BodyText"/>
        <w:rPr>
          <w:rFonts w:ascii="Calibri" w:hAnsi="Calibri" w:cs="Calibri"/>
          <w:sz w:val="22"/>
          <w:szCs w:val="22"/>
        </w:rPr>
      </w:pPr>
    </w:p>
    <w:p w14:paraId="615A8E7B" w14:textId="01C61CE8" w:rsidR="00365E20" w:rsidRPr="00AE7905" w:rsidRDefault="00365E20"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 xml:space="preserve">Is there a budget range or target budget for AV that you'd like for us to meet? </w:t>
      </w:r>
    </w:p>
    <w:p w14:paraId="23989218" w14:textId="474AA4AD" w:rsidR="00AE7905" w:rsidRPr="00AE7905" w:rsidRDefault="00673815" w:rsidP="00AE7905">
      <w:pPr>
        <w:pStyle w:val="BodyText"/>
        <w:numPr>
          <w:ilvl w:val="1"/>
          <w:numId w:val="26"/>
        </w:numPr>
        <w:rPr>
          <w:rFonts w:ascii="Calibri" w:hAnsi="Calibri" w:cs="Calibri"/>
          <w:sz w:val="22"/>
          <w:szCs w:val="22"/>
        </w:rPr>
      </w:pPr>
      <w:r w:rsidRPr="00AE7905">
        <w:rPr>
          <w:rFonts w:ascii="Calibri" w:hAnsi="Calibri" w:cs="Calibri"/>
          <w:sz w:val="22"/>
          <w:szCs w:val="22"/>
        </w:rPr>
        <w:t>We just ask for your best</w:t>
      </w:r>
      <w:r w:rsidR="006F7260">
        <w:rPr>
          <w:rFonts w:ascii="Calibri" w:hAnsi="Calibri" w:cs="Calibri"/>
          <w:sz w:val="22"/>
          <w:szCs w:val="22"/>
        </w:rPr>
        <w:t xml:space="preserve"> and final</w:t>
      </w:r>
      <w:r w:rsidRPr="00AE7905">
        <w:rPr>
          <w:rFonts w:ascii="Calibri" w:hAnsi="Calibri" w:cs="Calibri"/>
          <w:sz w:val="22"/>
          <w:szCs w:val="22"/>
        </w:rPr>
        <w:t xml:space="preserve"> offer</w:t>
      </w:r>
      <w:r w:rsidR="006F7260">
        <w:rPr>
          <w:rFonts w:ascii="Calibri" w:hAnsi="Calibri" w:cs="Calibri"/>
          <w:sz w:val="22"/>
          <w:szCs w:val="22"/>
        </w:rPr>
        <w:t>. We</w:t>
      </w:r>
      <w:r w:rsidRPr="00AE7905">
        <w:rPr>
          <w:rFonts w:ascii="Calibri" w:hAnsi="Calibri" w:cs="Calibri"/>
          <w:sz w:val="22"/>
          <w:szCs w:val="22"/>
        </w:rPr>
        <w:t xml:space="preserve"> can also accommodate a la carte options.</w:t>
      </w:r>
    </w:p>
    <w:p w14:paraId="180E19A8" w14:textId="77777777" w:rsidR="00673815" w:rsidRPr="00AE7905" w:rsidRDefault="00673815" w:rsidP="00AE7905">
      <w:pPr>
        <w:pStyle w:val="BodyText"/>
        <w:rPr>
          <w:rFonts w:ascii="Calibri" w:hAnsi="Calibri" w:cs="Calibri"/>
          <w:sz w:val="22"/>
          <w:szCs w:val="22"/>
        </w:rPr>
      </w:pPr>
    </w:p>
    <w:p w14:paraId="6F74056A" w14:textId="77777777" w:rsidR="000567C1" w:rsidRPr="00AE7905" w:rsidRDefault="00365E20" w:rsidP="00AE7905">
      <w:pPr>
        <w:pStyle w:val="BodyText"/>
        <w:numPr>
          <w:ilvl w:val="0"/>
          <w:numId w:val="26"/>
        </w:numPr>
        <w:rPr>
          <w:rFonts w:ascii="Calibri" w:hAnsi="Calibri" w:cs="Calibri"/>
          <w:b/>
          <w:bCs/>
          <w:sz w:val="22"/>
          <w:szCs w:val="22"/>
        </w:rPr>
      </w:pPr>
      <w:r w:rsidRPr="00AE7905">
        <w:rPr>
          <w:rFonts w:ascii="Calibri" w:hAnsi="Calibri" w:cs="Calibri"/>
          <w:b/>
          <w:bCs/>
          <w:sz w:val="22"/>
          <w:szCs w:val="22"/>
        </w:rPr>
        <w:t>In the RFP, it mentions the Plenary sessions will be handled by in-house audio-visual equipment and labor. Is there an opportunity for us to bid on this part of the program as well or have you already contracted with the in-house provider?</w:t>
      </w:r>
    </w:p>
    <w:p w14:paraId="14A9C748" w14:textId="01B3F2BE" w:rsidR="000E693F" w:rsidRPr="00AE7905" w:rsidRDefault="000567C1" w:rsidP="00AE7905">
      <w:pPr>
        <w:pStyle w:val="BodyText"/>
        <w:numPr>
          <w:ilvl w:val="1"/>
          <w:numId w:val="26"/>
        </w:numPr>
        <w:rPr>
          <w:rFonts w:ascii="Calibri" w:hAnsi="Calibri" w:cs="Calibri"/>
          <w:sz w:val="22"/>
          <w:szCs w:val="22"/>
        </w:rPr>
      </w:pPr>
      <w:r w:rsidRPr="00AE7905">
        <w:rPr>
          <w:rFonts w:ascii="Calibri" w:hAnsi="Calibri" w:cs="Calibri"/>
          <w:sz w:val="22"/>
          <w:szCs w:val="22"/>
        </w:rPr>
        <w:t>Plenary Sessions will be held in the Arie Crown Theater which is a fully equipped theater with AV and lighting grid. Their team also handles all labor needs within the space. If there is anything needed beyond what is provided, we will work with the selected contractor to provide those services.</w:t>
      </w:r>
    </w:p>
    <w:p w14:paraId="314BF659" w14:textId="77777777" w:rsidR="00AE7905" w:rsidRDefault="00AE7905" w:rsidP="007B6C0B">
      <w:pPr>
        <w:jc w:val="center"/>
        <w:rPr>
          <w:rFonts w:ascii="Calibri" w:hAnsi="Calibri" w:cs="Calibri"/>
          <w:b/>
        </w:rPr>
      </w:pPr>
    </w:p>
    <w:p w14:paraId="29E200B1" w14:textId="77777777" w:rsidR="00AE7905" w:rsidRDefault="00AE7905" w:rsidP="007B6C0B">
      <w:pPr>
        <w:jc w:val="center"/>
        <w:rPr>
          <w:rFonts w:ascii="Calibri" w:hAnsi="Calibri" w:cs="Calibri"/>
          <w:b/>
        </w:rPr>
      </w:pPr>
    </w:p>
    <w:p w14:paraId="62BA3616" w14:textId="4A368D92" w:rsidR="00E5222F" w:rsidRPr="007B6C0B" w:rsidRDefault="00B920F2" w:rsidP="007B6C0B">
      <w:pPr>
        <w:jc w:val="center"/>
        <w:rPr>
          <w:rFonts w:ascii="Calibri" w:eastAsiaTheme="minorEastAsia" w:hAnsi="Calibri" w:cs="Calibri"/>
          <w:b/>
          <w:sz w:val="24"/>
          <w:szCs w:val="24"/>
        </w:rPr>
      </w:pPr>
      <w:r w:rsidRPr="00F91FFA">
        <w:rPr>
          <w:rFonts w:ascii="Calibri" w:hAnsi="Calibri" w:cs="Calibri"/>
          <w:b/>
        </w:rPr>
        <w:t>End of Q&amp;A</w:t>
      </w:r>
    </w:p>
    <w:sectPr w:rsidR="00E5222F" w:rsidRPr="007B6C0B" w:rsidSect="00B920F2">
      <w:headerReference w:type="default" r:id="rId13"/>
      <w:pgSz w:w="12240" w:h="15840"/>
      <w:pgMar w:top="1080" w:right="720" w:bottom="144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6F9D6" w14:textId="77777777" w:rsidR="00F67A73" w:rsidRDefault="00F67A73">
      <w:r>
        <w:separator/>
      </w:r>
    </w:p>
  </w:endnote>
  <w:endnote w:type="continuationSeparator" w:id="0">
    <w:p w14:paraId="2FEAC14B" w14:textId="77777777" w:rsidR="00F67A73" w:rsidRDefault="00F67A73">
      <w:r>
        <w:continuationSeparator/>
      </w:r>
    </w:p>
  </w:endnote>
  <w:endnote w:type="continuationNotice" w:id="1">
    <w:p w14:paraId="7199803D" w14:textId="77777777" w:rsidR="00F67A73" w:rsidRDefault="00F67A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EE19" w14:textId="77777777" w:rsidR="00F67A73" w:rsidRDefault="00F67A73">
      <w:r>
        <w:separator/>
      </w:r>
    </w:p>
  </w:footnote>
  <w:footnote w:type="continuationSeparator" w:id="0">
    <w:p w14:paraId="4E42FF21" w14:textId="77777777" w:rsidR="00F67A73" w:rsidRDefault="00F67A73">
      <w:r>
        <w:continuationSeparator/>
      </w:r>
    </w:p>
  </w:footnote>
  <w:footnote w:type="continuationNotice" w:id="1">
    <w:p w14:paraId="3D18BE68" w14:textId="77777777" w:rsidR="00F67A73" w:rsidRDefault="00F67A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C536" w14:textId="77777777" w:rsidR="0092107F" w:rsidRDefault="0092107F">
    <w:pPr>
      <w:pStyle w:val="Header"/>
    </w:pPr>
    <w:r>
      <w:rPr>
        <w:rFonts w:hint="eastAsia"/>
        <w:noProof/>
      </w:rPr>
      <w:drawing>
        <wp:anchor distT="0" distB="0" distL="114300" distR="114300" simplePos="0" relativeHeight="251658240" behindDoc="1" locked="1" layoutInCell="1" allowOverlap="1" wp14:anchorId="1F1CCF52" wp14:editId="2F4A3E94">
          <wp:simplePos x="0" y="0"/>
          <wp:positionH relativeFrom="column">
            <wp:posOffset>-447675</wp:posOffset>
          </wp:positionH>
          <wp:positionV relativeFrom="paragraph">
            <wp:posOffset>-466725</wp:posOffset>
          </wp:positionV>
          <wp:extent cx="7772400" cy="10058400"/>
          <wp:effectExtent l="0" t="0" r="0" b="0"/>
          <wp:wrapNone/>
          <wp:docPr id="1702734895" name="Picture 170273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14E"/>
    <w:multiLevelType w:val="hybridMultilevel"/>
    <w:tmpl w:val="F7261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96BA4"/>
    <w:multiLevelType w:val="hybridMultilevel"/>
    <w:tmpl w:val="283621C0"/>
    <w:lvl w:ilvl="0" w:tplc="03DC53B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39D4552"/>
    <w:multiLevelType w:val="hybridMultilevel"/>
    <w:tmpl w:val="C37260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E78F7"/>
    <w:multiLevelType w:val="hybridMultilevel"/>
    <w:tmpl w:val="384297A8"/>
    <w:lvl w:ilvl="0" w:tplc="FFFFFFFF">
      <w:start w:val="1"/>
      <w:numFmt w:val="upperLetter"/>
      <w:lvlText w:val="%1."/>
      <w:lvlJc w:val="left"/>
      <w:pPr>
        <w:ind w:left="675" w:hanging="360"/>
      </w:pPr>
      <w:rPr>
        <w:rFonts w:hint="default"/>
      </w:rPr>
    </w:lvl>
    <w:lvl w:ilvl="1" w:tplc="FFFFFFFF" w:tentative="1">
      <w:start w:val="1"/>
      <w:numFmt w:val="lowerLetter"/>
      <w:lvlText w:val="%2."/>
      <w:lvlJc w:val="left"/>
      <w:pPr>
        <w:ind w:left="1395" w:hanging="360"/>
      </w:pPr>
    </w:lvl>
    <w:lvl w:ilvl="2" w:tplc="FFFFFFFF" w:tentative="1">
      <w:start w:val="1"/>
      <w:numFmt w:val="lowerRoman"/>
      <w:lvlText w:val="%3."/>
      <w:lvlJc w:val="right"/>
      <w:pPr>
        <w:ind w:left="2115" w:hanging="180"/>
      </w:pPr>
    </w:lvl>
    <w:lvl w:ilvl="3" w:tplc="FFFFFFFF" w:tentative="1">
      <w:start w:val="1"/>
      <w:numFmt w:val="decimal"/>
      <w:lvlText w:val="%4."/>
      <w:lvlJc w:val="left"/>
      <w:pPr>
        <w:ind w:left="2835" w:hanging="360"/>
      </w:pPr>
    </w:lvl>
    <w:lvl w:ilvl="4" w:tplc="FFFFFFFF" w:tentative="1">
      <w:start w:val="1"/>
      <w:numFmt w:val="lowerLetter"/>
      <w:lvlText w:val="%5."/>
      <w:lvlJc w:val="left"/>
      <w:pPr>
        <w:ind w:left="3555" w:hanging="360"/>
      </w:pPr>
    </w:lvl>
    <w:lvl w:ilvl="5" w:tplc="FFFFFFFF" w:tentative="1">
      <w:start w:val="1"/>
      <w:numFmt w:val="lowerRoman"/>
      <w:lvlText w:val="%6."/>
      <w:lvlJc w:val="right"/>
      <w:pPr>
        <w:ind w:left="4275" w:hanging="180"/>
      </w:pPr>
    </w:lvl>
    <w:lvl w:ilvl="6" w:tplc="FFFFFFFF" w:tentative="1">
      <w:start w:val="1"/>
      <w:numFmt w:val="decimal"/>
      <w:lvlText w:val="%7."/>
      <w:lvlJc w:val="left"/>
      <w:pPr>
        <w:ind w:left="4995" w:hanging="360"/>
      </w:pPr>
    </w:lvl>
    <w:lvl w:ilvl="7" w:tplc="FFFFFFFF" w:tentative="1">
      <w:start w:val="1"/>
      <w:numFmt w:val="lowerLetter"/>
      <w:lvlText w:val="%8."/>
      <w:lvlJc w:val="left"/>
      <w:pPr>
        <w:ind w:left="5715" w:hanging="360"/>
      </w:pPr>
    </w:lvl>
    <w:lvl w:ilvl="8" w:tplc="FFFFFFFF" w:tentative="1">
      <w:start w:val="1"/>
      <w:numFmt w:val="lowerRoman"/>
      <w:lvlText w:val="%9."/>
      <w:lvlJc w:val="right"/>
      <w:pPr>
        <w:ind w:left="6435" w:hanging="180"/>
      </w:pPr>
    </w:lvl>
  </w:abstractNum>
  <w:abstractNum w:abstractNumId="4" w15:restartNumberingAfterBreak="0">
    <w:nsid w:val="11B613E0"/>
    <w:multiLevelType w:val="hybridMultilevel"/>
    <w:tmpl w:val="160AE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B5A36"/>
    <w:multiLevelType w:val="hybridMultilevel"/>
    <w:tmpl w:val="DBFAB324"/>
    <w:lvl w:ilvl="0" w:tplc="5CD4A5C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69B33EB"/>
    <w:multiLevelType w:val="hybridMultilevel"/>
    <w:tmpl w:val="E844F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D1C29"/>
    <w:multiLevelType w:val="hybridMultilevel"/>
    <w:tmpl w:val="F14A4524"/>
    <w:lvl w:ilvl="0" w:tplc="7804A0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FC46E5"/>
    <w:multiLevelType w:val="hybridMultilevel"/>
    <w:tmpl w:val="56C2AFA4"/>
    <w:lvl w:ilvl="0" w:tplc="4F8881B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F961C6F"/>
    <w:multiLevelType w:val="hybridMultilevel"/>
    <w:tmpl w:val="F8EC0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652E3"/>
    <w:multiLevelType w:val="hybridMultilevel"/>
    <w:tmpl w:val="9AE6DAF2"/>
    <w:lvl w:ilvl="0" w:tplc="C38AFC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6C7551"/>
    <w:multiLevelType w:val="hybridMultilevel"/>
    <w:tmpl w:val="727C82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107DB"/>
    <w:multiLevelType w:val="hybridMultilevel"/>
    <w:tmpl w:val="044E6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113C37"/>
    <w:multiLevelType w:val="hybridMultilevel"/>
    <w:tmpl w:val="8E18AD66"/>
    <w:lvl w:ilvl="0" w:tplc="950A497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59880F95"/>
    <w:multiLevelType w:val="hybridMultilevel"/>
    <w:tmpl w:val="E20C9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D74B3A"/>
    <w:multiLevelType w:val="hybridMultilevel"/>
    <w:tmpl w:val="35B014AE"/>
    <w:lvl w:ilvl="0" w:tplc="F38A89A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28B2E5A"/>
    <w:multiLevelType w:val="hybridMultilevel"/>
    <w:tmpl w:val="384297A8"/>
    <w:lvl w:ilvl="0" w:tplc="950A4974">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7" w15:restartNumberingAfterBreak="0">
    <w:nsid w:val="670448DE"/>
    <w:multiLevelType w:val="hybridMultilevel"/>
    <w:tmpl w:val="56E6333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507FA3"/>
    <w:multiLevelType w:val="hybridMultilevel"/>
    <w:tmpl w:val="80DCEF3C"/>
    <w:lvl w:ilvl="0" w:tplc="14E611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903779B"/>
    <w:multiLevelType w:val="hybridMultilevel"/>
    <w:tmpl w:val="019C407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4E142B"/>
    <w:multiLevelType w:val="hybridMultilevel"/>
    <w:tmpl w:val="C008A82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82159D"/>
    <w:multiLevelType w:val="hybridMultilevel"/>
    <w:tmpl w:val="312CB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671ED1"/>
    <w:multiLevelType w:val="hybridMultilevel"/>
    <w:tmpl w:val="DD140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557F7"/>
    <w:multiLevelType w:val="hybridMultilevel"/>
    <w:tmpl w:val="19AC2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7D135E"/>
    <w:multiLevelType w:val="hybridMultilevel"/>
    <w:tmpl w:val="1F8E0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E64FC"/>
    <w:multiLevelType w:val="hybridMultilevel"/>
    <w:tmpl w:val="A8065A78"/>
    <w:lvl w:ilvl="0" w:tplc="D758FB7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636989066">
    <w:abstractNumId w:val="18"/>
  </w:num>
  <w:num w:numId="2" w16cid:durableId="1216969462">
    <w:abstractNumId w:val="19"/>
  </w:num>
  <w:num w:numId="3" w16cid:durableId="1785690041">
    <w:abstractNumId w:val="7"/>
  </w:num>
  <w:num w:numId="4" w16cid:durableId="683357946">
    <w:abstractNumId w:val="10"/>
  </w:num>
  <w:num w:numId="5" w16cid:durableId="2054302594">
    <w:abstractNumId w:val="20"/>
  </w:num>
  <w:num w:numId="6" w16cid:durableId="1005979208">
    <w:abstractNumId w:val="17"/>
  </w:num>
  <w:num w:numId="7" w16cid:durableId="1845825293">
    <w:abstractNumId w:val="4"/>
  </w:num>
  <w:num w:numId="8" w16cid:durableId="1038630385">
    <w:abstractNumId w:val="23"/>
  </w:num>
  <w:num w:numId="9" w16cid:durableId="881402901">
    <w:abstractNumId w:val="0"/>
  </w:num>
  <w:num w:numId="10" w16cid:durableId="63381769">
    <w:abstractNumId w:val="12"/>
  </w:num>
  <w:num w:numId="11" w16cid:durableId="1525169162">
    <w:abstractNumId w:val="24"/>
  </w:num>
  <w:num w:numId="12" w16cid:durableId="1720323075">
    <w:abstractNumId w:val="14"/>
  </w:num>
  <w:num w:numId="13" w16cid:durableId="422340074">
    <w:abstractNumId w:val="21"/>
  </w:num>
  <w:num w:numId="14" w16cid:durableId="109130503">
    <w:abstractNumId w:val="2"/>
  </w:num>
  <w:num w:numId="15" w16cid:durableId="1455442127">
    <w:abstractNumId w:val="6"/>
  </w:num>
  <w:num w:numId="16" w16cid:durableId="493305387">
    <w:abstractNumId w:val="16"/>
  </w:num>
  <w:num w:numId="17" w16cid:durableId="15934269">
    <w:abstractNumId w:val="3"/>
  </w:num>
  <w:num w:numId="18" w16cid:durableId="577860987">
    <w:abstractNumId w:val="13"/>
  </w:num>
  <w:num w:numId="19" w16cid:durableId="577590535">
    <w:abstractNumId w:val="5"/>
  </w:num>
  <w:num w:numId="20" w16cid:durableId="413746733">
    <w:abstractNumId w:val="25"/>
  </w:num>
  <w:num w:numId="21" w16cid:durableId="123625307">
    <w:abstractNumId w:val="15"/>
  </w:num>
  <w:num w:numId="22" w16cid:durableId="1775707561">
    <w:abstractNumId w:val="1"/>
  </w:num>
  <w:num w:numId="23" w16cid:durableId="392579554">
    <w:abstractNumId w:val="8"/>
  </w:num>
  <w:num w:numId="24" w16cid:durableId="9265513">
    <w:abstractNumId w:val="9"/>
  </w:num>
  <w:num w:numId="25" w16cid:durableId="1766074960">
    <w:abstractNumId w:val="22"/>
  </w:num>
  <w:num w:numId="26" w16cid:durableId="1360398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22F"/>
    <w:rsid w:val="00003A96"/>
    <w:rsid w:val="00006D61"/>
    <w:rsid w:val="000235C8"/>
    <w:rsid w:val="00023626"/>
    <w:rsid w:val="00031ADF"/>
    <w:rsid w:val="0003485D"/>
    <w:rsid w:val="00037C47"/>
    <w:rsid w:val="00040780"/>
    <w:rsid w:val="000562C5"/>
    <w:rsid w:val="000567C1"/>
    <w:rsid w:val="00061EFA"/>
    <w:rsid w:val="00064ED2"/>
    <w:rsid w:val="0007042F"/>
    <w:rsid w:val="00074E48"/>
    <w:rsid w:val="00075419"/>
    <w:rsid w:val="000A2094"/>
    <w:rsid w:val="000B4C52"/>
    <w:rsid w:val="000B5DEE"/>
    <w:rsid w:val="000B6347"/>
    <w:rsid w:val="000C7115"/>
    <w:rsid w:val="000D21F2"/>
    <w:rsid w:val="000D78F3"/>
    <w:rsid w:val="000E093F"/>
    <w:rsid w:val="000E24F2"/>
    <w:rsid w:val="000E25DE"/>
    <w:rsid w:val="000E693F"/>
    <w:rsid w:val="000E6992"/>
    <w:rsid w:val="000F3B67"/>
    <w:rsid w:val="00100EE6"/>
    <w:rsid w:val="0010250F"/>
    <w:rsid w:val="00122552"/>
    <w:rsid w:val="00126A62"/>
    <w:rsid w:val="001341B1"/>
    <w:rsid w:val="00155711"/>
    <w:rsid w:val="00184542"/>
    <w:rsid w:val="00191412"/>
    <w:rsid w:val="001B12FB"/>
    <w:rsid w:val="001B2F33"/>
    <w:rsid w:val="001D700D"/>
    <w:rsid w:val="001E345A"/>
    <w:rsid w:val="002002EB"/>
    <w:rsid w:val="00207037"/>
    <w:rsid w:val="00211487"/>
    <w:rsid w:val="0021301F"/>
    <w:rsid w:val="00221282"/>
    <w:rsid w:val="0024056E"/>
    <w:rsid w:val="002610CB"/>
    <w:rsid w:val="00265F15"/>
    <w:rsid w:val="00271174"/>
    <w:rsid w:val="002727C4"/>
    <w:rsid w:val="00277959"/>
    <w:rsid w:val="0028420D"/>
    <w:rsid w:val="002936CD"/>
    <w:rsid w:val="002960E9"/>
    <w:rsid w:val="002A4646"/>
    <w:rsid w:val="002A51B2"/>
    <w:rsid w:val="002C31B0"/>
    <w:rsid w:val="002D7BC8"/>
    <w:rsid w:val="002F4EA1"/>
    <w:rsid w:val="002F52FB"/>
    <w:rsid w:val="00303150"/>
    <w:rsid w:val="003237BD"/>
    <w:rsid w:val="00350F13"/>
    <w:rsid w:val="00351872"/>
    <w:rsid w:val="00355823"/>
    <w:rsid w:val="0036443C"/>
    <w:rsid w:val="00365E20"/>
    <w:rsid w:val="00367883"/>
    <w:rsid w:val="00372D6D"/>
    <w:rsid w:val="00384F93"/>
    <w:rsid w:val="003A2759"/>
    <w:rsid w:val="003A53B3"/>
    <w:rsid w:val="003B717D"/>
    <w:rsid w:val="003C63E5"/>
    <w:rsid w:val="003D35AC"/>
    <w:rsid w:val="003D5B17"/>
    <w:rsid w:val="003D77B8"/>
    <w:rsid w:val="003F4792"/>
    <w:rsid w:val="003F47A7"/>
    <w:rsid w:val="003F5861"/>
    <w:rsid w:val="00400E48"/>
    <w:rsid w:val="00412449"/>
    <w:rsid w:val="00415847"/>
    <w:rsid w:val="0041590A"/>
    <w:rsid w:val="004210A0"/>
    <w:rsid w:val="00423CCD"/>
    <w:rsid w:val="00426BB2"/>
    <w:rsid w:val="004529AE"/>
    <w:rsid w:val="004628FC"/>
    <w:rsid w:val="004660B9"/>
    <w:rsid w:val="0047293A"/>
    <w:rsid w:val="004748F1"/>
    <w:rsid w:val="00491F36"/>
    <w:rsid w:val="0049487D"/>
    <w:rsid w:val="00496445"/>
    <w:rsid w:val="00497733"/>
    <w:rsid w:val="004B3C5B"/>
    <w:rsid w:val="004B435F"/>
    <w:rsid w:val="004B736C"/>
    <w:rsid w:val="004C7558"/>
    <w:rsid w:val="004D2A3D"/>
    <w:rsid w:val="004E4362"/>
    <w:rsid w:val="004F369C"/>
    <w:rsid w:val="00500B88"/>
    <w:rsid w:val="0051237D"/>
    <w:rsid w:val="00524076"/>
    <w:rsid w:val="0053382A"/>
    <w:rsid w:val="005475D9"/>
    <w:rsid w:val="00552CD7"/>
    <w:rsid w:val="005607F4"/>
    <w:rsid w:val="00565C01"/>
    <w:rsid w:val="00570687"/>
    <w:rsid w:val="005A0527"/>
    <w:rsid w:val="005A1255"/>
    <w:rsid w:val="005A5B62"/>
    <w:rsid w:val="005B5AE7"/>
    <w:rsid w:val="005B6483"/>
    <w:rsid w:val="005C2E20"/>
    <w:rsid w:val="005D6D3E"/>
    <w:rsid w:val="005E75BC"/>
    <w:rsid w:val="00611DEE"/>
    <w:rsid w:val="006346B9"/>
    <w:rsid w:val="0063560B"/>
    <w:rsid w:val="00646B1A"/>
    <w:rsid w:val="00651C58"/>
    <w:rsid w:val="00671849"/>
    <w:rsid w:val="00673815"/>
    <w:rsid w:val="00680BB0"/>
    <w:rsid w:val="00681CE1"/>
    <w:rsid w:val="00682029"/>
    <w:rsid w:val="00682C2D"/>
    <w:rsid w:val="006978EE"/>
    <w:rsid w:val="006A2BEB"/>
    <w:rsid w:val="006A7A4F"/>
    <w:rsid w:val="006B0ACD"/>
    <w:rsid w:val="006B20F2"/>
    <w:rsid w:val="006C00BD"/>
    <w:rsid w:val="006C277B"/>
    <w:rsid w:val="006D6957"/>
    <w:rsid w:val="006D7E48"/>
    <w:rsid w:val="006F4B68"/>
    <w:rsid w:val="006F7260"/>
    <w:rsid w:val="00703D63"/>
    <w:rsid w:val="00710F76"/>
    <w:rsid w:val="00715795"/>
    <w:rsid w:val="00725FC5"/>
    <w:rsid w:val="0072635A"/>
    <w:rsid w:val="00726AD8"/>
    <w:rsid w:val="00730221"/>
    <w:rsid w:val="007307C9"/>
    <w:rsid w:val="007359C9"/>
    <w:rsid w:val="00744C01"/>
    <w:rsid w:val="00745EC6"/>
    <w:rsid w:val="00746EB6"/>
    <w:rsid w:val="00756EED"/>
    <w:rsid w:val="00763AA8"/>
    <w:rsid w:val="00765E21"/>
    <w:rsid w:val="007749FB"/>
    <w:rsid w:val="00775EAF"/>
    <w:rsid w:val="007958B2"/>
    <w:rsid w:val="007B3819"/>
    <w:rsid w:val="007B501A"/>
    <w:rsid w:val="007B6C0B"/>
    <w:rsid w:val="007C2A38"/>
    <w:rsid w:val="007C7A33"/>
    <w:rsid w:val="007D1F47"/>
    <w:rsid w:val="007E75D4"/>
    <w:rsid w:val="00804031"/>
    <w:rsid w:val="00804A4D"/>
    <w:rsid w:val="00814434"/>
    <w:rsid w:val="0081715F"/>
    <w:rsid w:val="00823033"/>
    <w:rsid w:val="0083113F"/>
    <w:rsid w:val="00837C9F"/>
    <w:rsid w:val="00837E3C"/>
    <w:rsid w:val="00845A31"/>
    <w:rsid w:val="00845F77"/>
    <w:rsid w:val="00847D17"/>
    <w:rsid w:val="008538B5"/>
    <w:rsid w:val="0086785B"/>
    <w:rsid w:val="00872F4E"/>
    <w:rsid w:val="00873E3D"/>
    <w:rsid w:val="0088243A"/>
    <w:rsid w:val="00896C49"/>
    <w:rsid w:val="008A4B56"/>
    <w:rsid w:val="008C1170"/>
    <w:rsid w:val="008C45F6"/>
    <w:rsid w:val="008D0810"/>
    <w:rsid w:val="008D2D1E"/>
    <w:rsid w:val="008D4CBF"/>
    <w:rsid w:val="008D571B"/>
    <w:rsid w:val="008D6964"/>
    <w:rsid w:val="008E28AB"/>
    <w:rsid w:val="008E29F7"/>
    <w:rsid w:val="008E59B1"/>
    <w:rsid w:val="008E7699"/>
    <w:rsid w:val="008F4DBB"/>
    <w:rsid w:val="00900008"/>
    <w:rsid w:val="00903D4D"/>
    <w:rsid w:val="0092107F"/>
    <w:rsid w:val="00924289"/>
    <w:rsid w:val="00930EA7"/>
    <w:rsid w:val="00937D5B"/>
    <w:rsid w:val="00943CA7"/>
    <w:rsid w:val="009572D5"/>
    <w:rsid w:val="009643BA"/>
    <w:rsid w:val="009665D0"/>
    <w:rsid w:val="0097120F"/>
    <w:rsid w:val="00971950"/>
    <w:rsid w:val="00983D69"/>
    <w:rsid w:val="00986BAF"/>
    <w:rsid w:val="0098782E"/>
    <w:rsid w:val="009B44BA"/>
    <w:rsid w:val="009C0DBD"/>
    <w:rsid w:val="009C1249"/>
    <w:rsid w:val="009C6B90"/>
    <w:rsid w:val="009D6B24"/>
    <w:rsid w:val="009D7CE2"/>
    <w:rsid w:val="00A00E0D"/>
    <w:rsid w:val="00A010F9"/>
    <w:rsid w:val="00A05F5E"/>
    <w:rsid w:val="00A11B44"/>
    <w:rsid w:val="00A12196"/>
    <w:rsid w:val="00A147A8"/>
    <w:rsid w:val="00A446A9"/>
    <w:rsid w:val="00A54F8E"/>
    <w:rsid w:val="00A557CB"/>
    <w:rsid w:val="00A6675A"/>
    <w:rsid w:val="00A93EB5"/>
    <w:rsid w:val="00A975B3"/>
    <w:rsid w:val="00AA0CA1"/>
    <w:rsid w:val="00AA3951"/>
    <w:rsid w:val="00AB4BCB"/>
    <w:rsid w:val="00AC2987"/>
    <w:rsid w:val="00AC602E"/>
    <w:rsid w:val="00AE5C9E"/>
    <w:rsid w:val="00AE7905"/>
    <w:rsid w:val="00B16C1C"/>
    <w:rsid w:val="00B21B08"/>
    <w:rsid w:val="00B34B64"/>
    <w:rsid w:val="00B37B22"/>
    <w:rsid w:val="00B42148"/>
    <w:rsid w:val="00B62347"/>
    <w:rsid w:val="00B63050"/>
    <w:rsid w:val="00B65FEE"/>
    <w:rsid w:val="00B70079"/>
    <w:rsid w:val="00B87417"/>
    <w:rsid w:val="00B91E42"/>
    <w:rsid w:val="00B920F2"/>
    <w:rsid w:val="00B96448"/>
    <w:rsid w:val="00BB7CC3"/>
    <w:rsid w:val="00BC02B7"/>
    <w:rsid w:val="00BC061F"/>
    <w:rsid w:val="00BC2908"/>
    <w:rsid w:val="00BC6EA9"/>
    <w:rsid w:val="00BD50D5"/>
    <w:rsid w:val="00BE38C1"/>
    <w:rsid w:val="00C0304D"/>
    <w:rsid w:val="00C1418E"/>
    <w:rsid w:val="00C17A3D"/>
    <w:rsid w:val="00C26D76"/>
    <w:rsid w:val="00C3112D"/>
    <w:rsid w:val="00C32B07"/>
    <w:rsid w:val="00C33ED7"/>
    <w:rsid w:val="00C33F8F"/>
    <w:rsid w:val="00C55494"/>
    <w:rsid w:val="00C63CC1"/>
    <w:rsid w:val="00C718F2"/>
    <w:rsid w:val="00C74277"/>
    <w:rsid w:val="00C77FA1"/>
    <w:rsid w:val="00C9330A"/>
    <w:rsid w:val="00CB1EA2"/>
    <w:rsid w:val="00CD4ECA"/>
    <w:rsid w:val="00D00960"/>
    <w:rsid w:val="00D01E33"/>
    <w:rsid w:val="00D1664E"/>
    <w:rsid w:val="00D2065B"/>
    <w:rsid w:val="00D23749"/>
    <w:rsid w:val="00D24EF3"/>
    <w:rsid w:val="00D436D6"/>
    <w:rsid w:val="00D45F50"/>
    <w:rsid w:val="00D64680"/>
    <w:rsid w:val="00D70BCE"/>
    <w:rsid w:val="00D83C89"/>
    <w:rsid w:val="00DB0EED"/>
    <w:rsid w:val="00DC73AD"/>
    <w:rsid w:val="00DF10F2"/>
    <w:rsid w:val="00DF43F3"/>
    <w:rsid w:val="00DF5458"/>
    <w:rsid w:val="00E0068F"/>
    <w:rsid w:val="00E03CFF"/>
    <w:rsid w:val="00E130F5"/>
    <w:rsid w:val="00E1767B"/>
    <w:rsid w:val="00E22A02"/>
    <w:rsid w:val="00E23CE3"/>
    <w:rsid w:val="00E45B19"/>
    <w:rsid w:val="00E5222F"/>
    <w:rsid w:val="00E62B0C"/>
    <w:rsid w:val="00E6598D"/>
    <w:rsid w:val="00E65BE5"/>
    <w:rsid w:val="00E70362"/>
    <w:rsid w:val="00E77FC1"/>
    <w:rsid w:val="00E850C5"/>
    <w:rsid w:val="00E86CC5"/>
    <w:rsid w:val="00E87A83"/>
    <w:rsid w:val="00E87EDE"/>
    <w:rsid w:val="00E90535"/>
    <w:rsid w:val="00E976C5"/>
    <w:rsid w:val="00EA10B5"/>
    <w:rsid w:val="00EB3430"/>
    <w:rsid w:val="00EC0236"/>
    <w:rsid w:val="00EC32E5"/>
    <w:rsid w:val="00ED519D"/>
    <w:rsid w:val="00EF4B70"/>
    <w:rsid w:val="00EF5D25"/>
    <w:rsid w:val="00EF76AD"/>
    <w:rsid w:val="00F01127"/>
    <w:rsid w:val="00F01F01"/>
    <w:rsid w:val="00F06FCA"/>
    <w:rsid w:val="00F20640"/>
    <w:rsid w:val="00F360EB"/>
    <w:rsid w:val="00F43E53"/>
    <w:rsid w:val="00F4491C"/>
    <w:rsid w:val="00F64C35"/>
    <w:rsid w:val="00F67A73"/>
    <w:rsid w:val="00F71AF0"/>
    <w:rsid w:val="00F7259B"/>
    <w:rsid w:val="00F91FFA"/>
    <w:rsid w:val="00FA238A"/>
    <w:rsid w:val="00FA7E3E"/>
    <w:rsid w:val="00FC1BF8"/>
    <w:rsid w:val="00FC4A48"/>
    <w:rsid w:val="00FE10BB"/>
    <w:rsid w:val="00FE251F"/>
    <w:rsid w:val="00FE2B5A"/>
    <w:rsid w:val="00FF13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D388"/>
  <w15:chartTrackingRefBased/>
  <w15:docId w15:val="{533F1B01-4232-4BD3-A464-57E54AF8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920F2"/>
    <w:pPr>
      <w:widowControl w:val="0"/>
      <w:autoSpaceDE w:val="0"/>
      <w:autoSpaceDN w:val="0"/>
      <w:spacing w:after="0" w:line="240" w:lineRule="auto"/>
    </w:pPr>
    <w:rPr>
      <w:rFonts w:ascii="Arial" w:eastAsia="Arial" w:hAnsi="Arial" w:cs="Arial"/>
      <w:kern w:val="0"/>
      <w:sz w:val="22"/>
      <w:szCs w:val="22"/>
      <w14:ligatures w14:val="none"/>
    </w:rPr>
  </w:style>
  <w:style w:type="paragraph" w:styleId="Heading1">
    <w:name w:val="heading 1"/>
    <w:basedOn w:val="Normal"/>
    <w:next w:val="Normal"/>
    <w:link w:val="Heading1Char"/>
    <w:uiPriority w:val="9"/>
    <w:qFormat/>
    <w:rsid w:val="00E52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E52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2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2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2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22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22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22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22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E52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2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2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2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2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2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2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222F"/>
    <w:rPr>
      <w:rFonts w:eastAsiaTheme="majorEastAsia" w:cstheme="majorBidi"/>
      <w:color w:val="272727" w:themeColor="text1" w:themeTint="D8"/>
    </w:rPr>
  </w:style>
  <w:style w:type="paragraph" w:styleId="Title">
    <w:name w:val="Title"/>
    <w:basedOn w:val="Normal"/>
    <w:next w:val="Normal"/>
    <w:link w:val="TitleChar"/>
    <w:uiPriority w:val="10"/>
    <w:qFormat/>
    <w:rsid w:val="00E522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2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2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2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222F"/>
    <w:pPr>
      <w:spacing w:before="160"/>
      <w:jc w:val="center"/>
    </w:pPr>
    <w:rPr>
      <w:i/>
      <w:iCs/>
      <w:color w:val="404040" w:themeColor="text1" w:themeTint="BF"/>
    </w:rPr>
  </w:style>
  <w:style w:type="character" w:customStyle="1" w:styleId="QuoteChar">
    <w:name w:val="Quote Char"/>
    <w:basedOn w:val="DefaultParagraphFont"/>
    <w:link w:val="Quote"/>
    <w:uiPriority w:val="29"/>
    <w:rsid w:val="00E5222F"/>
    <w:rPr>
      <w:i/>
      <w:iCs/>
      <w:color w:val="404040" w:themeColor="text1" w:themeTint="BF"/>
    </w:rPr>
  </w:style>
  <w:style w:type="paragraph" w:styleId="ListParagraph">
    <w:name w:val="List Paragraph"/>
    <w:basedOn w:val="Normal"/>
    <w:uiPriority w:val="34"/>
    <w:qFormat/>
    <w:rsid w:val="00E5222F"/>
    <w:pPr>
      <w:ind w:left="720"/>
      <w:contextualSpacing/>
    </w:pPr>
  </w:style>
  <w:style w:type="character" w:styleId="IntenseEmphasis">
    <w:name w:val="Intense Emphasis"/>
    <w:basedOn w:val="DefaultParagraphFont"/>
    <w:uiPriority w:val="21"/>
    <w:qFormat/>
    <w:rsid w:val="00E5222F"/>
    <w:rPr>
      <w:i/>
      <w:iCs/>
      <w:color w:val="0F4761" w:themeColor="accent1" w:themeShade="BF"/>
    </w:rPr>
  </w:style>
  <w:style w:type="paragraph" w:styleId="IntenseQuote">
    <w:name w:val="Intense Quote"/>
    <w:basedOn w:val="Normal"/>
    <w:next w:val="Normal"/>
    <w:link w:val="IntenseQuoteChar"/>
    <w:uiPriority w:val="30"/>
    <w:qFormat/>
    <w:rsid w:val="00E52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222F"/>
    <w:rPr>
      <w:i/>
      <w:iCs/>
      <w:color w:val="0F4761" w:themeColor="accent1" w:themeShade="BF"/>
    </w:rPr>
  </w:style>
  <w:style w:type="character" w:styleId="IntenseReference">
    <w:name w:val="Intense Reference"/>
    <w:basedOn w:val="DefaultParagraphFont"/>
    <w:uiPriority w:val="32"/>
    <w:qFormat/>
    <w:rsid w:val="00E5222F"/>
    <w:rPr>
      <w:b/>
      <w:bCs/>
      <w:smallCaps/>
      <w:color w:val="0F4761" w:themeColor="accent1" w:themeShade="BF"/>
      <w:spacing w:val="5"/>
    </w:rPr>
  </w:style>
  <w:style w:type="paragraph" w:styleId="BodyText">
    <w:name w:val="Body Text"/>
    <w:basedOn w:val="Normal"/>
    <w:link w:val="BodyTextChar"/>
    <w:uiPriority w:val="1"/>
    <w:qFormat/>
    <w:rsid w:val="00B920F2"/>
    <w:rPr>
      <w:rFonts w:ascii="Georgia" w:eastAsia="Georgia" w:hAnsi="Georgia" w:cs="Georgia"/>
      <w:sz w:val="24"/>
      <w:szCs w:val="24"/>
    </w:rPr>
  </w:style>
  <w:style w:type="character" w:customStyle="1" w:styleId="BodyTextChar">
    <w:name w:val="Body Text Char"/>
    <w:basedOn w:val="DefaultParagraphFont"/>
    <w:link w:val="BodyText"/>
    <w:uiPriority w:val="1"/>
    <w:rsid w:val="00B920F2"/>
    <w:rPr>
      <w:rFonts w:ascii="Georgia" w:eastAsia="Georgia" w:hAnsi="Georgia" w:cs="Georgia"/>
      <w:kern w:val="0"/>
      <w14:ligatures w14:val="none"/>
    </w:rPr>
  </w:style>
  <w:style w:type="paragraph" w:styleId="Header">
    <w:name w:val="header"/>
    <w:basedOn w:val="Normal"/>
    <w:link w:val="HeaderChar"/>
    <w:uiPriority w:val="99"/>
    <w:unhideWhenUsed/>
    <w:rsid w:val="00B920F2"/>
    <w:pPr>
      <w:tabs>
        <w:tab w:val="center" w:pos="4680"/>
        <w:tab w:val="right" w:pos="9360"/>
      </w:tabs>
    </w:pPr>
  </w:style>
  <w:style w:type="character" w:customStyle="1" w:styleId="HeaderChar">
    <w:name w:val="Header Char"/>
    <w:basedOn w:val="DefaultParagraphFont"/>
    <w:link w:val="Header"/>
    <w:uiPriority w:val="99"/>
    <w:rsid w:val="00B920F2"/>
    <w:rPr>
      <w:rFonts w:ascii="Arial" w:eastAsia="Arial" w:hAnsi="Arial" w:cs="Arial"/>
      <w:kern w:val="0"/>
      <w:sz w:val="22"/>
      <w:szCs w:val="22"/>
      <w14:ligatures w14:val="none"/>
    </w:rPr>
  </w:style>
  <w:style w:type="character" w:styleId="Hyperlink">
    <w:name w:val="Hyperlink"/>
    <w:basedOn w:val="DefaultParagraphFont"/>
    <w:uiPriority w:val="99"/>
    <w:unhideWhenUsed/>
    <w:rsid w:val="00B920F2"/>
    <w:rPr>
      <w:color w:val="467886" w:themeColor="hyperlink"/>
      <w:u w:val="single"/>
    </w:rPr>
  </w:style>
  <w:style w:type="paragraph" w:customStyle="1" w:styleId="paragraph">
    <w:name w:val="paragraph"/>
    <w:basedOn w:val="Normal"/>
    <w:rsid w:val="00B920F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B920F2"/>
  </w:style>
  <w:style w:type="paragraph" w:styleId="Footer">
    <w:name w:val="footer"/>
    <w:basedOn w:val="Normal"/>
    <w:link w:val="FooterChar"/>
    <w:uiPriority w:val="99"/>
    <w:semiHidden/>
    <w:unhideWhenUsed/>
    <w:rsid w:val="00277959"/>
    <w:pPr>
      <w:tabs>
        <w:tab w:val="center" w:pos="4680"/>
        <w:tab w:val="right" w:pos="9360"/>
      </w:tabs>
    </w:pPr>
  </w:style>
  <w:style w:type="character" w:customStyle="1" w:styleId="FooterChar">
    <w:name w:val="Footer Char"/>
    <w:basedOn w:val="DefaultParagraphFont"/>
    <w:link w:val="Footer"/>
    <w:uiPriority w:val="99"/>
    <w:semiHidden/>
    <w:rsid w:val="00277959"/>
    <w:rPr>
      <w:rFonts w:ascii="Arial" w:eastAsia="Arial" w:hAnsi="Arial" w:cs="Arial"/>
      <w:kern w:val="0"/>
      <w:sz w:val="22"/>
      <w:szCs w:val="22"/>
      <w14:ligatures w14:val="none"/>
    </w:rPr>
  </w:style>
  <w:style w:type="paragraph" w:styleId="Revision">
    <w:name w:val="Revision"/>
    <w:hidden/>
    <w:uiPriority w:val="99"/>
    <w:semiHidden/>
    <w:rsid w:val="009B44BA"/>
    <w:pPr>
      <w:spacing w:after="0" w:line="240" w:lineRule="auto"/>
    </w:pPr>
    <w:rPr>
      <w:rFonts w:ascii="Arial" w:eastAsia="Arial" w:hAnsi="Arial" w:cs="Arial"/>
      <w:kern w:val="0"/>
      <w:sz w:val="22"/>
      <w:szCs w:val="22"/>
      <w14:ligatures w14:val="none"/>
    </w:rPr>
  </w:style>
  <w:style w:type="character" w:styleId="UnresolvedMention">
    <w:name w:val="Unresolved Mention"/>
    <w:basedOn w:val="DefaultParagraphFont"/>
    <w:uiPriority w:val="99"/>
    <w:semiHidden/>
    <w:unhideWhenUsed/>
    <w:rsid w:val="00DC7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04391">
      <w:bodyDiv w:val="1"/>
      <w:marLeft w:val="0"/>
      <w:marRight w:val="0"/>
      <w:marTop w:val="0"/>
      <w:marBottom w:val="0"/>
      <w:divBdr>
        <w:top w:val="none" w:sz="0" w:space="0" w:color="auto"/>
        <w:left w:val="none" w:sz="0" w:space="0" w:color="auto"/>
        <w:bottom w:val="none" w:sz="0" w:space="0" w:color="auto"/>
        <w:right w:val="none" w:sz="0" w:space="0" w:color="auto"/>
      </w:divBdr>
    </w:div>
    <w:div w:id="659381321">
      <w:bodyDiv w:val="1"/>
      <w:marLeft w:val="0"/>
      <w:marRight w:val="0"/>
      <w:marTop w:val="0"/>
      <w:marBottom w:val="0"/>
      <w:divBdr>
        <w:top w:val="none" w:sz="0" w:space="0" w:color="auto"/>
        <w:left w:val="none" w:sz="0" w:space="0" w:color="auto"/>
        <w:bottom w:val="none" w:sz="0" w:space="0" w:color="auto"/>
        <w:right w:val="none" w:sz="0" w:space="0" w:color="auto"/>
      </w:divBdr>
    </w:div>
    <w:div w:id="847064100">
      <w:bodyDiv w:val="1"/>
      <w:marLeft w:val="0"/>
      <w:marRight w:val="0"/>
      <w:marTop w:val="0"/>
      <w:marBottom w:val="0"/>
      <w:divBdr>
        <w:top w:val="none" w:sz="0" w:space="0" w:color="auto"/>
        <w:left w:val="none" w:sz="0" w:space="0" w:color="auto"/>
        <w:bottom w:val="none" w:sz="0" w:space="0" w:color="auto"/>
        <w:right w:val="none" w:sz="0" w:space="0" w:color="auto"/>
      </w:divBdr>
    </w:div>
    <w:div w:id="1142116127">
      <w:bodyDiv w:val="1"/>
      <w:marLeft w:val="0"/>
      <w:marRight w:val="0"/>
      <w:marTop w:val="0"/>
      <w:marBottom w:val="0"/>
      <w:divBdr>
        <w:top w:val="none" w:sz="0" w:space="0" w:color="auto"/>
        <w:left w:val="none" w:sz="0" w:space="0" w:color="auto"/>
        <w:bottom w:val="none" w:sz="0" w:space="0" w:color="auto"/>
        <w:right w:val="none" w:sz="0" w:space="0" w:color="auto"/>
      </w:divBdr>
    </w:div>
    <w:div w:id="1241670555">
      <w:bodyDiv w:val="1"/>
      <w:marLeft w:val="0"/>
      <w:marRight w:val="0"/>
      <w:marTop w:val="0"/>
      <w:marBottom w:val="0"/>
      <w:divBdr>
        <w:top w:val="none" w:sz="0" w:space="0" w:color="auto"/>
        <w:left w:val="none" w:sz="0" w:space="0" w:color="auto"/>
        <w:bottom w:val="none" w:sz="0" w:space="0" w:color="auto"/>
        <w:right w:val="none" w:sz="0" w:space="0" w:color="auto"/>
      </w:divBdr>
    </w:div>
    <w:div w:id="1507744922">
      <w:bodyDiv w:val="1"/>
      <w:marLeft w:val="0"/>
      <w:marRight w:val="0"/>
      <w:marTop w:val="0"/>
      <w:marBottom w:val="0"/>
      <w:divBdr>
        <w:top w:val="none" w:sz="0" w:space="0" w:color="auto"/>
        <w:left w:val="none" w:sz="0" w:space="0" w:color="auto"/>
        <w:bottom w:val="none" w:sz="0" w:space="0" w:color="auto"/>
        <w:right w:val="none" w:sz="0" w:space="0" w:color="auto"/>
      </w:divBdr>
    </w:div>
    <w:div w:id="1510099711">
      <w:bodyDiv w:val="1"/>
      <w:marLeft w:val="0"/>
      <w:marRight w:val="0"/>
      <w:marTop w:val="0"/>
      <w:marBottom w:val="0"/>
      <w:divBdr>
        <w:top w:val="none" w:sz="0" w:space="0" w:color="auto"/>
        <w:left w:val="none" w:sz="0" w:space="0" w:color="auto"/>
        <w:bottom w:val="none" w:sz="0" w:space="0" w:color="auto"/>
        <w:right w:val="none" w:sz="0" w:space="0" w:color="auto"/>
      </w:divBdr>
    </w:div>
    <w:div w:id="1647314686">
      <w:bodyDiv w:val="1"/>
      <w:marLeft w:val="0"/>
      <w:marRight w:val="0"/>
      <w:marTop w:val="0"/>
      <w:marBottom w:val="0"/>
      <w:divBdr>
        <w:top w:val="none" w:sz="0" w:space="0" w:color="auto"/>
        <w:left w:val="none" w:sz="0" w:space="0" w:color="auto"/>
        <w:bottom w:val="none" w:sz="0" w:space="0" w:color="auto"/>
        <w:right w:val="none" w:sz="0" w:space="0" w:color="auto"/>
      </w:divBdr>
    </w:div>
    <w:div w:id="21111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brownfields.org/schedu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iecrown.com/assets/doc/ACT-Technical-Specifications-04.2024-0d7edb2fb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ccormickplace.com/ec-rules-re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D003AC440B0A4886009A9A94F14E91" ma:contentTypeVersion="19" ma:contentTypeDescription="Create a new document." ma:contentTypeScope="" ma:versionID="afae3d6acca37b3cfaac9eb3bce24590">
  <xsd:schema xmlns:xsd="http://www.w3.org/2001/XMLSchema" xmlns:xs="http://www.w3.org/2001/XMLSchema" xmlns:p="http://schemas.microsoft.com/office/2006/metadata/properties" xmlns:ns2="26b971c9-f1e5-4c86-90af-a9ce83c0af2d" xmlns:ns3="9484a0d1-52a4-4403-95e4-a73928fa3fa8" targetNamespace="http://schemas.microsoft.com/office/2006/metadata/properties" ma:root="true" ma:fieldsID="36a62db715fd41745d24f08ae8de16cd" ns2:_="" ns3:_="">
    <xsd:import namespace="26b971c9-f1e5-4c86-90af-a9ce83c0af2d"/>
    <xsd:import namespace="9484a0d1-52a4-4403-95e4-a73928fa3f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element ref="ns2:MediaServiceOCR" minOccurs="0"/>
                <xsd:element ref="ns2:MediaServiceLocation"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b971c9-f1e5-4c86-90af-a9ce83c0a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2d73b94-0eba-4d43-b2d8-ac573da019e0"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84a0d1-52a4-4403-95e4-a73928fa3fa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92f1560-c063-489d-afbf-10438d848623}" ma:internalName="TaxCatchAll" ma:showField="CatchAllData" ma:web="9484a0d1-52a4-4403-95e4-a73928fa3f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484a0d1-52a4-4403-95e4-a73928fa3fa8" xsi:nil="true"/>
    <lcf76f155ced4ddcb4097134ff3c332f xmlns="26b971c9-f1e5-4c86-90af-a9ce83c0af2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1E428-32AB-4EF7-9C95-C60186C26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b971c9-f1e5-4c86-90af-a9ce83c0af2d"/>
    <ds:schemaRef ds:uri="9484a0d1-52a4-4403-95e4-a73928fa3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5119F-AD2F-4551-A278-F317A753B18A}">
  <ds:schemaRefs>
    <ds:schemaRef ds:uri="http://schemas.microsoft.com/office/2006/metadata/properties"/>
    <ds:schemaRef ds:uri="http://schemas.microsoft.com/office/infopath/2007/PartnerControls"/>
    <ds:schemaRef ds:uri="9484a0d1-52a4-4403-95e4-a73928fa3fa8"/>
    <ds:schemaRef ds:uri="26b971c9-f1e5-4c86-90af-a9ce83c0af2d"/>
  </ds:schemaRefs>
</ds:datastoreItem>
</file>

<file path=customXml/itemProps3.xml><?xml version="1.0" encoding="utf-8"?>
<ds:datastoreItem xmlns:ds="http://schemas.openxmlformats.org/officeDocument/2006/customXml" ds:itemID="{3A095FFD-28D7-4091-B394-AE01DBF9D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464</Words>
  <Characters>2651</Characters>
  <Application>Microsoft Office Word</Application>
  <DocSecurity>4</DocSecurity>
  <Lines>22</Lines>
  <Paragraphs>6</Paragraphs>
  <ScaleCrop>false</ScaleCrop>
  <Company/>
  <LinksUpToDate>false</LinksUpToDate>
  <CharactersWithSpaces>3109</CharactersWithSpaces>
  <SharedDoc>false</SharedDoc>
  <HLinks>
    <vt:vector size="18" baseType="variant">
      <vt:variant>
        <vt:i4>4325469</vt:i4>
      </vt:variant>
      <vt:variant>
        <vt:i4>6</vt:i4>
      </vt:variant>
      <vt:variant>
        <vt:i4>0</vt:i4>
      </vt:variant>
      <vt:variant>
        <vt:i4>5</vt:i4>
      </vt:variant>
      <vt:variant>
        <vt:lpwstr>http://www.gobrownfields.org/schedule</vt:lpwstr>
      </vt:variant>
      <vt:variant>
        <vt:lpwstr/>
      </vt:variant>
      <vt:variant>
        <vt:i4>5242966</vt:i4>
      </vt:variant>
      <vt:variant>
        <vt:i4>3</vt:i4>
      </vt:variant>
      <vt:variant>
        <vt:i4>0</vt:i4>
      </vt:variant>
      <vt:variant>
        <vt:i4>5</vt:i4>
      </vt:variant>
      <vt:variant>
        <vt:lpwstr>https://www.ariecrown.com/assets/doc/ACT-Technical-Specifications-04.2024-0d7edb2fb2.pdf</vt:lpwstr>
      </vt:variant>
      <vt:variant>
        <vt:lpwstr/>
      </vt:variant>
      <vt:variant>
        <vt:i4>5439556</vt:i4>
      </vt:variant>
      <vt:variant>
        <vt:i4>0</vt:i4>
      </vt:variant>
      <vt:variant>
        <vt:i4>0</vt:i4>
      </vt:variant>
      <vt:variant>
        <vt:i4>5</vt:i4>
      </vt:variant>
      <vt:variant>
        <vt:lpwstr>https://www.mccormickplace.com/ec-rules-regs/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Powell</dc:creator>
  <cp:keywords/>
  <dc:description/>
  <cp:lastModifiedBy>Travis Childrey</cp:lastModifiedBy>
  <cp:revision>33</cp:revision>
  <dcterms:created xsi:type="dcterms:W3CDTF">2025-04-29T19:01:00Z</dcterms:created>
  <dcterms:modified xsi:type="dcterms:W3CDTF">2025-05-01T19:54:00Z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0x01010011D003AC440B0A4886009A9A94F14E91</vt:lpwstr>
  </property>
  <property fmtid="{D5CDD505-2E9C-101B-9397-08002B2CF9AE}" pid="3" name="MediaServiceImageTags">
    <vt:lpwstr/>
  </property>
</Properties>
</file>