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458D" w14:textId="77777777" w:rsidR="006E675B" w:rsidRDefault="006E675B" w:rsidP="006E675B">
      <w:pPr>
        <w:pStyle w:val="BasicParagraph"/>
        <w:spacing w:after="120"/>
        <w:rPr>
          <w:rFonts w:ascii="Georgia" w:hAnsi="Georgia" w:cs="ArnoPro-Regular"/>
        </w:rPr>
      </w:pPr>
    </w:p>
    <w:p w14:paraId="56B67AEB" w14:textId="6FC2972D" w:rsidR="006E675B" w:rsidRPr="00FC461C" w:rsidRDefault="006E675B" w:rsidP="00FC461C">
      <w:pPr>
        <w:pStyle w:val="BasicParagraph"/>
        <w:spacing w:after="120"/>
        <w:jc w:val="center"/>
        <w:rPr>
          <w:rFonts w:ascii="Georgia" w:hAnsi="Georgia" w:cs="ArnoPro-Regular"/>
          <w:b/>
          <w:bCs/>
        </w:rPr>
      </w:pPr>
      <w:r w:rsidRPr="00FC461C">
        <w:rPr>
          <w:rFonts w:ascii="Georgia" w:hAnsi="Georgia" w:cs="ArnoPro-Regular"/>
          <w:b/>
          <w:bCs/>
        </w:rPr>
        <w:t>REQUEST FOR PROPOSAL</w:t>
      </w:r>
    </w:p>
    <w:p w14:paraId="31966EC0" w14:textId="77777777" w:rsidR="006E675B" w:rsidRPr="001A3CEE" w:rsidRDefault="006E675B" w:rsidP="006E675B">
      <w:pPr>
        <w:pStyle w:val="BasicParagraph"/>
        <w:spacing w:after="120"/>
        <w:rPr>
          <w:rFonts w:ascii="Georgia" w:hAnsi="Georgia" w:cs="ArnoPro-Regular"/>
        </w:rPr>
      </w:pPr>
    </w:p>
    <w:p w14:paraId="73238C5F" w14:textId="067D0DEE" w:rsidR="006E675B" w:rsidRPr="000E5B63" w:rsidRDefault="006E675B" w:rsidP="006E675B">
      <w:pPr>
        <w:pStyle w:val="BasicParagraph"/>
        <w:spacing w:after="120"/>
        <w:rPr>
          <w:rFonts w:ascii="Georgia" w:hAnsi="Georgia" w:cs="ArnoPro-Regular"/>
        </w:rPr>
      </w:pPr>
      <w:r w:rsidRPr="000E5B63">
        <w:rPr>
          <w:rFonts w:ascii="Georgia" w:hAnsi="Georgia" w:cs="ArnoPro-Regular"/>
        </w:rPr>
        <w:t xml:space="preserve">Original Date Issued:   </w:t>
      </w:r>
      <w:r w:rsidR="00DB5D84" w:rsidRPr="000E5B63">
        <w:rPr>
          <w:rFonts w:ascii="Georgia" w:hAnsi="Georgia" w:cs="ArnoPro-Regular"/>
        </w:rPr>
        <w:t xml:space="preserve">   </w:t>
      </w:r>
      <w:r w:rsidRPr="000E5B63">
        <w:rPr>
          <w:rFonts w:ascii="Georgia" w:hAnsi="Georgia" w:cs="ArnoPro-Regular"/>
        </w:rPr>
        <w:t>DATE</w:t>
      </w:r>
      <w:r w:rsidR="1DD27B99" w:rsidRPr="000E5B63">
        <w:rPr>
          <w:rFonts w:ascii="Georgia" w:hAnsi="Georgia" w:cs="ArnoPro-Regular"/>
        </w:rPr>
        <w:t xml:space="preserve"> 10/</w:t>
      </w:r>
      <w:r w:rsidR="00AA6F05">
        <w:rPr>
          <w:rFonts w:ascii="Georgia" w:hAnsi="Georgia" w:cs="ArnoPro-Regular"/>
        </w:rPr>
        <w:t>31</w:t>
      </w:r>
      <w:r w:rsidR="35E2ACE1" w:rsidRPr="000E5B63">
        <w:rPr>
          <w:rFonts w:ascii="Georgia" w:hAnsi="Georgia" w:cs="ArnoPro-Regular"/>
        </w:rPr>
        <w:t>/</w:t>
      </w:r>
      <w:r w:rsidR="1DD27B99" w:rsidRPr="000E5B63">
        <w:rPr>
          <w:rFonts w:ascii="Georgia" w:hAnsi="Georgia" w:cs="ArnoPro-Regular"/>
        </w:rPr>
        <w:t>2022</w:t>
      </w:r>
    </w:p>
    <w:p w14:paraId="489C7291" w14:textId="4684106E" w:rsidR="00DB5D84" w:rsidRPr="000E5B63" w:rsidRDefault="00DB5D84" w:rsidP="006E675B">
      <w:pPr>
        <w:pStyle w:val="BasicParagraph"/>
        <w:spacing w:after="120"/>
        <w:rPr>
          <w:rFonts w:ascii="Georgia" w:hAnsi="Georgia" w:cs="ArnoPro-Regular"/>
        </w:rPr>
      </w:pPr>
      <w:r w:rsidRPr="000E5B63">
        <w:rPr>
          <w:rFonts w:ascii="Georgia" w:hAnsi="Georgia" w:cs="ArnoPro-Regular"/>
        </w:rPr>
        <w:t>Deadline for Questions:  DATE</w:t>
      </w:r>
      <w:r w:rsidR="1BF45DC6" w:rsidRPr="000E5B63">
        <w:rPr>
          <w:rFonts w:ascii="Georgia" w:hAnsi="Georgia" w:cs="ArnoPro-Regular"/>
        </w:rPr>
        <w:t xml:space="preserve">  11/</w:t>
      </w:r>
      <w:r w:rsidR="00AA6F05">
        <w:rPr>
          <w:rFonts w:ascii="Georgia" w:hAnsi="Georgia" w:cs="ArnoPro-Regular"/>
        </w:rPr>
        <w:t>4</w:t>
      </w:r>
      <w:r w:rsidR="1BF45DC6" w:rsidRPr="000E5B63">
        <w:rPr>
          <w:rFonts w:ascii="Georgia" w:hAnsi="Georgia" w:cs="ArnoPro-Regular"/>
        </w:rPr>
        <w:t>/2022</w:t>
      </w:r>
    </w:p>
    <w:p w14:paraId="35CD036F" w14:textId="5B8C7C57" w:rsidR="006E675B" w:rsidRPr="000E5B63" w:rsidRDefault="006E675B" w:rsidP="006E675B">
      <w:pPr>
        <w:pStyle w:val="BasicParagraph"/>
        <w:spacing w:after="120"/>
        <w:rPr>
          <w:rFonts w:ascii="Georgia" w:hAnsi="Georgia" w:cs="ArnoPro-Regular"/>
        </w:rPr>
      </w:pPr>
      <w:r w:rsidRPr="000E5B63">
        <w:rPr>
          <w:rFonts w:ascii="Georgia" w:hAnsi="Georgia" w:cs="ArnoPro-Regular"/>
        </w:rPr>
        <w:t xml:space="preserve">Closing Date:  </w:t>
      </w:r>
      <w:r w:rsidRPr="000E5B63">
        <w:tab/>
      </w:r>
      <w:r w:rsidR="00DB5D84" w:rsidRPr="000E5B63">
        <w:rPr>
          <w:rFonts w:ascii="Georgia" w:hAnsi="Georgia" w:cs="ArnoPro-Regular"/>
        </w:rPr>
        <w:t xml:space="preserve">        </w:t>
      </w:r>
      <w:r w:rsidRPr="000E5B63">
        <w:rPr>
          <w:rFonts w:ascii="Georgia" w:hAnsi="Georgia" w:cs="ArnoPro-Regular"/>
        </w:rPr>
        <w:t>DATE</w:t>
      </w:r>
      <w:r w:rsidR="43BB9E73" w:rsidRPr="000E5B63">
        <w:rPr>
          <w:rFonts w:ascii="Georgia" w:hAnsi="Georgia" w:cs="ArnoPro-Regular"/>
        </w:rPr>
        <w:t xml:space="preserve"> 11/9/2022</w:t>
      </w:r>
    </w:p>
    <w:p w14:paraId="3383765A" w14:textId="3EBF3CB5" w:rsidR="003C053C" w:rsidRPr="000E5B63" w:rsidRDefault="003C053C" w:rsidP="256AE696">
      <w:pPr>
        <w:pStyle w:val="BasicParagraph"/>
        <w:spacing w:after="120"/>
        <w:rPr>
          <w:rFonts w:ascii="Georgia" w:hAnsi="Georgia" w:cs="ArnoPro-Regular"/>
        </w:rPr>
      </w:pPr>
      <w:r w:rsidRPr="000E5B63">
        <w:rPr>
          <w:rFonts w:ascii="Georgia" w:hAnsi="Georgia" w:cs="ArnoPro-Regular"/>
        </w:rPr>
        <w:t>Anticipated Award Date:</w:t>
      </w:r>
      <w:r w:rsidRPr="000E5B63">
        <w:tab/>
      </w:r>
      <w:r w:rsidRPr="000E5B63">
        <w:rPr>
          <w:rFonts w:ascii="Georgia" w:hAnsi="Georgia" w:cs="ArnoPro-Regular"/>
        </w:rPr>
        <w:t>DATE</w:t>
      </w:r>
      <w:r w:rsidR="5610CA66" w:rsidRPr="000E5B63">
        <w:rPr>
          <w:rFonts w:ascii="Georgia" w:hAnsi="Georgia" w:cs="ArnoPro-Regular"/>
        </w:rPr>
        <w:t xml:space="preserve"> 11/1</w:t>
      </w:r>
      <w:r w:rsidR="00E80472">
        <w:rPr>
          <w:rFonts w:ascii="Georgia" w:hAnsi="Georgia" w:cs="ArnoPro-Regular"/>
        </w:rPr>
        <w:t>6</w:t>
      </w:r>
      <w:r w:rsidR="5610CA66" w:rsidRPr="000E5B63">
        <w:rPr>
          <w:rFonts w:ascii="Georgia" w:hAnsi="Georgia" w:cs="ArnoPro-Regular"/>
        </w:rPr>
        <w:t>/2022</w:t>
      </w:r>
    </w:p>
    <w:p w14:paraId="2C8A767B" w14:textId="06C68EED" w:rsidR="006E675B" w:rsidRPr="001A3CEE" w:rsidRDefault="006E675B" w:rsidP="006E675B">
      <w:pPr>
        <w:rPr>
          <w:rFonts w:ascii="Georgia" w:eastAsia="Times New Roman" w:hAnsi="Georgia" w:cs="Times New Roman"/>
        </w:rPr>
      </w:pPr>
      <w:r w:rsidRPr="256AE696">
        <w:rPr>
          <w:rFonts w:ascii="Georgia" w:eastAsia="Times New Roman" w:hAnsi="Georgia" w:cs="Times New Roman"/>
        </w:rPr>
        <w:t>Subject:</w:t>
      </w:r>
      <w:r>
        <w:tab/>
      </w:r>
      <w:r w:rsidRPr="256AE696">
        <w:rPr>
          <w:rFonts w:ascii="Georgia" w:eastAsia="Times New Roman" w:hAnsi="Georgia" w:cs="Times New Roman"/>
          <w:b/>
          <w:bCs/>
        </w:rPr>
        <w:t>Request for Proposal ICM</w:t>
      </w:r>
      <w:r w:rsidR="00514798" w:rsidRPr="256AE696">
        <w:rPr>
          <w:rFonts w:ascii="Georgia" w:eastAsia="Times New Roman" w:hAnsi="Georgia" w:cs="Times New Roman"/>
          <w:b/>
          <w:bCs/>
        </w:rPr>
        <w:t>A\DOE\ SolSmart</w:t>
      </w:r>
      <w:r w:rsidR="4FC7B779" w:rsidRPr="256AE696">
        <w:rPr>
          <w:rFonts w:ascii="Georgia" w:eastAsia="Times New Roman" w:hAnsi="Georgia" w:cs="Times New Roman"/>
          <w:b/>
          <w:bCs/>
        </w:rPr>
        <w:t xml:space="preserve"> 2.0</w:t>
      </w:r>
    </w:p>
    <w:p w14:paraId="54F48082" w14:textId="4ADC5C40" w:rsidR="006E675B" w:rsidRPr="001A3CEE" w:rsidRDefault="006E675B" w:rsidP="006E675B">
      <w:pPr>
        <w:rPr>
          <w:rFonts w:ascii="Georgia" w:hAnsi="Georgia" w:cs="Times New Roman"/>
        </w:rPr>
      </w:pPr>
      <w:r w:rsidRPr="001A3CEE">
        <w:rPr>
          <w:rFonts w:ascii="Georgia" w:hAnsi="Georgia" w:cs="Times New Roman"/>
        </w:rPr>
        <w:tab/>
      </w:r>
      <w:r w:rsidRPr="001A3CEE">
        <w:rPr>
          <w:rFonts w:ascii="Georgia" w:hAnsi="Georgia" w:cs="Times New Roman"/>
        </w:rPr>
        <w:tab/>
      </w:r>
    </w:p>
    <w:p w14:paraId="42F2D85D" w14:textId="7EB16BD6" w:rsidR="006E675B" w:rsidRPr="001A3CEE" w:rsidRDefault="006E675B" w:rsidP="006E675B">
      <w:pPr>
        <w:jc w:val="both"/>
        <w:rPr>
          <w:rFonts w:ascii="Georgia" w:hAnsi="Georgia"/>
        </w:rPr>
      </w:pPr>
      <w:r w:rsidRPr="256AE696">
        <w:rPr>
          <w:rFonts w:ascii="Georgia" w:hAnsi="Georgia" w:cs="Times New Roman"/>
        </w:rPr>
        <w:t xml:space="preserve">The International </w:t>
      </w:r>
      <w:r w:rsidR="009B0A0F" w:rsidRPr="256AE696">
        <w:rPr>
          <w:rFonts w:ascii="Georgia" w:hAnsi="Georgia" w:cs="Times New Roman"/>
        </w:rPr>
        <w:t>City/</w:t>
      </w:r>
      <w:r w:rsidRPr="256AE696">
        <w:rPr>
          <w:rFonts w:ascii="Georgia" w:hAnsi="Georgia" w:cs="Times New Roman"/>
        </w:rPr>
        <w:t xml:space="preserve">County Management Association (ICMA) </w:t>
      </w:r>
      <w:r w:rsidR="00877AC6" w:rsidRPr="256AE696">
        <w:rPr>
          <w:rFonts w:ascii="Georgia" w:hAnsi="Georgia" w:cs="Times New Roman"/>
        </w:rPr>
        <w:t>seeks</w:t>
      </w:r>
      <w:r w:rsidRPr="256AE696">
        <w:rPr>
          <w:rFonts w:ascii="Georgia" w:hAnsi="Georgia" w:cs="Times New Roman"/>
        </w:rPr>
        <w:t xml:space="preserve"> proposals from eligible Respondents for professional services for ICMA</w:t>
      </w:r>
      <w:r w:rsidR="00A5081D">
        <w:rPr>
          <w:rFonts w:ascii="Georgia" w:hAnsi="Georgia" w:cs="Times New Roman"/>
        </w:rPr>
        <w:t>.</w:t>
      </w:r>
      <w:r w:rsidRPr="256AE696">
        <w:rPr>
          <w:rFonts w:ascii="Georgia" w:hAnsi="Georgia" w:cs="Times New Roman"/>
        </w:rPr>
        <w:t xml:space="preserve"> ICMA anticipates awarding </w:t>
      </w:r>
      <w:r w:rsidR="7FCCEAB4" w:rsidRPr="256AE696">
        <w:rPr>
          <w:rFonts w:ascii="Georgia" w:hAnsi="Georgia" w:cs="Times New Roman"/>
        </w:rPr>
        <w:t>four</w:t>
      </w:r>
      <w:r w:rsidRPr="256AE696">
        <w:rPr>
          <w:rFonts w:ascii="Georgia" w:hAnsi="Georgia" w:cs="Times New Roman"/>
        </w:rPr>
        <w:t xml:space="preserve"> (</w:t>
      </w:r>
      <w:r w:rsidR="12BA5B14" w:rsidRPr="256AE696">
        <w:rPr>
          <w:rFonts w:ascii="Georgia" w:hAnsi="Georgia" w:cs="Times New Roman"/>
        </w:rPr>
        <w:t>4</w:t>
      </w:r>
      <w:r w:rsidRPr="256AE696">
        <w:rPr>
          <w:rFonts w:ascii="Georgia" w:hAnsi="Georgia" w:cs="Times New Roman"/>
        </w:rPr>
        <w:t>) single award</w:t>
      </w:r>
      <w:r w:rsidR="389E58E8" w:rsidRPr="256AE696">
        <w:rPr>
          <w:rFonts w:ascii="Georgia" w:hAnsi="Georgia" w:cs="Times New Roman"/>
        </w:rPr>
        <w:t>s</w:t>
      </w:r>
      <w:r w:rsidRPr="256AE696">
        <w:rPr>
          <w:rFonts w:ascii="Georgia" w:hAnsi="Georgia" w:cs="Times New Roman"/>
        </w:rPr>
        <w:t xml:space="preserve"> </w:t>
      </w:r>
      <w:r w:rsidR="154F5975" w:rsidRPr="256AE696">
        <w:rPr>
          <w:rFonts w:ascii="Georgia" w:hAnsi="Georgia" w:cs="Times New Roman"/>
        </w:rPr>
        <w:t xml:space="preserve">as </w:t>
      </w:r>
      <w:r w:rsidRPr="256AE696">
        <w:rPr>
          <w:rFonts w:ascii="Georgia" w:hAnsi="Georgia" w:cs="Times New Roman"/>
        </w:rPr>
        <w:t>a result of this solicitation. ICMA reserves the right to award more or fewer awards than anticipated above.</w:t>
      </w:r>
    </w:p>
    <w:p w14:paraId="79633927" w14:textId="18C70E92" w:rsidR="006E675B" w:rsidRPr="001A3CEE" w:rsidRDefault="00A5081D" w:rsidP="006E675B">
      <w:pPr>
        <w:spacing w:before="100" w:beforeAutospacing="1" w:after="100" w:afterAutospacing="1"/>
        <w:jc w:val="both"/>
        <w:rPr>
          <w:rFonts w:ascii="Georgia" w:hAnsi="Georgia" w:cs="Times New Roman"/>
        </w:rPr>
      </w:pPr>
      <w:r>
        <w:rPr>
          <w:rFonts w:ascii="Georgia" w:hAnsi="Georgia" w:cs="Times New Roman"/>
        </w:rPr>
        <w:t>Any</w:t>
      </w:r>
      <w:r w:rsidR="006E675B" w:rsidRPr="001A3CEE">
        <w:rPr>
          <w:rFonts w:ascii="Georgia" w:hAnsi="Georgia" w:cs="Times New Roman"/>
        </w:rPr>
        <w:t xml:space="preserve"> questions concerning this solicitation should be directed to the</w:t>
      </w:r>
      <w:r w:rsidR="006348B5">
        <w:rPr>
          <w:rFonts w:ascii="Georgia" w:hAnsi="Georgia" w:cs="Times New Roman"/>
        </w:rPr>
        <w:t xml:space="preserve"> ICMA Senior Program Manager, Scott Annis, </w:t>
      </w:r>
      <w:hyperlink r:id="rId11" w:history="1">
        <w:r w:rsidR="006348B5" w:rsidRPr="00F173A6">
          <w:rPr>
            <w:rStyle w:val="Hyperlink"/>
            <w:rFonts w:ascii="Georgia" w:hAnsi="Georgia" w:cs="Times New Roman"/>
          </w:rPr>
          <w:t>sannis@icma.org</w:t>
        </w:r>
      </w:hyperlink>
      <w:r w:rsidR="006348B5">
        <w:rPr>
          <w:rFonts w:ascii="Georgia" w:hAnsi="Georgia" w:cs="Times New Roman"/>
        </w:rPr>
        <w:t xml:space="preserve">. </w:t>
      </w:r>
    </w:p>
    <w:p w14:paraId="6E949768" w14:textId="55D90FD6"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All communications must include the solicitation title</w:t>
      </w:r>
      <w:r w:rsidR="006348B5">
        <w:rPr>
          <w:rFonts w:ascii="Georgia" w:hAnsi="Georgia" w:cs="ArnoPro-Regular"/>
        </w:rPr>
        <w:t>, ICMA</w:t>
      </w:r>
      <w:r w:rsidR="004E27F3">
        <w:rPr>
          <w:rFonts w:ascii="Georgia" w:hAnsi="Georgia" w:cs="ArnoPro-Regular"/>
        </w:rPr>
        <w:t>\</w:t>
      </w:r>
      <w:r w:rsidR="006348B5">
        <w:rPr>
          <w:rFonts w:ascii="Georgia" w:hAnsi="Georgia" w:cs="ArnoPro-Regular"/>
        </w:rPr>
        <w:t>DOE</w:t>
      </w:r>
      <w:r w:rsidR="004E27F3">
        <w:rPr>
          <w:rFonts w:ascii="Georgia" w:hAnsi="Georgia" w:cs="ArnoPro-Regular"/>
        </w:rPr>
        <w:t>\</w:t>
      </w:r>
      <w:r w:rsidR="006348B5">
        <w:rPr>
          <w:rFonts w:ascii="Georgia" w:hAnsi="Georgia" w:cs="ArnoPro-Regular"/>
        </w:rPr>
        <w:t>SolSmart</w:t>
      </w:r>
      <w:r w:rsidR="000E5B63">
        <w:rPr>
          <w:rFonts w:ascii="Georgia" w:hAnsi="Georgia" w:cs="ArnoPro-Regular"/>
        </w:rPr>
        <w:t xml:space="preserve"> 2.0</w:t>
      </w:r>
      <w:r w:rsidRPr="001A3CEE">
        <w:rPr>
          <w:rFonts w:ascii="Georgia" w:hAnsi="Georgia" w:cs="ArnoPro-Regular"/>
        </w:rPr>
        <w:t>in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2F0E7B64"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p>
    <w:p w14:paraId="59A067CB"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appreciates your responsiveness and look forward to a mutually bene</w:t>
      </w:r>
      <w:r>
        <w:rPr>
          <w:rFonts w:ascii="Georgia" w:hAnsi="Georgia" w:cs="ArnoPro-Regular"/>
        </w:rPr>
        <w:t xml:space="preserve">ficial business relationship.  </w:t>
      </w:r>
    </w:p>
    <w:p w14:paraId="79BAC6FC" w14:textId="77777777" w:rsidR="006E675B" w:rsidRPr="001A3CEE"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0D70B580" w14:textId="77777777" w:rsidR="006E675B" w:rsidRPr="001A3CEE" w:rsidRDefault="006E675B" w:rsidP="006E675B">
      <w:pPr>
        <w:pStyle w:val="BasicParagraph"/>
        <w:spacing w:after="120" w:line="240" w:lineRule="auto"/>
        <w:jc w:val="both"/>
        <w:rPr>
          <w:rFonts w:ascii="Georgia" w:hAnsi="Georgia" w:cs="ArnoPro-Regular"/>
        </w:rPr>
      </w:pPr>
    </w:p>
    <w:p w14:paraId="38ACC861" w14:textId="4605A285" w:rsidR="006E675B" w:rsidRDefault="006348B5" w:rsidP="003C053C">
      <w:pPr>
        <w:pStyle w:val="BasicParagraph"/>
        <w:spacing w:after="120" w:line="240" w:lineRule="auto"/>
        <w:ind w:left="4320" w:firstLine="720"/>
        <w:jc w:val="both"/>
        <w:rPr>
          <w:rFonts w:ascii="Georgia" w:hAnsi="Georgia" w:cs="ArnoPro-Regular"/>
        </w:rPr>
      </w:pPr>
      <w:r>
        <w:rPr>
          <w:rFonts w:ascii="Georgia" w:hAnsi="Georgia" w:cs="ArnoPro-Regular"/>
        </w:rPr>
        <w:t>Scott Annis, Senior Program Manager</w:t>
      </w:r>
    </w:p>
    <w:p w14:paraId="6138ABF8" w14:textId="53772367" w:rsidR="000E5B63" w:rsidRDefault="000E5B63" w:rsidP="003C053C">
      <w:pPr>
        <w:pStyle w:val="BasicParagraph"/>
        <w:spacing w:after="120" w:line="240" w:lineRule="auto"/>
        <w:ind w:left="4320" w:firstLine="720"/>
        <w:jc w:val="both"/>
        <w:rPr>
          <w:rFonts w:ascii="Georgia" w:hAnsi="Georgia" w:cs="ArnoPro-Regular"/>
        </w:rPr>
      </w:pPr>
    </w:p>
    <w:p w14:paraId="1C95FF49" w14:textId="77777777" w:rsidR="00AA6F05" w:rsidRDefault="00AA6F05" w:rsidP="003C053C">
      <w:pPr>
        <w:pStyle w:val="BasicParagraph"/>
        <w:spacing w:after="120" w:line="240" w:lineRule="auto"/>
        <w:ind w:left="4320" w:firstLine="720"/>
        <w:jc w:val="both"/>
        <w:rPr>
          <w:rFonts w:ascii="Georgia" w:hAnsi="Georgia" w:cs="ArnoPro-Regular"/>
        </w:rPr>
      </w:pPr>
    </w:p>
    <w:p w14:paraId="57900D2D"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lastRenderedPageBreak/>
        <w:t>PURPOSE</w:t>
      </w:r>
    </w:p>
    <w:p w14:paraId="25BA9884" w14:textId="67761A1D" w:rsidR="006E675B" w:rsidRDefault="006348B5" w:rsidP="006E675B">
      <w:pPr>
        <w:outlineLvl w:val="0"/>
        <w:rPr>
          <w:rFonts w:ascii="Georgia" w:hAnsi="Georgia" w:cs="Times New Roman"/>
        </w:rPr>
      </w:pPr>
      <w:r>
        <w:rPr>
          <w:rFonts w:ascii="Georgia" w:hAnsi="Georgia" w:cs="Times New Roman"/>
        </w:rPr>
        <w:t>ICMA has entered into a cooperative agreement with the Department of Energy (DOE) to manage</w:t>
      </w:r>
      <w:r w:rsidR="000A6CDA">
        <w:rPr>
          <w:rFonts w:ascii="Georgia" w:hAnsi="Georgia" w:cs="Times New Roman"/>
        </w:rPr>
        <w:t xml:space="preserve"> and provide</w:t>
      </w:r>
      <w:r>
        <w:rPr>
          <w:rFonts w:ascii="Georgia" w:hAnsi="Georgia" w:cs="Times New Roman"/>
        </w:rPr>
        <w:t xml:space="preserve"> </w:t>
      </w:r>
      <w:r w:rsidR="00AA6F05">
        <w:rPr>
          <w:rFonts w:ascii="Georgia" w:hAnsi="Georgia" w:cs="Times New Roman"/>
        </w:rPr>
        <w:t>technical</w:t>
      </w:r>
      <w:r>
        <w:rPr>
          <w:rFonts w:ascii="Georgia" w:hAnsi="Georgia" w:cs="Times New Roman"/>
        </w:rPr>
        <w:t xml:space="preserve"> assistance </w:t>
      </w:r>
      <w:r w:rsidR="000A6CDA">
        <w:rPr>
          <w:rFonts w:ascii="Georgia" w:hAnsi="Georgia" w:cs="Times New Roman"/>
        </w:rPr>
        <w:t>under</w:t>
      </w:r>
      <w:r>
        <w:rPr>
          <w:rFonts w:ascii="Georgia" w:hAnsi="Georgia" w:cs="Times New Roman"/>
        </w:rPr>
        <w:t xml:space="preserve"> the SolSmart</w:t>
      </w:r>
      <w:r w:rsidR="00020DAB">
        <w:rPr>
          <w:rFonts w:ascii="Georgia" w:hAnsi="Georgia" w:cs="Times New Roman"/>
        </w:rPr>
        <w:t xml:space="preserve"> 2.0</w:t>
      </w:r>
      <w:r>
        <w:rPr>
          <w:rFonts w:ascii="Georgia" w:hAnsi="Georgia" w:cs="Times New Roman"/>
        </w:rPr>
        <w:t xml:space="preserve"> program. Under this cooperative agreement, ICMA will provide direct technical assistance to communities across the United States to help local governments </w:t>
      </w:r>
      <w:r w:rsidR="00C847F7">
        <w:rPr>
          <w:rFonts w:ascii="Georgia" w:hAnsi="Georgia" w:cs="Times New Roman"/>
        </w:rPr>
        <w:t>adopt best practices</w:t>
      </w:r>
      <w:r>
        <w:rPr>
          <w:rFonts w:ascii="Georgia" w:hAnsi="Georgia" w:cs="Times New Roman"/>
        </w:rPr>
        <w:t xml:space="preserve"> </w:t>
      </w:r>
      <w:r w:rsidR="00C847F7">
        <w:rPr>
          <w:rFonts w:ascii="Georgia" w:hAnsi="Georgia" w:cs="Times New Roman"/>
        </w:rPr>
        <w:t xml:space="preserve">to reduce solar soft costs, and achieve national recognition through designation within the program. </w:t>
      </w:r>
    </w:p>
    <w:p w14:paraId="12EE2C17" w14:textId="561E3337" w:rsidR="003D4E06" w:rsidRDefault="003D4E06" w:rsidP="006E675B">
      <w:pPr>
        <w:outlineLvl w:val="0"/>
        <w:rPr>
          <w:rFonts w:ascii="Georgia" w:hAnsi="Georgia" w:cs="Times New Roman"/>
        </w:rPr>
      </w:pPr>
    </w:p>
    <w:p w14:paraId="5F9F9C0C" w14:textId="5BF68488" w:rsidR="003D4E06" w:rsidRDefault="003D4E06" w:rsidP="006E675B">
      <w:pPr>
        <w:outlineLvl w:val="0"/>
        <w:rPr>
          <w:rFonts w:ascii="Georgia" w:hAnsi="Georgia" w:cs="Times New Roman"/>
        </w:rPr>
      </w:pPr>
      <w:r w:rsidRPr="256AE696">
        <w:rPr>
          <w:rFonts w:ascii="Georgia" w:hAnsi="Georgia" w:cs="Times New Roman"/>
        </w:rPr>
        <w:t>ICMA is seeking</w:t>
      </w:r>
      <w:r w:rsidR="00B005E8" w:rsidRPr="256AE696">
        <w:rPr>
          <w:rFonts w:ascii="Georgia" w:hAnsi="Georgia" w:cs="Times New Roman"/>
        </w:rPr>
        <w:t xml:space="preserve"> </w:t>
      </w:r>
      <w:r w:rsidR="00A5081D">
        <w:rPr>
          <w:rFonts w:ascii="Georgia" w:hAnsi="Georgia" w:cs="Times New Roman"/>
        </w:rPr>
        <w:t xml:space="preserve">service </w:t>
      </w:r>
      <w:r w:rsidR="00670F45">
        <w:rPr>
          <w:rFonts w:ascii="Georgia" w:hAnsi="Georgia" w:cs="Times New Roman"/>
        </w:rPr>
        <w:t>providers</w:t>
      </w:r>
      <w:r w:rsidR="00670F45" w:rsidRPr="256AE696">
        <w:rPr>
          <w:rFonts w:ascii="Georgia" w:hAnsi="Georgia" w:cs="Times New Roman"/>
        </w:rPr>
        <w:t xml:space="preserve"> to</w:t>
      </w:r>
      <w:r w:rsidRPr="256AE696">
        <w:rPr>
          <w:rFonts w:ascii="Georgia" w:hAnsi="Georgia" w:cs="Times New Roman"/>
        </w:rPr>
        <w:t xml:space="preserve"> provide </w:t>
      </w:r>
      <w:r w:rsidR="00F5150E">
        <w:rPr>
          <w:rFonts w:ascii="Georgia" w:hAnsi="Georgia" w:cs="Times New Roman"/>
        </w:rPr>
        <w:t xml:space="preserve">services in the areas listed below </w:t>
      </w:r>
      <w:r w:rsidRPr="256AE696">
        <w:rPr>
          <w:rFonts w:ascii="Georgia" w:hAnsi="Georgia" w:cs="Times New Roman"/>
        </w:rPr>
        <w:t>and support the</w:t>
      </w:r>
      <w:r w:rsidR="006E6CBE" w:rsidRPr="256AE696">
        <w:rPr>
          <w:rFonts w:ascii="Georgia" w:hAnsi="Georgia" w:cs="Times New Roman"/>
        </w:rPr>
        <w:t xml:space="preserve"> </w:t>
      </w:r>
      <w:r w:rsidR="00A5081D">
        <w:rPr>
          <w:rFonts w:ascii="Georgia" w:hAnsi="Georgia" w:cs="Times New Roman"/>
        </w:rPr>
        <w:t xml:space="preserve">SolSmart </w:t>
      </w:r>
      <w:r w:rsidR="006E6CBE" w:rsidRPr="256AE696">
        <w:rPr>
          <w:rFonts w:ascii="Georgia" w:hAnsi="Georgia" w:cs="Times New Roman"/>
        </w:rPr>
        <w:t>program</w:t>
      </w:r>
      <w:r w:rsidR="00A5081D">
        <w:rPr>
          <w:rFonts w:ascii="Georgia" w:hAnsi="Georgia" w:cs="Times New Roman"/>
        </w:rPr>
        <w:t>.</w:t>
      </w:r>
      <w:r w:rsidRPr="256AE696">
        <w:rPr>
          <w:rFonts w:ascii="Georgia" w:hAnsi="Georgia" w:cs="Times New Roman"/>
        </w:rPr>
        <w:t xml:space="preserve"> Entities eligible for selection include for profits and nonprofit organizations, individuals, community-based organizations, and academic institutions. Successful organizations will be those whose qualifications include experience in one or more of the following areas.</w:t>
      </w:r>
    </w:p>
    <w:p w14:paraId="64A720CE" w14:textId="7D563772" w:rsidR="009F5C01" w:rsidRPr="00DD6318" w:rsidRDefault="009F5C01" w:rsidP="00DD6318">
      <w:pPr>
        <w:pStyle w:val="ListParagraph"/>
        <w:numPr>
          <w:ilvl w:val="0"/>
          <w:numId w:val="32"/>
        </w:numPr>
        <w:outlineLvl w:val="0"/>
        <w:rPr>
          <w:rFonts w:ascii="Georgia" w:hAnsi="Georgia"/>
          <w:b/>
        </w:rPr>
      </w:pPr>
      <w:r>
        <w:rPr>
          <w:rFonts w:ascii="Georgia" w:hAnsi="Georgia"/>
          <w:b/>
        </w:rPr>
        <w:t>Solar Soft Costs</w:t>
      </w:r>
    </w:p>
    <w:p w14:paraId="3A460E94" w14:textId="731B9B3D" w:rsidR="009F5C01" w:rsidRDefault="00DD6318" w:rsidP="003D4E06">
      <w:pPr>
        <w:pStyle w:val="ListParagraph"/>
        <w:numPr>
          <w:ilvl w:val="0"/>
          <w:numId w:val="32"/>
        </w:numPr>
        <w:outlineLvl w:val="0"/>
        <w:rPr>
          <w:rFonts w:ascii="Georgia" w:hAnsi="Georgia"/>
          <w:b/>
        </w:rPr>
      </w:pPr>
      <w:r>
        <w:rPr>
          <w:rFonts w:ascii="Georgia" w:hAnsi="Georgia"/>
          <w:b/>
        </w:rPr>
        <w:t xml:space="preserve">Outreach to </w:t>
      </w:r>
      <w:r w:rsidR="009F5C01">
        <w:rPr>
          <w:rFonts w:ascii="Georgia" w:hAnsi="Georgia"/>
          <w:b/>
        </w:rPr>
        <w:t>County Governments</w:t>
      </w:r>
      <w:r>
        <w:rPr>
          <w:rFonts w:ascii="Georgia" w:hAnsi="Georgia"/>
          <w:b/>
        </w:rPr>
        <w:t xml:space="preserve"> on a National Scale</w:t>
      </w:r>
    </w:p>
    <w:p w14:paraId="682E269E" w14:textId="051F6821" w:rsidR="006C5717" w:rsidRDefault="006C5717" w:rsidP="003D4E06">
      <w:pPr>
        <w:pStyle w:val="ListParagraph"/>
        <w:numPr>
          <w:ilvl w:val="0"/>
          <w:numId w:val="32"/>
        </w:numPr>
        <w:outlineLvl w:val="0"/>
        <w:rPr>
          <w:rFonts w:ascii="Georgia" w:hAnsi="Georgia"/>
          <w:b/>
        </w:rPr>
      </w:pPr>
      <w:r>
        <w:rPr>
          <w:rFonts w:ascii="Georgia" w:hAnsi="Georgia"/>
          <w:b/>
        </w:rPr>
        <w:t xml:space="preserve">Outreach to Regional </w:t>
      </w:r>
      <w:r w:rsidR="00327D25">
        <w:rPr>
          <w:rFonts w:ascii="Georgia" w:hAnsi="Georgia"/>
          <w:b/>
        </w:rPr>
        <w:t>Organizations of Local Governments</w:t>
      </w:r>
      <w:r w:rsidR="00D164DE">
        <w:rPr>
          <w:rFonts w:ascii="Georgia" w:hAnsi="Georgia"/>
          <w:b/>
        </w:rPr>
        <w:t xml:space="preserve"> on a National Scale</w:t>
      </w:r>
    </w:p>
    <w:p w14:paraId="6FD2DBAF" w14:textId="4BDDB09F" w:rsidR="009F5C01" w:rsidRDefault="00DD6318" w:rsidP="003D4E06">
      <w:pPr>
        <w:pStyle w:val="ListParagraph"/>
        <w:numPr>
          <w:ilvl w:val="0"/>
          <w:numId w:val="32"/>
        </w:numPr>
        <w:outlineLvl w:val="0"/>
        <w:rPr>
          <w:rFonts w:ascii="Georgia" w:hAnsi="Georgia"/>
          <w:b/>
        </w:rPr>
      </w:pPr>
      <w:r>
        <w:rPr>
          <w:rFonts w:ascii="Georgia" w:hAnsi="Georgia"/>
          <w:b/>
        </w:rPr>
        <w:t>Planning</w:t>
      </w:r>
      <w:r w:rsidR="009F5C01">
        <w:rPr>
          <w:rFonts w:ascii="Georgia" w:hAnsi="Georgia"/>
          <w:b/>
        </w:rPr>
        <w:t xml:space="preserve"> and Zoning</w:t>
      </w:r>
    </w:p>
    <w:p w14:paraId="37EED785" w14:textId="51AB9270" w:rsidR="009F5C01" w:rsidRDefault="009F5C01" w:rsidP="003D4E06">
      <w:pPr>
        <w:pStyle w:val="ListParagraph"/>
        <w:numPr>
          <w:ilvl w:val="0"/>
          <w:numId w:val="32"/>
        </w:numPr>
        <w:outlineLvl w:val="0"/>
        <w:rPr>
          <w:rFonts w:ascii="Georgia" w:hAnsi="Georgia"/>
          <w:b/>
        </w:rPr>
      </w:pPr>
      <w:r>
        <w:rPr>
          <w:rFonts w:ascii="Georgia" w:hAnsi="Georgia"/>
          <w:b/>
        </w:rPr>
        <w:t>Solar Plus Technologies</w:t>
      </w:r>
    </w:p>
    <w:p w14:paraId="3E1DB54B" w14:textId="50A152FD" w:rsidR="009F5C01" w:rsidRDefault="00F76F08" w:rsidP="003D4E06">
      <w:pPr>
        <w:pStyle w:val="ListParagraph"/>
        <w:numPr>
          <w:ilvl w:val="0"/>
          <w:numId w:val="32"/>
        </w:numPr>
        <w:outlineLvl w:val="0"/>
        <w:rPr>
          <w:rFonts w:ascii="Georgia" w:hAnsi="Georgia"/>
          <w:b/>
        </w:rPr>
      </w:pPr>
      <w:r>
        <w:rPr>
          <w:rFonts w:ascii="Georgia" w:hAnsi="Georgia"/>
          <w:b/>
        </w:rPr>
        <w:t>Familiarity with the SolSmart Program</w:t>
      </w:r>
    </w:p>
    <w:p w14:paraId="57F98B80" w14:textId="4DA0A7BA" w:rsidR="00F91A04" w:rsidRDefault="00F91A04" w:rsidP="003D4E06">
      <w:pPr>
        <w:pStyle w:val="ListParagraph"/>
        <w:numPr>
          <w:ilvl w:val="0"/>
          <w:numId w:val="32"/>
        </w:numPr>
        <w:outlineLvl w:val="0"/>
        <w:rPr>
          <w:rFonts w:ascii="Georgia" w:hAnsi="Georgia"/>
          <w:b/>
        </w:rPr>
      </w:pPr>
      <w:r>
        <w:rPr>
          <w:rFonts w:ascii="Georgia" w:hAnsi="Georgia"/>
          <w:b/>
        </w:rPr>
        <w:t>Energy Code Development</w:t>
      </w:r>
    </w:p>
    <w:p w14:paraId="54264B92" w14:textId="77777777" w:rsidR="004D59F3" w:rsidRPr="003D4E06" w:rsidRDefault="004D59F3" w:rsidP="004D59F3">
      <w:pPr>
        <w:pStyle w:val="ListParagraph"/>
        <w:outlineLvl w:val="0"/>
        <w:rPr>
          <w:rFonts w:ascii="Georgia" w:hAnsi="Georgia"/>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0491AF02" w14:textId="77777777"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advances professional local government worldwide. Our mission is to advance professional local government through leadership, management, innovation, and ethics. ICMA provides member support, data and information, peer and results-oriented technical assistance, and training and professional development to more than 11,000 ICMA members, city, town, and county experts and other individuals and organizations throughout the world. The management decisions made by ICMA's members affect millions of individuals living in thousands of communities, from small villages and towns to large metropolitan areas. </w:t>
      </w:r>
    </w:p>
    <w:p w14:paraId="21A1CB4C" w14:textId="77777777" w:rsidR="000D0C7B" w:rsidRPr="000D0C7B" w:rsidRDefault="000D0C7B" w:rsidP="000D0C7B">
      <w:pPr>
        <w:jc w:val="both"/>
        <w:outlineLvl w:val="0"/>
        <w:rPr>
          <w:rFonts w:ascii="Georgia" w:hAnsi="Georgia" w:cs="Segoe UI"/>
          <w:color w:val="000000"/>
          <w:shd w:val="clear" w:color="auto" w:fill="FFFFFF"/>
        </w:rPr>
      </w:pPr>
    </w:p>
    <w:p w14:paraId="19BF9EF2" w14:textId="3392CBD0"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is a 501(c)(3) nonprofit organization founded in 1914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 </w:t>
      </w:r>
    </w:p>
    <w:p w14:paraId="20F214ED" w14:textId="77777777" w:rsidR="000D0C7B" w:rsidRPr="000D0C7B" w:rsidRDefault="000D0C7B" w:rsidP="000D0C7B">
      <w:pPr>
        <w:jc w:val="both"/>
        <w:outlineLvl w:val="0"/>
        <w:rPr>
          <w:rFonts w:ascii="Georgia" w:hAnsi="Georgia" w:cs="Segoe UI"/>
          <w:color w:val="000000"/>
          <w:shd w:val="clear" w:color="auto" w:fill="FFFFFF"/>
        </w:rPr>
      </w:pPr>
    </w:p>
    <w:p w14:paraId="1CD9BFD1" w14:textId="2B2AB86E" w:rsid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For more information regarding ICMA’s programs and services, please go to</w:t>
      </w:r>
      <w:r>
        <w:t xml:space="preserve"> </w:t>
      </w:r>
      <w:hyperlink r:id="rId12" w:history="1">
        <w:r w:rsidRPr="008C2746">
          <w:rPr>
            <w:rStyle w:val="Hyperlink"/>
          </w:rPr>
          <w:t>www.icma.org</w:t>
        </w:r>
      </w:hyperlink>
      <w:r>
        <w:t xml:space="preserve">. </w:t>
      </w:r>
    </w:p>
    <w:p w14:paraId="13428F37" w14:textId="2DFD7AD3" w:rsidR="006D7C49" w:rsidRPr="006D7C49" w:rsidRDefault="006D7C49" w:rsidP="006D7C49">
      <w:pPr>
        <w:outlineLvl w:val="0"/>
        <w:rPr>
          <w:rFonts w:ascii="Georgia" w:hAnsi="Georgia" w:cs="Segoe UI"/>
          <w:color w:val="000000"/>
          <w:shd w:val="clear" w:color="auto" w:fill="FFFFFF"/>
        </w:rPr>
      </w:pPr>
    </w:p>
    <w:p w14:paraId="3CED2723" w14:textId="2F113AFD"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r w:rsidR="0006165A">
        <w:rPr>
          <w:rFonts w:ascii="Georgia" w:hAnsi="Georgia" w:cs="Segoe UI"/>
          <w:color w:val="000000"/>
          <w:shd w:val="clear" w:color="auto" w:fill="FFFFFF"/>
        </w:rPr>
        <w:t>.</w:t>
      </w:r>
    </w:p>
    <w:p w14:paraId="766CB0EA" w14:textId="14C08B60" w:rsidR="006D7C49" w:rsidRDefault="006D7C49" w:rsidP="006D7C49">
      <w:pPr>
        <w:outlineLvl w:val="0"/>
        <w:rPr>
          <w:rFonts w:ascii="Georgia" w:hAnsi="Georgia" w:cs="Times New Roman"/>
          <w:b/>
        </w:rPr>
      </w:pPr>
    </w:p>
    <w:p w14:paraId="39AF99C6" w14:textId="77777777" w:rsidR="00AA6F05" w:rsidRPr="001A3CEE" w:rsidRDefault="00AA6F05" w:rsidP="006D7C49">
      <w:pPr>
        <w:outlineLvl w:val="0"/>
        <w:rPr>
          <w:rFonts w:ascii="Georgia" w:hAnsi="Georgia" w:cs="Times New Roman"/>
          <w:b/>
        </w:rPr>
      </w:pPr>
    </w:p>
    <w:p w14:paraId="645FDEE7" w14:textId="1B505474" w:rsidR="00C847F7" w:rsidRPr="003E44DA" w:rsidRDefault="006E675B" w:rsidP="00C847F7">
      <w:pPr>
        <w:outlineLvl w:val="0"/>
        <w:rPr>
          <w:rFonts w:ascii="Georgia" w:hAnsi="Georgia"/>
          <w:b/>
          <w:bCs/>
          <w:color w:val="000000"/>
          <w:u w:val="single"/>
        </w:rPr>
      </w:pPr>
      <w:r w:rsidRPr="001A3CEE">
        <w:rPr>
          <w:rFonts w:ascii="Georgia" w:hAnsi="Georgia"/>
          <w:b/>
          <w:bCs/>
          <w:color w:val="000000"/>
          <w:u w:val="single"/>
        </w:rPr>
        <w:lastRenderedPageBreak/>
        <w:t xml:space="preserve">SCOPE OF WORK </w:t>
      </w:r>
      <w:r w:rsidRPr="001A3CEE">
        <w:rPr>
          <w:rFonts w:ascii="Georgia" w:eastAsiaTheme="minorHAnsi" w:hAnsi="Georgia"/>
          <w:b/>
          <w:bCs/>
          <w:color w:val="000000"/>
          <w:sz w:val="22"/>
          <w:szCs w:val="22"/>
          <w:u w:val="single"/>
        </w:rPr>
        <w:br/>
      </w:r>
    </w:p>
    <w:p w14:paraId="3E3AB2F3" w14:textId="1B9A0C8E" w:rsidR="00D04315" w:rsidRPr="00762C03" w:rsidRDefault="00D04315" w:rsidP="006E675B">
      <w:pPr>
        <w:numPr>
          <w:ilvl w:val="0"/>
          <w:numId w:val="28"/>
        </w:numPr>
        <w:spacing w:after="200" w:line="276" w:lineRule="auto"/>
        <w:contextualSpacing/>
        <w:outlineLvl w:val="0"/>
        <w:rPr>
          <w:rFonts w:ascii="Georgia" w:hAnsi="Georgia"/>
          <w:b/>
          <w:color w:val="000000"/>
          <w:sz w:val="22"/>
          <w:szCs w:val="22"/>
          <w:u w:val="single"/>
        </w:rPr>
      </w:pPr>
      <w:r w:rsidRPr="001A3CEE">
        <w:rPr>
          <w:rFonts w:ascii="Georgia" w:eastAsiaTheme="minorHAnsi" w:hAnsi="Georgia"/>
          <w:b/>
          <w:bCs/>
          <w:color w:val="000000"/>
          <w:sz w:val="22"/>
          <w:szCs w:val="22"/>
          <w:u w:val="single"/>
        </w:rPr>
        <w:t>BACKGROUND</w:t>
      </w:r>
    </w:p>
    <w:p w14:paraId="256E8E52" w14:textId="33CBFF2A" w:rsidR="006E675B" w:rsidRPr="00762C03" w:rsidRDefault="00C847F7" w:rsidP="00762C03">
      <w:pPr>
        <w:spacing w:after="200" w:line="276" w:lineRule="auto"/>
        <w:ind w:left="360"/>
        <w:contextualSpacing/>
        <w:outlineLvl w:val="0"/>
        <w:rPr>
          <w:rFonts w:ascii="Georgia" w:hAnsi="Georgia" w:cs="Times New Roman"/>
        </w:rPr>
      </w:pPr>
      <w:r>
        <w:rPr>
          <w:rFonts w:ascii="Georgia" w:hAnsi="Georgia" w:cs="Times New Roman"/>
        </w:rPr>
        <w:t xml:space="preserve">ICMA has entered into a cooperative agreement with the Department of Energy (DOE) to manage the technical assistance provided by the SolSmart program. </w:t>
      </w:r>
      <w:r w:rsidR="007B7270" w:rsidRPr="007B7270">
        <w:rPr>
          <w:rFonts w:ascii="Georgia" w:hAnsi="Georgia" w:cs="Times New Roman"/>
        </w:rPr>
        <w:t>Since 2016, the SolSmart Program has helped local governments (LGs) reduce soft cost barriers to solar market development and made it easier for residents to install residential solar energy systems. The next phase of the SolSmart Program will expand LG participation, incorporate new technologies and topics, and further accelerate the deployment of solar energy, while advancing key priorities around equitable energy access and environmental justice (EJ). The new SolSmart program will set a goal of designating at least 500 new communities, for an overall goal of designating 1,000 SolSmart communities across the United States between 2016-2027.  ICMA is seeking service providers to support this effort for six months from November 2022 through April 2023</w:t>
      </w:r>
      <w:r w:rsidR="00FA5D50">
        <w:rPr>
          <w:rFonts w:ascii="Georgia" w:hAnsi="Georgia" w:cs="Times New Roman"/>
        </w:rPr>
        <w:t>.</w:t>
      </w:r>
    </w:p>
    <w:p w14:paraId="1D56A1CE" w14:textId="77777777" w:rsidR="006E675B" w:rsidRPr="001A3CEE" w:rsidRDefault="006E675B" w:rsidP="006E675B">
      <w:pPr>
        <w:outlineLvl w:val="0"/>
        <w:rPr>
          <w:rFonts w:ascii="Georgia" w:hAnsi="Georgia" w:cs="Times New Roman"/>
          <w:b/>
          <w:color w:val="000000"/>
          <w:u w:val="single"/>
        </w:rPr>
      </w:pPr>
    </w:p>
    <w:p w14:paraId="1F8A104A" w14:textId="3C675A72" w:rsidR="006E675B" w:rsidRPr="001A3CEE" w:rsidRDefault="001D481F" w:rsidP="006E675B">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Pr>
          <w:rFonts w:ascii="Georgia" w:eastAsiaTheme="minorHAnsi" w:hAnsi="Georgia" w:cs="Times New Roman"/>
          <w:b/>
          <w:color w:val="000000"/>
          <w:sz w:val="22"/>
          <w:szCs w:val="22"/>
          <w:u w:val="single"/>
        </w:rPr>
        <w:t xml:space="preserve">ANTICPATED TASKS AND </w:t>
      </w:r>
      <w:r w:rsidR="006E675B" w:rsidRPr="001A3CEE">
        <w:rPr>
          <w:rFonts w:ascii="Georgia" w:eastAsiaTheme="minorHAnsi" w:hAnsi="Georgia" w:cs="Times New Roman"/>
          <w:b/>
          <w:color w:val="000000"/>
          <w:sz w:val="22"/>
          <w:szCs w:val="22"/>
          <w:u w:val="single"/>
        </w:rPr>
        <w:t>DELIVERABLES</w:t>
      </w:r>
    </w:p>
    <w:p w14:paraId="0E9FA00E" w14:textId="3717B2A4" w:rsidR="006E675B" w:rsidRPr="001A3CEE" w:rsidRDefault="002A1668" w:rsidP="009F5C01">
      <w:pPr>
        <w:spacing w:after="200" w:line="276" w:lineRule="auto"/>
        <w:ind w:left="360"/>
        <w:contextualSpacing/>
        <w:rPr>
          <w:rFonts w:ascii="Georgia" w:eastAsiaTheme="minorHAnsi" w:hAnsi="Georgia" w:cs="Times New Roman"/>
          <w:b/>
          <w:color w:val="000000"/>
          <w:sz w:val="22"/>
          <w:szCs w:val="22"/>
          <w:u w:val="single"/>
        </w:rPr>
      </w:pPr>
      <w:r>
        <w:rPr>
          <w:rFonts w:ascii="Georgia" w:eastAsiaTheme="minorHAnsi" w:hAnsi="Georgia" w:cs="Times New Roman"/>
          <w:b/>
          <w:color w:val="000000"/>
          <w:sz w:val="22"/>
          <w:szCs w:val="22"/>
          <w:u w:val="single"/>
        </w:rPr>
        <w:t xml:space="preserve">Service providers will not need to provide all of the following services, but should </w:t>
      </w:r>
      <w:r w:rsidR="00BD765C">
        <w:rPr>
          <w:rFonts w:ascii="Georgia" w:eastAsiaTheme="minorHAnsi" w:hAnsi="Georgia" w:cs="Times New Roman"/>
          <w:b/>
          <w:color w:val="000000"/>
          <w:sz w:val="22"/>
          <w:szCs w:val="22"/>
          <w:u w:val="single"/>
        </w:rPr>
        <w:t xml:space="preserve">describe in their approach </w:t>
      </w:r>
      <w:r>
        <w:rPr>
          <w:rFonts w:ascii="Georgia" w:eastAsiaTheme="minorHAnsi" w:hAnsi="Georgia" w:cs="Times New Roman"/>
          <w:b/>
          <w:color w:val="000000"/>
          <w:sz w:val="22"/>
          <w:szCs w:val="22"/>
          <w:u w:val="single"/>
        </w:rPr>
        <w:t xml:space="preserve">which services they are able to provide. </w:t>
      </w:r>
    </w:p>
    <w:p w14:paraId="113AF0DC" w14:textId="47065FDC" w:rsidR="009F5C01" w:rsidRDefault="009F5C01"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Provide direct technical assistance to </w:t>
      </w:r>
      <w:r w:rsidR="00DD6318">
        <w:rPr>
          <w:rFonts w:ascii="Georgia" w:eastAsiaTheme="minorHAnsi" w:hAnsi="Georgia"/>
          <w:bCs/>
          <w:color w:val="000000"/>
        </w:rPr>
        <w:t>counties</w:t>
      </w:r>
      <w:r>
        <w:rPr>
          <w:rFonts w:ascii="Georgia" w:eastAsiaTheme="minorHAnsi" w:hAnsi="Georgia"/>
          <w:bCs/>
          <w:color w:val="000000"/>
        </w:rPr>
        <w:t xml:space="preserve"> </w:t>
      </w:r>
      <w:r w:rsidR="00461E19">
        <w:rPr>
          <w:rFonts w:ascii="Georgia" w:eastAsiaTheme="minorHAnsi" w:hAnsi="Georgia"/>
          <w:bCs/>
          <w:color w:val="000000"/>
        </w:rPr>
        <w:t>based on SolSmart criteria</w:t>
      </w:r>
    </w:p>
    <w:p w14:paraId="15097CC7" w14:textId="5BFFC088" w:rsidR="009F5C01" w:rsidRDefault="009F5C01"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C</w:t>
      </w:r>
      <w:r w:rsidR="00DD6318">
        <w:rPr>
          <w:rFonts w:ascii="Georgia" w:eastAsiaTheme="minorHAnsi" w:hAnsi="Georgia"/>
          <w:bCs/>
          <w:color w:val="000000"/>
        </w:rPr>
        <w:t>o</w:t>
      </w:r>
      <w:r>
        <w:rPr>
          <w:rFonts w:ascii="Georgia" w:eastAsiaTheme="minorHAnsi" w:hAnsi="Georgia"/>
          <w:bCs/>
          <w:color w:val="000000"/>
        </w:rPr>
        <w:t>nduct and support outreach to counties on a national scale</w:t>
      </w:r>
    </w:p>
    <w:p w14:paraId="32E646EA" w14:textId="5A98452D" w:rsidR="002C493A" w:rsidRDefault="002C493A"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Provide </w:t>
      </w:r>
      <w:r w:rsidR="005C0958">
        <w:rPr>
          <w:rFonts w:ascii="Georgia" w:eastAsiaTheme="minorHAnsi" w:hAnsi="Georgia"/>
          <w:bCs/>
          <w:color w:val="000000"/>
        </w:rPr>
        <w:t xml:space="preserve">expertise </w:t>
      </w:r>
      <w:r>
        <w:rPr>
          <w:rFonts w:ascii="Georgia" w:eastAsiaTheme="minorHAnsi" w:hAnsi="Georgia"/>
          <w:bCs/>
          <w:color w:val="000000"/>
        </w:rPr>
        <w:t>and support to ICMA on the modified county designation pathway</w:t>
      </w:r>
    </w:p>
    <w:p w14:paraId="3560490E" w14:textId="67D6F9B9" w:rsidR="00400BC2" w:rsidRPr="00400BC2" w:rsidRDefault="00400BC2" w:rsidP="00400BC2">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Conduct planning and zoning reviews of potential SolSmart designees</w:t>
      </w:r>
    </w:p>
    <w:p w14:paraId="14E7B414" w14:textId="1EA2A96A" w:rsidR="00DD6318" w:rsidRDefault="00DD6318" w:rsidP="00DD6318">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Provide technical </w:t>
      </w:r>
      <w:r w:rsidR="00EF4DB1">
        <w:rPr>
          <w:rFonts w:ascii="Georgia" w:eastAsiaTheme="minorHAnsi" w:hAnsi="Georgia"/>
          <w:bCs/>
          <w:color w:val="000000"/>
        </w:rPr>
        <w:t>expertise</w:t>
      </w:r>
      <w:r>
        <w:rPr>
          <w:rFonts w:ascii="Georgia" w:eastAsiaTheme="minorHAnsi" w:hAnsi="Georgia"/>
          <w:bCs/>
          <w:color w:val="000000"/>
        </w:rPr>
        <w:t xml:space="preserve"> to other SolSmart team members around planning</w:t>
      </w:r>
      <w:r w:rsidR="00076B86">
        <w:rPr>
          <w:rFonts w:ascii="Georgia" w:eastAsiaTheme="minorHAnsi" w:hAnsi="Georgia"/>
          <w:bCs/>
          <w:color w:val="000000"/>
        </w:rPr>
        <w:t xml:space="preserve"> and</w:t>
      </w:r>
      <w:r>
        <w:rPr>
          <w:rFonts w:ascii="Georgia" w:eastAsiaTheme="minorHAnsi" w:hAnsi="Georgia"/>
          <w:bCs/>
          <w:color w:val="000000"/>
        </w:rPr>
        <w:t xml:space="preserve"> permitting </w:t>
      </w:r>
    </w:p>
    <w:p w14:paraId="047B45C9" w14:textId="614A07B8" w:rsidR="001E5A43" w:rsidRDefault="001E5A43" w:rsidP="00DD6318">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Provide </w:t>
      </w:r>
      <w:r w:rsidR="00EF4DB1">
        <w:rPr>
          <w:rFonts w:ascii="Georgia" w:eastAsiaTheme="minorHAnsi" w:hAnsi="Georgia"/>
          <w:bCs/>
          <w:color w:val="000000"/>
        </w:rPr>
        <w:t>expertise</w:t>
      </w:r>
      <w:r>
        <w:rPr>
          <w:rFonts w:ascii="Georgia" w:eastAsiaTheme="minorHAnsi" w:hAnsi="Georgia"/>
          <w:bCs/>
          <w:color w:val="000000"/>
        </w:rPr>
        <w:t xml:space="preserve"> </w:t>
      </w:r>
      <w:r w:rsidR="00E37738">
        <w:rPr>
          <w:rFonts w:ascii="Georgia" w:eastAsiaTheme="minorHAnsi" w:hAnsi="Georgia"/>
          <w:bCs/>
          <w:color w:val="000000"/>
        </w:rPr>
        <w:t xml:space="preserve">and support to ICMA </w:t>
      </w:r>
      <w:r>
        <w:rPr>
          <w:rFonts w:ascii="Georgia" w:eastAsiaTheme="minorHAnsi" w:hAnsi="Georgia"/>
          <w:bCs/>
          <w:color w:val="000000"/>
        </w:rPr>
        <w:t>on</w:t>
      </w:r>
      <w:r w:rsidR="00E37738" w:rsidRPr="00E37738">
        <w:rPr>
          <w:rFonts w:ascii="Georgia" w:eastAsiaTheme="minorHAnsi" w:hAnsi="Georgia"/>
          <w:bCs/>
          <w:color w:val="000000"/>
        </w:rPr>
        <w:t xml:space="preserve"> the regional designation pathway and </w:t>
      </w:r>
      <w:r w:rsidR="00E37738">
        <w:rPr>
          <w:rFonts w:ascii="Georgia" w:eastAsiaTheme="minorHAnsi" w:hAnsi="Georgia"/>
          <w:bCs/>
          <w:color w:val="000000"/>
        </w:rPr>
        <w:t xml:space="preserve">a </w:t>
      </w:r>
      <w:r w:rsidR="00E37738" w:rsidRPr="00E37738">
        <w:rPr>
          <w:rFonts w:ascii="Georgia" w:eastAsiaTheme="minorHAnsi" w:hAnsi="Georgia"/>
          <w:bCs/>
          <w:color w:val="000000"/>
        </w:rPr>
        <w:t>new tier above gold</w:t>
      </w:r>
    </w:p>
    <w:p w14:paraId="6DF7078C" w14:textId="3FFCFA25" w:rsidR="00773903" w:rsidRDefault="00773903" w:rsidP="00DD6318">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Provide </w:t>
      </w:r>
      <w:r w:rsidR="00EF4DB1">
        <w:rPr>
          <w:rFonts w:ascii="Georgia" w:eastAsiaTheme="minorHAnsi" w:hAnsi="Georgia"/>
          <w:bCs/>
          <w:color w:val="000000"/>
        </w:rPr>
        <w:t>expertise</w:t>
      </w:r>
      <w:r w:rsidRPr="00773903">
        <w:rPr>
          <w:rFonts w:ascii="Georgia" w:eastAsiaTheme="minorHAnsi" w:hAnsi="Georgia"/>
          <w:bCs/>
          <w:color w:val="000000"/>
        </w:rPr>
        <w:t xml:space="preserve"> and guidance as ICMA develops their regional organization designation strategy</w:t>
      </w:r>
    </w:p>
    <w:p w14:paraId="5C7C2816" w14:textId="3E9727EA" w:rsidR="00B20765" w:rsidRPr="00DD6318" w:rsidRDefault="00B20765" w:rsidP="00DD6318">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Conduct and support outreach to regional organizations of local governments on a national scale</w:t>
      </w:r>
    </w:p>
    <w:p w14:paraId="3629FB80" w14:textId="627F345F" w:rsidR="00DD6318" w:rsidRPr="00DD6318" w:rsidRDefault="00DD6318" w:rsidP="00DD6318">
      <w:pPr>
        <w:numPr>
          <w:ilvl w:val="0"/>
          <w:numId w:val="30"/>
        </w:numPr>
        <w:spacing w:line="276" w:lineRule="auto"/>
        <w:contextualSpacing/>
        <w:outlineLvl w:val="0"/>
        <w:rPr>
          <w:rFonts w:ascii="Georgia" w:eastAsiaTheme="minorHAnsi" w:hAnsi="Georgia"/>
          <w:bCs/>
          <w:color w:val="000000"/>
        </w:rPr>
      </w:pPr>
      <w:r>
        <w:rPr>
          <w:rFonts w:ascii="Georgia" w:eastAsiaTheme="minorHAnsi" w:hAnsi="Georgia"/>
          <w:bCs/>
          <w:color w:val="000000"/>
        </w:rPr>
        <w:t>Contribut</w:t>
      </w:r>
      <w:r w:rsidR="009F5090">
        <w:rPr>
          <w:rFonts w:ascii="Georgia" w:eastAsiaTheme="minorHAnsi" w:hAnsi="Georgia"/>
          <w:bCs/>
          <w:color w:val="000000"/>
        </w:rPr>
        <w:t>e</w:t>
      </w:r>
      <w:r>
        <w:rPr>
          <w:rFonts w:ascii="Georgia" w:eastAsiaTheme="minorHAnsi" w:hAnsi="Georgia"/>
          <w:bCs/>
          <w:color w:val="000000"/>
        </w:rPr>
        <w:t xml:space="preserve"> technical expertise as needed for other portions of the program, budget permitting, such as input to the Annual Resource Plan, TA playbook, or other areas as needed.</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3A36298F">
      <w:pPr>
        <w:tabs>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435"/>
        <w:gridCol w:w="7915"/>
      </w:tblGrid>
      <w:tr w:rsidR="006E675B" w:rsidRPr="001A3CEE" w14:paraId="75594AEB" w14:textId="77777777" w:rsidTr="256AE696">
        <w:tc>
          <w:tcPr>
            <w:tcW w:w="1435" w:type="dxa"/>
          </w:tcPr>
          <w:p w14:paraId="697D696C" w14:textId="77777777" w:rsidR="006E675B" w:rsidRPr="001A3CEE" w:rsidRDefault="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Section 1. Company profile:</w:t>
            </w:r>
          </w:p>
          <w:p w14:paraId="0B4241EF" w14:textId="77777777" w:rsidR="006E675B" w:rsidRPr="001A3CEE" w:rsidRDefault="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tc>
        <w:tc>
          <w:tcPr>
            <w:tcW w:w="7915" w:type="dxa"/>
          </w:tcPr>
          <w:p w14:paraId="6EDF5DD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description of your business</w:t>
            </w:r>
          </w:p>
          <w:p w14:paraId="0AEC171A" w14:textId="77777777" w:rsidR="006E675B"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 xml:space="preserve">CV’s or resumes of key personnel- in a leading paragraph, please indicate how much time each person(s) will devote to this contract and what other projects this person (s) undertake at the same time. </w:t>
            </w:r>
          </w:p>
          <w:p w14:paraId="793EB2AB" w14:textId="32A54F9D" w:rsidR="00FC461C" w:rsidRPr="001A3CEE" w:rsidRDefault="00FC461C" w:rsidP="00FC461C">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ind w:left="720"/>
              <w:contextualSpacing/>
              <w:jc w:val="both"/>
              <w:rPr>
                <w:rFonts w:ascii="Georgia" w:hAnsi="Georgia"/>
                <w:spacing w:val="-2"/>
              </w:rPr>
            </w:pPr>
          </w:p>
        </w:tc>
      </w:tr>
      <w:tr w:rsidR="006E675B" w:rsidRPr="001A3CEE" w14:paraId="0B50202B" w14:textId="77777777" w:rsidTr="256AE696">
        <w:tc>
          <w:tcPr>
            <w:tcW w:w="1435" w:type="dxa"/>
          </w:tcPr>
          <w:p w14:paraId="1F4C2508" w14:textId="015C3D88" w:rsidR="006E675B" w:rsidRPr="001A3CEE" w:rsidRDefault="006E675B" w:rsidP="256AE696">
            <w:pPr>
              <w:tabs>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lastRenderedPageBreak/>
              <w:t xml:space="preserve">Section </w:t>
            </w:r>
            <w:r w:rsidR="73922928" w:rsidRPr="001A3CEE">
              <w:rPr>
                <w:rFonts w:ascii="Georgia" w:hAnsi="Georgia"/>
                <w:spacing w:val="-2"/>
              </w:rPr>
              <w:t>2</w:t>
            </w:r>
            <w:r w:rsidRPr="001A3CEE">
              <w:rPr>
                <w:rFonts w:ascii="Georgia" w:hAnsi="Georgia"/>
                <w:spacing w:val="-2"/>
              </w:rPr>
              <w:t xml:space="preserve">. Approach: </w:t>
            </w:r>
          </w:p>
        </w:tc>
        <w:tc>
          <w:tcPr>
            <w:tcW w:w="7915" w:type="dxa"/>
          </w:tcPr>
          <w:p w14:paraId="4881B263" w14:textId="06B28121" w:rsidR="006E675B" w:rsidRDefault="006E675B" w:rsidP="00FC461C">
            <w:pPr>
              <w:spacing w:after="200" w:line="276" w:lineRule="auto"/>
              <w:contextualSpacing/>
              <w:rPr>
                <w:rFonts w:ascii="Georgia" w:hAnsi="Georgia"/>
              </w:rPr>
            </w:pPr>
            <w:r w:rsidRPr="001A3CEE">
              <w:rPr>
                <w:rFonts w:ascii="Georgia" w:hAnsi="Georgia"/>
              </w:rPr>
              <w:t xml:space="preserve">Describe </w:t>
            </w:r>
            <w:r w:rsidR="00C847F7">
              <w:rPr>
                <w:rFonts w:ascii="Georgia" w:hAnsi="Georgia"/>
              </w:rPr>
              <w:t>your experience and qualifications that demonstrate the skills and capacity to perform the scope of work.</w:t>
            </w:r>
          </w:p>
          <w:p w14:paraId="76FAB71F" w14:textId="6163B0C7" w:rsidR="00FC461C" w:rsidRPr="00C847F7" w:rsidRDefault="00FC461C" w:rsidP="00FC461C">
            <w:pPr>
              <w:spacing w:after="200" w:line="276" w:lineRule="auto"/>
              <w:contextualSpacing/>
              <w:rPr>
                <w:rFonts w:ascii="Georgia" w:hAnsi="Georgia"/>
              </w:rPr>
            </w:pPr>
          </w:p>
        </w:tc>
      </w:tr>
      <w:tr w:rsidR="006E675B" w:rsidRPr="001A3CEE" w14:paraId="5135A43F" w14:textId="77777777" w:rsidTr="256AE696">
        <w:tc>
          <w:tcPr>
            <w:tcW w:w="1435" w:type="dxa"/>
          </w:tcPr>
          <w:p w14:paraId="1BEEC77F" w14:textId="3B557705" w:rsidR="006E675B" w:rsidRPr="001A3CEE" w:rsidRDefault="006E675B" w:rsidP="55D088F9">
            <w:pPr>
              <w:tabs>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w:t>
            </w:r>
            <w:r w:rsidR="7ED6232E" w:rsidRPr="001A3CEE">
              <w:rPr>
                <w:rFonts w:ascii="Georgia" w:hAnsi="Georgia"/>
                <w:spacing w:val="-2"/>
              </w:rPr>
              <w:t>3</w:t>
            </w:r>
            <w:r w:rsidRPr="001A3CEE">
              <w:rPr>
                <w:rFonts w:ascii="Georgia" w:hAnsi="Georgia"/>
                <w:spacing w:val="-2"/>
              </w:rPr>
              <w:t xml:space="preserve">. Pricing: </w:t>
            </w:r>
          </w:p>
        </w:tc>
        <w:tc>
          <w:tcPr>
            <w:tcW w:w="7915" w:type="dxa"/>
          </w:tcPr>
          <w:p w14:paraId="3495AA2A" w14:textId="746830D6" w:rsidR="00580720" w:rsidRDefault="006E675B" w:rsidP="0040252C">
            <w:pPr>
              <w:rPr>
                <w:rFonts w:ascii="Georgia" w:hAnsi="Georgia"/>
              </w:rPr>
            </w:pPr>
            <w:r w:rsidRPr="256AE696">
              <w:rPr>
                <w:rFonts w:ascii="Georgia" w:hAnsi="Georgia"/>
              </w:rPr>
              <w:t>ICMA will consider a proposal that is either a transaction level, fixed-fee, level of effort rate subject to a maximum not to exceed fee or other arrangement fair and favorable to ICMA.</w:t>
            </w:r>
            <w:r w:rsidR="003D1BBB">
              <w:rPr>
                <w:rFonts w:ascii="Georgia" w:hAnsi="Georgia"/>
              </w:rPr>
              <w:t xml:space="preserve"> Budgets should contain </w:t>
            </w:r>
            <w:r w:rsidR="009F23C7">
              <w:rPr>
                <w:rFonts w:ascii="Georgia" w:hAnsi="Georgia"/>
              </w:rPr>
              <w:t xml:space="preserve">enough LOE for </w:t>
            </w:r>
            <w:r w:rsidR="003D1BBB">
              <w:rPr>
                <w:rFonts w:ascii="Georgia" w:hAnsi="Georgia"/>
              </w:rPr>
              <w:t xml:space="preserve">six months of services and include </w:t>
            </w:r>
            <w:r w:rsidR="003078DD">
              <w:rPr>
                <w:rFonts w:ascii="Georgia" w:hAnsi="Georgia"/>
              </w:rPr>
              <w:t>supporting costs</w:t>
            </w:r>
            <w:r w:rsidR="00BE2E73">
              <w:rPr>
                <w:rFonts w:ascii="Georgia" w:hAnsi="Georgia"/>
              </w:rPr>
              <w:t>.</w:t>
            </w:r>
            <w:r w:rsidR="009A68D3">
              <w:rPr>
                <w:rFonts w:ascii="Georgia" w:hAnsi="Georgia"/>
              </w:rPr>
              <w:t xml:space="preserve"> Budgets should not exceed award ceilings.</w:t>
            </w:r>
            <w:r w:rsidR="00BE2E73">
              <w:rPr>
                <w:rFonts w:ascii="Georgia" w:hAnsi="Georgia"/>
              </w:rPr>
              <w:t xml:space="preserve"> </w:t>
            </w:r>
            <w:r w:rsidR="0040252C" w:rsidRPr="256AE696">
              <w:rPr>
                <w:rFonts w:ascii="Georgia" w:hAnsi="Georgia"/>
              </w:rPr>
              <w:t xml:space="preserve">Award ceilings will be as </w:t>
            </w:r>
            <w:r w:rsidR="00E20C70" w:rsidRPr="256AE696">
              <w:rPr>
                <w:rFonts w:ascii="Georgia" w:hAnsi="Georgia"/>
              </w:rPr>
              <w:t>follows</w:t>
            </w:r>
            <w:r w:rsidR="0040252C" w:rsidRPr="256AE696">
              <w:rPr>
                <w:rFonts w:ascii="Georgia" w:hAnsi="Georgia"/>
              </w:rPr>
              <w:t>:</w:t>
            </w:r>
          </w:p>
          <w:p w14:paraId="41819205" w14:textId="40600A62" w:rsidR="0040252C" w:rsidRDefault="0040252C" w:rsidP="0040252C">
            <w:pPr>
              <w:rPr>
                <w:rFonts w:ascii="Georgia" w:hAnsi="Georgia"/>
              </w:rPr>
            </w:pPr>
            <w:r w:rsidRPr="256AE696">
              <w:rPr>
                <w:rFonts w:ascii="Georgia" w:hAnsi="Georgia"/>
              </w:rPr>
              <w:t xml:space="preserve"> Award</w:t>
            </w:r>
            <w:r w:rsidR="00A5081D">
              <w:rPr>
                <w:rFonts w:ascii="Georgia" w:hAnsi="Georgia"/>
              </w:rPr>
              <w:t xml:space="preserve"> for</w:t>
            </w:r>
            <w:r w:rsidRPr="256AE696">
              <w:rPr>
                <w:rFonts w:ascii="Georgia" w:hAnsi="Georgia"/>
              </w:rPr>
              <w:t xml:space="preserve"> P</w:t>
            </w:r>
            <w:r w:rsidR="0072586A" w:rsidRPr="256AE696">
              <w:rPr>
                <w:rFonts w:ascii="Georgia" w:hAnsi="Georgia"/>
              </w:rPr>
              <w:t>lanning</w:t>
            </w:r>
            <w:r w:rsidRPr="256AE696">
              <w:rPr>
                <w:rFonts w:ascii="Georgia" w:hAnsi="Georgia"/>
              </w:rPr>
              <w:t xml:space="preserve"> and Zoning</w:t>
            </w:r>
            <w:r w:rsidR="00A5081D">
              <w:rPr>
                <w:rFonts w:ascii="Georgia" w:hAnsi="Georgia"/>
              </w:rPr>
              <w:t>. Anticipated Award amount of</w:t>
            </w:r>
            <w:r w:rsidR="3FB893D4" w:rsidRPr="256AE696">
              <w:rPr>
                <w:rFonts w:ascii="Georgia" w:hAnsi="Georgia"/>
              </w:rPr>
              <w:t>$17,700</w:t>
            </w:r>
          </w:p>
          <w:p w14:paraId="4F423615" w14:textId="606F847E" w:rsidR="00C418A7" w:rsidRDefault="00C418A7" w:rsidP="0040252C">
            <w:pPr>
              <w:rPr>
                <w:rFonts w:ascii="Georgia" w:hAnsi="Georgia"/>
              </w:rPr>
            </w:pPr>
            <w:r w:rsidRPr="256AE696">
              <w:rPr>
                <w:rFonts w:ascii="Georgia" w:hAnsi="Georgia"/>
              </w:rPr>
              <w:t xml:space="preserve">Award </w:t>
            </w:r>
            <w:r w:rsidR="00A5081D">
              <w:rPr>
                <w:rFonts w:ascii="Georgia" w:hAnsi="Georgia"/>
              </w:rPr>
              <w:t>for</w:t>
            </w:r>
            <w:r w:rsidRPr="256AE696">
              <w:rPr>
                <w:rFonts w:ascii="Georgia" w:hAnsi="Georgia"/>
              </w:rPr>
              <w:t xml:space="preserve"> Regional</w:t>
            </w:r>
            <w:r w:rsidR="0072586A" w:rsidRPr="256AE696">
              <w:rPr>
                <w:rFonts w:ascii="Georgia" w:hAnsi="Georgia"/>
              </w:rPr>
              <w:t xml:space="preserve"> Local Government</w:t>
            </w:r>
            <w:r w:rsidR="00A5081D">
              <w:rPr>
                <w:rFonts w:ascii="Georgia" w:hAnsi="Georgia"/>
              </w:rPr>
              <w:t>.</w:t>
            </w:r>
            <w:r w:rsidR="006D48A8" w:rsidRPr="256AE696">
              <w:rPr>
                <w:rFonts w:ascii="Georgia" w:hAnsi="Georgia"/>
              </w:rPr>
              <w:t xml:space="preserve"> </w:t>
            </w:r>
            <w:r w:rsidR="00A5081D">
              <w:rPr>
                <w:rFonts w:ascii="Georgia" w:hAnsi="Georgia"/>
              </w:rPr>
              <w:t xml:space="preserve">Anticipated award amount of </w:t>
            </w:r>
            <w:r w:rsidR="18CC4819" w:rsidRPr="256AE696">
              <w:rPr>
                <w:rFonts w:ascii="Georgia" w:hAnsi="Georgia"/>
              </w:rPr>
              <w:t>$5,700</w:t>
            </w:r>
          </w:p>
          <w:p w14:paraId="574F35C2" w14:textId="1B431DEF" w:rsidR="006D48A8" w:rsidRDefault="006D48A8" w:rsidP="0040252C">
            <w:pPr>
              <w:rPr>
                <w:rFonts w:ascii="Georgia" w:hAnsi="Georgia"/>
              </w:rPr>
            </w:pPr>
            <w:r w:rsidRPr="256AE696">
              <w:rPr>
                <w:rFonts w:ascii="Georgia" w:hAnsi="Georgia"/>
              </w:rPr>
              <w:t xml:space="preserve">Award </w:t>
            </w:r>
            <w:r w:rsidR="00A5081D">
              <w:rPr>
                <w:rFonts w:ascii="Georgia" w:hAnsi="Georgia"/>
              </w:rPr>
              <w:t>for</w:t>
            </w:r>
            <w:r w:rsidR="00FD322A" w:rsidRPr="256AE696">
              <w:rPr>
                <w:rFonts w:ascii="Georgia" w:hAnsi="Georgia"/>
              </w:rPr>
              <w:t xml:space="preserve"> Regional</w:t>
            </w:r>
            <w:r w:rsidRPr="256AE696">
              <w:rPr>
                <w:rFonts w:ascii="Georgia" w:hAnsi="Georgia"/>
              </w:rPr>
              <w:t xml:space="preserve"> </w:t>
            </w:r>
            <w:r w:rsidR="0072586A" w:rsidRPr="256AE696">
              <w:rPr>
                <w:rFonts w:ascii="Georgia" w:hAnsi="Georgia"/>
              </w:rPr>
              <w:t>Local Government</w:t>
            </w:r>
            <w:r w:rsidR="00A5081D">
              <w:rPr>
                <w:rFonts w:ascii="Georgia" w:hAnsi="Georgia"/>
              </w:rPr>
              <w:t>. Anticipated award amount of</w:t>
            </w:r>
            <w:r w:rsidRPr="256AE696">
              <w:rPr>
                <w:rFonts w:ascii="Georgia" w:hAnsi="Georgia"/>
              </w:rPr>
              <w:t xml:space="preserve"> $</w:t>
            </w:r>
            <w:r w:rsidR="526824DE" w:rsidRPr="256AE696">
              <w:rPr>
                <w:rFonts w:ascii="Georgia" w:hAnsi="Georgia"/>
              </w:rPr>
              <w:t>5,700</w:t>
            </w:r>
          </w:p>
          <w:p w14:paraId="191ECADB" w14:textId="585CAD38" w:rsidR="006D48A8" w:rsidRPr="000E5B63" w:rsidRDefault="006D48A8" w:rsidP="0040252C">
            <w:pPr>
              <w:rPr>
                <w:rFonts w:ascii="Georgia" w:hAnsi="Georgia"/>
              </w:rPr>
            </w:pPr>
            <w:r w:rsidRPr="256AE696">
              <w:rPr>
                <w:rFonts w:ascii="Georgia" w:hAnsi="Georgia"/>
              </w:rPr>
              <w:t xml:space="preserve">Award </w:t>
            </w:r>
            <w:r w:rsidR="00A5081D">
              <w:rPr>
                <w:rFonts w:ascii="Georgia" w:hAnsi="Georgia"/>
              </w:rPr>
              <w:t>for</w:t>
            </w:r>
            <w:r w:rsidRPr="256AE696">
              <w:rPr>
                <w:rFonts w:ascii="Georgia" w:hAnsi="Georgia"/>
              </w:rPr>
              <w:t xml:space="preserve"> County</w:t>
            </w:r>
            <w:r w:rsidR="00A5081D">
              <w:rPr>
                <w:rFonts w:ascii="Georgia" w:hAnsi="Georgia"/>
              </w:rPr>
              <w:t>. Anticipated award amount of</w:t>
            </w:r>
            <w:r w:rsidR="00B27020" w:rsidRPr="256AE696">
              <w:rPr>
                <w:rFonts w:ascii="Georgia" w:hAnsi="Georgia"/>
              </w:rPr>
              <w:t xml:space="preserve"> </w:t>
            </w:r>
            <w:r w:rsidR="311B0AB9" w:rsidRPr="256AE696">
              <w:rPr>
                <w:rFonts w:ascii="Georgia" w:hAnsi="Georgia"/>
              </w:rPr>
              <w:t>$</w:t>
            </w:r>
            <w:r w:rsidR="428CADC3" w:rsidRPr="256AE696">
              <w:rPr>
                <w:rFonts w:ascii="Georgia" w:hAnsi="Georgia"/>
              </w:rPr>
              <w:t>15,700</w:t>
            </w:r>
          </w:p>
          <w:p w14:paraId="1AE07C81" w14:textId="77777777" w:rsidR="006E675B" w:rsidRPr="001A3CEE" w:rsidRDefault="006E675B">
            <w:pPr>
              <w:rPr>
                <w:rFonts w:ascii="Georgia" w:hAnsi="Georgia"/>
              </w:rPr>
            </w:pPr>
          </w:p>
          <w:p w14:paraId="11219AA0" w14:textId="1EA42263" w:rsidR="006E675B" w:rsidRPr="001A3CEE" w:rsidRDefault="006E675B">
            <w:pPr>
              <w:rPr>
                <w:rFonts w:ascii="Georgia" w:hAnsi="Georgia"/>
              </w:rPr>
            </w:pPr>
            <w:r w:rsidRPr="001A3CEE">
              <w:rPr>
                <w:rFonts w:ascii="Georgia" w:hAnsi="Georgia"/>
              </w:rPr>
              <w:t>Please be advised that ICMA is cost-conscious about procuring outside services.</w:t>
            </w:r>
          </w:p>
        </w:tc>
      </w:tr>
    </w:tbl>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783F61A3" w:rsidR="006E675B" w:rsidRPr="001A3CEE" w:rsidRDefault="00C847F7" w:rsidP="006E675B">
      <w:pPr>
        <w:outlineLvl w:val="0"/>
        <w:rPr>
          <w:rFonts w:ascii="Georgia" w:hAnsi="Georgia" w:cs="Times New Roman"/>
        </w:rPr>
      </w:pPr>
      <w:r>
        <w:rPr>
          <w:rFonts w:ascii="Georgia" w:hAnsi="Georgia" w:cs="Times New Roman"/>
        </w:rPr>
        <w:t>ICMA anticipates issuing Service Agreements. The final contract type will be determined upon award.</w:t>
      </w:r>
      <w:r w:rsidR="006E675B"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77777777" w:rsidR="006E675B" w:rsidRPr="001A3CEE" w:rsidRDefault="006E675B" w:rsidP="006E675B">
      <w:pPr>
        <w:outlineLvl w:val="0"/>
        <w:rPr>
          <w:rFonts w:ascii="Georgia" w:hAnsi="Georgia" w:cs="Times New Roman"/>
        </w:rPr>
      </w:pPr>
      <w:r w:rsidRPr="001A3CEE">
        <w:rPr>
          <w:rFonts w:ascii="Georgia" w:hAnsi="Georgia" w:cs="Times New Roman"/>
        </w:rPr>
        <w:t>ICMA expects this scope of wor</w:t>
      </w:r>
      <w:r w:rsidRPr="000E5B63">
        <w:rPr>
          <w:rFonts w:ascii="Georgia" w:hAnsi="Georgia" w:cs="Times New Roman"/>
        </w:rPr>
        <w:t>k to be completed within 6 months.  Final</w:t>
      </w:r>
      <w:r w:rsidRPr="001A3CEE">
        <w:rPr>
          <w:rFonts w:ascii="Georgia" w:hAnsi="Georgia" w:cs="Times New Roman"/>
        </w:rPr>
        <w:t xml:space="preserve"> delivery dates will be negotiated upon award. </w:t>
      </w:r>
    </w:p>
    <w:p w14:paraId="3AFB4CAD" w14:textId="77777777" w:rsidR="006E675B" w:rsidRPr="001A3CEE" w:rsidRDefault="006E675B" w:rsidP="006E675B">
      <w:pPr>
        <w:outlineLvl w:val="0"/>
        <w:rPr>
          <w:rFonts w:ascii="Georgia" w:hAnsi="Georgia" w:cs="Times New Roman"/>
        </w:rPr>
      </w:pPr>
    </w:p>
    <w:p w14:paraId="55B96A7A" w14:textId="77777777"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t>EVALUATION AND AWARD PROCESS</w:t>
      </w:r>
      <w:r w:rsidRPr="001A3CEE">
        <w:rPr>
          <w:rFonts w:ascii="Georgia" w:hAnsi="Georgia" w:cs="Times New Roman"/>
          <w:color w:val="000000"/>
        </w:rPr>
        <w:br/>
        <w:t>Offers will be evaluated based upon:</w:t>
      </w:r>
    </w:p>
    <w:p w14:paraId="4536BE29" w14:textId="77777777" w:rsidR="006E675B" w:rsidRPr="001A3CEE" w:rsidRDefault="006E675B" w:rsidP="006E675B">
      <w:pPr>
        <w:outlineLvl w:val="0"/>
        <w:rPr>
          <w:rFonts w:ascii="Georgia" w:hAnsi="Georgia" w:cs="Times New Roman"/>
          <w:color w:val="000000"/>
        </w:rPr>
      </w:pP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41E958FA" w:rsidR="006E675B" w:rsidRPr="001A3CEE" w:rsidRDefault="006E675B" w:rsidP="256AE696">
      <w:pPr>
        <w:numPr>
          <w:ilvl w:val="1"/>
          <w:numId w:val="25"/>
        </w:numPr>
        <w:spacing w:after="200" w:line="276" w:lineRule="auto"/>
        <w:contextualSpacing/>
        <w:outlineLvl w:val="0"/>
        <w:rPr>
          <w:rFonts w:ascii="Georgia" w:hAnsi="Georgia" w:cs="Times New Roman"/>
          <w:color w:val="000000"/>
        </w:rPr>
      </w:pPr>
      <w:r w:rsidRPr="256AE696">
        <w:rPr>
          <w:rFonts w:ascii="Georgia" w:hAnsi="Georgia" w:cs="Times New Roman"/>
          <w:color w:val="000000" w:themeColor="text1"/>
        </w:rPr>
        <w:t>section 1 (</w:t>
      </w:r>
      <w:r w:rsidR="6B76910D" w:rsidRPr="256AE696">
        <w:rPr>
          <w:rFonts w:ascii="Georgia" w:hAnsi="Georgia" w:cs="Times New Roman"/>
          <w:color w:val="000000" w:themeColor="text1"/>
        </w:rPr>
        <w:t>25</w:t>
      </w:r>
      <w:r w:rsidRPr="256AE696">
        <w:rPr>
          <w:rFonts w:ascii="Georgia" w:hAnsi="Georgia" w:cs="Times New Roman"/>
          <w:color w:val="000000" w:themeColor="text1"/>
        </w:rPr>
        <w:t>%)</w:t>
      </w:r>
    </w:p>
    <w:p w14:paraId="0BA0C037" w14:textId="766E1B3A" w:rsidR="006E675B" w:rsidRPr="001A3CEE" w:rsidRDefault="006E675B" w:rsidP="256AE696">
      <w:pPr>
        <w:numPr>
          <w:ilvl w:val="1"/>
          <w:numId w:val="25"/>
        </w:numPr>
        <w:spacing w:after="200" w:line="276" w:lineRule="auto"/>
        <w:contextualSpacing/>
        <w:outlineLvl w:val="0"/>
        <w:rPr>
          <w:rFonts w:ascii="Georgia" w:hAnsi="Georgia" w:cs="Times New Roman"/>
          <w:color w:val="000000"/>
        </w:rPr>
      </w:pPr>
      <w:r w:rsidRPr="256AE696">
        <w:rPr>
          <w:rFonts w:ascii="Georgia" w:hAnsi="Georgia" w:cs="Times New Roman"/>
          <w:color w:val="000000" w:themeColor="text1"/>
        </w:rPr>
        <w:t xml:space="preserve">section </w:t>
      </w:r>
      <w:r w:rsidR="56575BB7" w:rsidRPr="256AE696">
        <w:rPr>
          <w:rFonts w:ascii="Georgia" w:hAnsi="Georgia" w:cs="Times New Roman"/>
          <w:color w:val="000000" w:themeColor="text1"/>
        </w:rPr>
        <w:t>2</w:t>
      </w:r>
      <w:r w:rsidRPr="256AE696">
        <w:rPr>
          <w:rFonts w:ascii="Georgia" w:hAnsi="Georgia" w:cs="Times New Roman"/>
          <w:color w:val="000000" w:themeColor="text1"/>
        </w:rPr>
        <w:t xml:space="preserve"> (</w:t>
      </w:r>
      <w:r w:rsidR="004254B0">
        <w:rPr>
          <w:rFonts w:ascii="Georgia" w:hAnsi="Georgia" w:cs="Times New Roman"/>
          <w:color w:val="000000" w:themeColor="text1"/>
        </w:rPr>
        <w:t>55</w:t>
      </w:r>
      <w:r w:rsidRPr="256AE696">
        <w:rPr>
          <w:rFonts w:ascii="Georgia" w:hAnsi="Georgia" w:cs="Times New Roman"/>
          <w:color w:val="000000" w:themeColor="text1"/>
        </w:rPr>
        <w:t>%)</w:t>
      </w:r>
    </w:p>
    <w:p w14:paraId="30FABB7F" w14:textId="66D972DD" w:rsidR="006E675B" w:rsidRPr="001A3CEE" w:rsidRDefault="00CA47F7" w:rsidP="000E5B63">
      <w:pPr>
        <w:numPr>
          <w:ilvl w:val="1"/>
          <w:numId w:val="25"/>
        </w:numPr>
        <w:spacing w:after="200" w:line="276" w:lineRule="auto"/>
        <w:contextualSpacing/>
        <w:outlineLvl w:val="0"/>
        <w:rPr>
          <w:rFonts w:ascii="Georgia" w:hAnsi="Georgia" w:cs="Times New Roman"/>
          <w:color w:val="000000"/>
        </w:rPr>
      </w:pPr>
      <w:r>
        <w:rPr>
          <w:rFonts w:ascii="Georgia" w:hAnsi="Georgia" w:cs="Times New Roman"/>
          <w:color w:val="000000" w:themeColor="text1"/>
        </w:rPr>
        <w:t>s</w:t>
      </w:r>
      <w:r w:rsidR="237E6F68" w:rsidRPr="256AE696">
        <w:rPr>
          <w:rFonts w:ascii="Georgia" w:hAnsi="Georgia" w:cs="Times New Roman"/>
          <w:color w:val="000000" w:themeColor="text1"/>
        </w:rPr>
        <w:t>ection 3</w:t>
      </w:r>
      <w:r w:rsidR="00FC461C">
        <w:rPr>
          <w:rFonts w:ascii="Georgia" w:hAnsi="Georgia" w:cs="Times New Roman"/>
          <w:color w:val="000000" w:themeColor="text1"/>
        </w:rPr>
        <w:t xml:space="preserve"> </w:t>
      </w:r>
      <w:r w:rsidR="006E675B" w:rsidRPr="256AE696">
        <w:rPr>
          <w:rFonts w:ascii="Georgia" w:hAnsi="Georgia" w:cs="Times New Roman"/>
          <w:color w:val="000000" w:themeColor="text1"/>
        </w:rPr>
        <w:t>(</w:t>
      </w:r>
      <w:r w:rsidR="00BE1564">
        <w:rPr>
          <w:rFonts w:ascii="Georgia" w:hAnsi="Georgia" w:cs="Times New Roman"/>
          <w:color w:val="000000" w:themeColor="text1"/>
        </w:rPr>
        <w:t>20</w:t>
      </w:r>
      <w:r w:rsidR="004254B0">
        <w:rPr>
          <w:rFonts w:ascii="Georgia" w:hAnsi="Georgia" w:cs="Times New Roman"/>
          <w:color w:val="000000" w:themeColor="text1"/>
        </w:rPr>
        <w:t>%</w:t>
      </w:r>
      <w:r w:rsidR="006E675B" w:rsidRPr="256AE696">
        <w:rPr>
          <w:rFonts w:ascii="Georgia" w:hAnsi="Georgia" w:cs="Times New Roman"/>
          <w:color w:val="000000" w:themeColor="text1"/>
        </w:rPr>
        <w:t>)</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7777777"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53B5FDA9" w14:textId="141F3689" w:rsidR="006E675B" w:rsidRPr="001A3CEE" w:rsidRDefault="006E675B" w:rsidP="008E2AE3">
      <w:pPr>
        <w:jc w:val="both"/>
        <w:outlineLvl w:val="0"/>
        <w:rPr>
          <w:rFonts w:ascii="Georgia" w:hAnsi="Georgia" w:cs="Times New Roman"/>
          <w:color w:val="000000"/>
        </w:rPr>
      </w:pPr>
    </w:p>
    <w:p w14:paraId="07D12FCA"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Transmission letter </w:t>
      </w:r>
    </w:p>
    <w:p w14:paraId="7F23015D" w14:textId="791156C4" w:rsidR="006E675B" w:rsidRPr="001A3CEE" w:rsidRDefault="00EF77E9" w:rsidP="006E675B">
      <w:pPr>
        <w:numPr>
          <w:ilvl w:val="0"/>
          <w:numId w:val="26"/>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 xml:space="preserve">Submission package should </w:t>
      </w:r>
      <w:r w:rsidR="006E675B" w:rsidRPr="000E5B63">
        <w:rPr>
          <w:rFonts w:ascii="Georgia" w:eastAsiaTheme="minorHAnsi" w:hAnsi="Georgia" w:cs="Times New Roman"/>
          <w:color w:val="000000"/>
        </w:rPr>
        <w:t>no more than 2 pages excluding</w:t>
      </w:r>
      <w:r w:rsidR="006E675B" w:rsidRPr="001A3CEE">
        <w:rPr>
          <w:rFonts w:ascii="Georgia" w:eastAsiaTheme="minorHAnsi" w:hAnsi="Georgia" w:cs="Times New Roman"/>
          <w:color w:val="000000"/>
        </w:rPr>
        <w:t xml:space="preserve"> </w:t>
      </w:r>
      <w:r w:rsidR="00F5150E">
        <w:rPr>
          <w:rFonts w:ascii="Georgia" w:eastAsiaTheme="minorHAnsi" w:hAnsi="Georgia" w:cs="Times New Roman"/>
          <w:color w:val="000000"/>
        </w:rPr>
        <w:t xml:space="preserve">budget and </w:t>
      </w:r>
      <w:r w:rsidR="006E675B" w:rsidRPr="001A3CEE">
        <w:rPr>
          <w:rFonts w:ascii="Georgia" w:eastAsiaTheme="minorHAnsi" w:hAnsi="Georgia" w:cs="Times New Roman"/>
          <w:color w:val="000000"/>
        </w:rPr>
        <w:t xml:space="preserve">CV’s or resumes </w:t>
      </w:r>
    </w:p>
    <w:p w14:paraId="0A617838" w14:textId="77777777" w:rsidR="002B32BB" w:rsidRDefault="002B32BB" w:rsidP="006E675B">
      <w:pPr>
        <w:outlineLvl w:val="0"/>
        <w:rPr>
          <w:rFonts w:ascii="Georgia" w:hAnsi="Georgia" w:cs="Times New Roman"/>
          <w:color w:val="000000"/>
        </w:rPr>
      </w:pPr>
    </w:p>
    <w:p w14:paraId="5EBC6010" w14:textId="7D642C7A"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3" w:history="1">
        <w:r w:rsidRPr="001A3CEE">
          <w:rPr>
            <w:rFonts w:ascii="Georgia" w:hAnsi="Georgia" w:cs="Times New Roman"/>
            <w:color w:val="0000FF" w:themeColor="hyperlink"/>
            <w:u w:val="single"/>
          </w:rPr>
          <w:t>workwithus@icma.org</w:t>
        </w:r>
      </w:hyperlink>
      <w:r w:rsidR="008C3C6B" w:rsidRPr="008C3C6B">
        <w:rPr>
          <w:rFonts w:ascii="Georgia" w:hAnsi="Georgia" w:cs="Times New Roman"/>
          <w:color w:val="000000"/>
        </w:rPr>
        <w:t xml:space="preserve"> with a subject line noting the RFP title and number found on page one of this solicitation</w:t>
      </w:r>
      <w:r w:rsidRPr="001A3CEE">
        <w:rPr>
          <w:rFonts w:ascii="Georgia" w:hAnsi="Georgia" w:cs="Times New Roman"/>
          <w:color w:val="000000"/>
        </w:rPr>
        <w:t>. No phone calls please.</w:t>
      </w:r>
      <w:r w:rsidR="008C3C6B">
        <w:rPr>
          <w:rFonts w:ascii="Georgia" w:hAnsi="Georgia" w:cs="Times New Roman"/>
          <w:color w:val="000000"/>
        </w:rPr>
        <w:t xml:space="preserve"> </w:t>
      </w:r>
    </w:p>
    <w:p w14:paraId="7BBE3A53" w14:textId="77777777" w:rsidR="006E675B" w:rsidRPr="001A3CEE" w:rsidRDefault="006E675B" w:rsidP="008C3C6B">
      <w:pPr>
        <w:jc w:val="both"/>
        <w:outlineLvl w:val="0"/>
        <w:rPr>
          <w:rFonts w:ascii="Georgia" w:hAnsi="Georgia" w:cs="Times New Roman"/>
          <w:color w:val="000000"/>
        </w:rPr>
      </w:pPr>
    </w:p>
    <w:p w14:paraId="4BD06D4D" w14:textId="77777777"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31664D8B" w14:textId="0AF58B62"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43484EEB"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Contract Award - ICMA anticipates making </w:t>
      </w:r>
      <w:r w:rsidR="002A38EB">
        <w:rPr>
          <w:rFonts w:ascii="Georgia" w:hAnsi="Georgia" w:cs="Times New Roman"/>
        </w:rPr>
        <w:t>four</w:t>
      </w:r>
      <w:r w:rsidRPr="00C534D8">
        <w:rPr>
          <w:rFonts w:ascii="Georgia" w:hAnsi="Georgia" w:cs="Times New Roman"/>
        </w:rPr>
        <w:t xml:space="preserve"> award</w:t>
      </w:r>
      <w:r w:rsidR="002A38EB">
        <w:rPr>
          <w:rFonts w:ascii="Georgia" w:hAnsi="Georgia" w:cs="Times New Roman"/>
        </w:rPr>
        <w:t>s</w:t>
      </w:r>
      <w:r w:rsidRPr="00C534D8">
        <w:rPr>
          <w:rFonts w:ascii="Georgia" w:hAnsi="Georgia" w:cs="Times New Roman"/>
        </w:rPr>
        <w:t xml:space="preserve"> under this solicitation. It may award a contract based on initial applications without discussion, or following limited discussion or negotiations. Each offer should be submitted using the most favorable cost and technical terms. ICMA may request additional data or material to support applications.  ICMA expects to notify Respondents in approximately one </w:t>
      </w:r>
      <w:r w:rsidR="00016E9C">
        <w:rPr>
          <w:rFonts w:ascii="Georgia" w:hAnsi="Georgia" w:cs="Times New Roman"/>
        </w:rPr>
        <w:t>week</w:t>
      </w:r>
      <w:r w:rsidRPr="00C534D8">
        <w:rPr>
          <w:rFonts w:ascii="Georgia" w:hAnsi="Georgia" w:cs="Times New Roman"/>
        </w:rPr>
        <w:t xml:space="preserve">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lastRenderedPageBreak/>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F345FDF" w14:textId="57A03AD4" w:rsidR="006E675B" w:rsidRPr="00AF0BCF" w:rsidRDefault="006E675B" w:rsidP="00AF0BCF">
      <w:pPr>
        <w:spacing w:line="276" w:lineRule="auto"/>
        <w:jc w:val="both"/>
        <w:rPr>
          <w:rFonts w:ascii="Georgia" w:eastAsiaTheme="minorHAnsi" w:hAnsi="Georgia" w:cs="Times New Roman"/>
        </w:rPr>
      </w:pPr>
      <w:r w:rsidRPr="001A3CEE">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1A3CEE">
        <w:rPr>
          <w:rFonts w:ascii="Georgia" w:eastAsiaTheme="minorHAnsi" w:hAnsi="Georgia" w:cs="Times New Roman"/>
        </w:rPr>
        <w:t>HUBZones</w:t>
      </w:r>
      <w:proofErr w:type="spellEnd"/>
      <w:r w:rsidRPr="001A3CEE">
        <w:rPr>
          <w:rFonts w:ascii="Georgia" w:eastAsiaTheme="minorHAnsi" w:hAnsi="Georgia" w:cs="Times New Roman"/>
        </w:rPr>
        <w:t>) and private voluntary organizations (PVOs) principally operated and managed by economically disadvantaged individuals.</w:t>
      </w:r>
      <w:bookmarkStart w:id="0" w:name="CL_Attachment_J7"/>
      <w:bookmarkEnd w:id="0"/>
    </w:p>
    <w:sectPr w:rsidR="006E675B" w:rsidRPr="00AF0BCF" w:rsidSect="001257D4">
      <w:headerReference w:type="default" r:id="rId14"/>
      <w:footerReference w:type="default" r:id="rId15"/>
      <w:headerReference w:type="first" r:id="rId16"/>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01D2" w14:textId="77777777" w:rsidR="0046646B" w:rsidRDefault="0046646B" w:rsidP="00B43204">
      <w:r>
        <w:separator/>
      </w:r>
    </w:p>
  </w:endnote>
  <w:endnote w:type="continuationSeparator" w:id="0">
    <w:p w14:paraId="1AC68987" w14:textId="77777777" w:rsidR="0046646B" w:rsidRDefault="0046646B" w:rsidP="00B43204">
      <w:r>
        <w:continuationSeparator/>
      </w:r>
    </w:p>
  </w:endnote>
  <w:endnote w:type="continuationNotice" w:id="1">
    <w:p w14:paraId="2C4EC603" w14:textId="77777777" w:rsidR="0046646B" w:rsidRDefault="0046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58105"/>
      <w:docPartObj>
        <w:docPartGallery w:val="Page Numbers (Bottom of Page)"/>
        <w:docPartUnique/>
      </w:docPartObj>
    </w:sdtPr>
    <w:sdtContent>
      <w:sdt>
        <w:sdtPr>
          <w:id w:val="1728636285"/>
          <w:docPartObj>
            <w:docPartGallery w:val="Page Numbers (Top of Page)"/>
            <w:docPartUnique/>
          </w:docPartObj>
        </w:sdt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D785" w14:textId="77777777" w:rsidR="0046646B" w:rsidRDefault="0046646B" w:rsidP="00B43204">
      <w:r>
        <w:separator/>
      </w:r>
    </w:p>
  </w:footnote>
  <w:footnote w:type="continuationSeparator" w:id="0">
    <w:p w14:paraId="1FAB8D9D" w14:textId="77777777" w:rsidR="0046646B" w:rsidRDefault="0046646B" w:rsidP="00B43204">
      <w:r>
        <w:continuationSeparator/>
      </w:r>
    </w:p>
  </w:footnote>
  <w:footnote w:type="continuationNotice" w:id="1">
    <w:p w14:paraId="14D1DF2A" w14:textId="77777777" w:rsidR="0046646B" w:rsidRDefault="0046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E9A"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8241"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938"/>
    <w:multiLevelType w:val="hybridMultilevel"/>
    <w:tmpl w:val="630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0AD"/>
    <w:multiLevelType w:val="hybridMultilevel"/>
    <w:tmpl w:val="5F1AC5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A76DA7"/>
    <w:multiLevelType w:val="hybridMultilevel"/>
    <w:tmpl w:val="25AE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16cid:durableId="903876161">
    <w:abstractNumId w:val="32"/>
  </w:num>
  <w:num w:numId="2" w16cid:durableId="1558512506">
    <w:abstractNumId w:val="29"/>
  </w:num>
  <w:num w:numId="3" w16cid:durableId="1664698028">
    <w:abstractNumId w:val="23"/>
  </w:num>
  <w:num w:numId="4" w16cid:durableId="268008099">
    <w:abstractNumId w:val="25"/>
  </w:num>
  <w:num w:numId="5" w16cid:durableId="738941669">
    <w:abstractNumId w:val="13"/>
  </w:num>
  <w:num w:numId="6" w16cid:durableId="1713656374">
    <w:abstractNumId w:val="18"/>
  </w:num>
  <w:num w:numId="7" w16cid:durableId="1160579207">
    <w:abstractNumId w:val="10"/>
  </w:num>
  <w:num w:numId="8" w16cid:durableId="412746264">
    <w:abstractNumId w:val="9"/>
  </w:num>
  <w:num w:numId="9" w16cid:durableId="940844120">
    <w:abstractNumId w:val="21"/>
  </w:num>
  <w:num w:numId="10" w16cid:durableId="1780223227">
    <w:abstractNumId w:val="30"/>
  </w:num>
  <w:num w:numId="11" w16cid:durableId="1208685893">
    <w:abstractNumId w:val="22"/>
  </w:num>
  <w:num w:numId="12" w16cid:durableId="761529428">
    <w:abstractNumId w:val="5"/>
  </w:num>
  <w:num w:numId="13" w16cid:durableId="367804696">
    <w:abstractNumId w:val="4"/>
  </w:num>
  <w:num w:numId="14" w16cid:durableId="503979549">
    <w:abstractNumId w:val="16"/>
  </w:num>
  <w:num w:numId="15" w16cid:durableId="1793288134">
    <w:abstractNumId w:val="17"/>
  </w:num>
  <w:num w:numId="16" w16cid:durableId="2070573191">
    <w:abstractNumId w:val="1"/>
  </w:num>
  <w:num w:numId="17" w16cid:durableId="1256398107">
    <w:abstractNumId w:val="14"/>
  </w:num>
  <w:num w:numId="18" w16cid:durableId="240063909">
    <w:abstractNumId w:val="26"/>
  </w:num>
  <w:num w:numId="19" w16cid:durableId="150560778">
    <w:abstractNumId w:val="6"/>
  </w:num>
  <w:num w:numId="20" w16cid:durableId="522934638">
    <w:abstractNumId w:val="28"/>
  </w:num>
  <w:num w:numId="21" w16cid:durableId="56168084">
    <w:abstractNumId w:val="19"/>
  </w:num>
  <w:num w:numId="22" w16cid:durableId="2104303991">
    <w:abstractNumId w:val="31"/>
  </w:num>
  <w:num w:numId="23" w16cid:durableId="2107729431">
    <w:abstractNumId w:val="24"/>
  </w:num>
  <w:num w:numId="24" w16cid:durableId="929236652">
    <w:abstractNumId w:val="12"/>
  </w:num>
  <w:num w:numId="25" w16cid:durableId="1431897461">
    <w:abstractNumId w:val="27"/>
  </w:num>
  <w:num w:numId="26" w16cid:durableId="183369736">
    <w:abstractNumId w:val="20"/>
  </w:num>
  <w:num w:numId="27" w16cid:durableId="1920168149">
    <w:abstractNumId w:val="2"/>
  </w:num>
  <w:num w:numId="28" w16cid:durableId="2047632553">
    <w:abstractNumId w:val="15"/>
  </w:num>
  <w:num w:numId="29" w16cid:durableId="1426610454">
    <w:abstractNumId w:val="7"/>
  </w:num>
  <w:num w:numId="30" w16cid:durableId="321126532">
    <w:abstractNumId w:val="8"/>
  </w:num>
  <w:num w:numId="31" w16cid:durableId="1668245307">
    <w:abstractNumId w:val="3"/>
  </w:num>
  <w:num w:numId="32" w16cid:durableId="1607274703">
    <w:abstractNumId w:val="0"/>
  </w:num>
  <w:num w:numId="33" w16cid:durableId="1678733247">
    <w:abstractNumId w:val="8"/>
  </w:num>
  <w:num w:numId="34" w16cid:durableId="710111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6E9C"/>
    <w:rsid w:val="00020CDD"/>
    <w:rsid w:val="00020DAB"/>
    <w:rsid w:val="00045FA3"/>
    <w:rsid w:val="00050040"/>
    <w:rsid w:val="00050EFA"/>
    <w:rsid w:val="00051013"/>
    <w:rsid w:val="00052ED9"/>
    <w:rsid w:val="0006165A"/>
    <w:rsid w:val="00066C9F"/>
    <w:rsid w:val="00076B86"/>
    <w:rsid w:val="00082EB2"/>
    <w:rsid w:val="000A6CDA"/>
    <w:rsid w:val="000C09EC"/>
    <w:rsid w:val="000D0C7B"/>
    <w:rsid w:val="000D6429"/>
    <w:rsid w:val="000E024A"/>
    <w:rsid w:val="000E5B63"/>
    <w:rsid w:val="001142D3"/>
    <w:rsid w:val="00114B78"/>
    <w:rsid w:val="00117C5E"/>
    <w:rsid w:val="001214EE"/>
    <w:rsid w:val="00122A28"/>
    <w:rsid w:val="00123D38"/>
    <w:rsid w:val="001257D4"/>
    <w:rsid w:val="001362F5"/>
    <w:rsid w:val="001519E9"/>
    <w:rsid w:val="00176896"/>
    <w:rsid w:val="001B560B"/>
    <w:rsid w:val="001D370F"/>
    <w:rsid w:val="001D481F"/>
    <w:rsid w:val="001D5397"/>
    <w:rsid w:val="001D6FE9"/>
    <w:rsid w:val="001E2F0E"/>
    <w:rsid w:val="001E5A43"/>
    <w:rsid w:val="00222C8D"/>
    <w:rsid w:val="00236F6F"/>
    <w:rsid w:val="002400DE"/>
    <w:rsid w:val="00245A85"/>
    <w:rsid w:val="00255FFB"/>
    <w:rsid w:val="00265B17"/>
    <w:rsid w:val="00267B2E"/>
    <w:rsid w:val="0027163D"/>
    <w:rsid w:val="002965AC"/>
    <w:rsid w:val="002A02AA"/>
    <w:rsid w:val="002A1668"/>
    <w:rsid w:val="002A38EB"/>
    <w:rsid w:val="002B32BB"/>
    <w:rsid w:val="002C0F6C"/>
    <w:rsid w:val="002C245D"/>
    <w:rsid w:val="002C493A"/>
    <w:rsid w:val="002C4EF8"/>
    <w:rsid w:val="002D61B7"/>
    <w:rsid w:val="002F74D5"/>
    <w:rsid w:val="003078DD"/>
    <w:rsid w:val="0031795D"/>
    <w:rsid w:val="00327D25"/>
    <w:rsid w:val="00340275"/>
    <w:rsid w:val="00360FC9"/>
    <w:rsid w:val="0036567D"/>
    <w:rsid w:val="00383FB9"/>
    <w:rsid w:val="0039128D"/>
    <w:rsid w:val="0039506B"/>
    <w:rsid w:val="003A7433"/>
    <w:rsid w:val="003B4161"/>
    <w:rsid w:val="003B4D4D"/>
    <w:rsid w:val="003C053C"/>
    <w:rsid w:val="003D1BBB"/>
    <w:rsid w:val="003D4E06"/>
    <w:rsid w:val="003E44DA"/>
    <w:rsid w:val="003F478E"/>
    <w:rsid w:val="003F56E9"/>
    <w:rsid w:val="004000B4"/>
    <w:rsid w:val="00400BC2"/>
    <w:rsid w:val="0040252C"/>
    <w:rsid w:val="00404E08"/>
    <w:rsid w:val="00420D1E"/>
    <w:rsid w:val="004254B0"/>
    <w:rsid w:val="004277EE"/>
    <w:rsid w:val="00455FEC"/>
    <w:rsid w:val="00461E19"/>
    <w:rsid w:val="0046646B"/>
    <w:rsid w:val="0047776B"/>
    <w:rsid w:val="00482DBB"/>
    <w:rsid w:val="00484BAF"/>
    <w:rsid w:val="004C123E"/>
    <w:rsid w:val="004D3584"/>
    <w:rsid w:val="004D4229"/>
    <w:rsid w:val="004D59F3"/>
    <w:rsid w:val="004E0E84"/>
    <w:rsid w:val="004E27F3"/>
    <w:rsid w:val="00503707"/>
    <w:rsid w:val="00512CBD"/>
    <w:rsid w:val="00514798"/>
    <w:rsid w:val="005225BF"/>
    <w:rsid w:val="005237C1"/>
    <w:rsid w:val="00580720"/>
    <w:rsid w:val="0059047D"/>
    <w:rsid w:val="0059176C"/>
    <w:rsid w:val="005A7BD2"/>
    <w:rsid w:val="005A7DD5"/>
    <w:rsid w:val="005C0958"/>
    <w:rsid w:val="005C315A"/>
    <w:rsid w:val="005D0F0A"/>
    <w:rsid w:val="005E08C7"/>
    <w:rsid w:val="005E3435"/>
    <w:rsid w:val="005F4921"/>
    <w:rsid w:val="0061074E"/>
    <w:rsid w:val="006348B5"/>
    <w:rsid w:val="00640338"/>
    <w:rsid w:val="006515D0"/>
    <w:rsid w:val="006656B1"/>
    <w:rsid w:val="00670F45"/>
    <w:rsid w:val="00685AC4"/>
    <w:rsid w:val="00686101"/>
    <w:rsid w:val="006A4221"/>
    <w:rsid w:val="006C0267"/>
    <w:rsid w:val="006C5717"/>
    <w:rsid w:val="006D0058"/>
    <w:rsid w:val="006D48A8"/>
    <w:rsid w:val="006D7C49"/>
    <w:rsid w:val="006E157C"/>
    <w:rsid w:val="006E675B"/>
    <w:rsid w:val="006E6CBE"/>
    <w:rsid w:val="006F3C5A"/>
    <w:rsid w:val="007209F8"/>
    <w:rsid w:val="0072586A"/>
    <w:rsid w:val="00752197"/>
    <w:rsid w:val="00762C03"/>
    <w:rsid w:val="00763D8A"/>
    <w:rsid w:val="00765C14"/>
    <w:rsid w:val="00773903"/>
    <w:rsid w:val="00775CC5"/>
    <w:rsid w:val="00777978"/>
    <w:rsid w:val="007B0B94"/>
    <w:rsid w:val="007B7270"/>
    <w:rsid w:val="007C372B"/>
    <w:rsid w:val="007C5248"/>
    <w:rsid w:val="007C5984"/>
    <w:rsid w:val="00801FDA"/>
    <w:rsid w:val="00811A88"/>
    <w:rsid w:val="0081477C"/>
    <w:rsid w:val="008305F8"/>
    <w:rsid w:val="00864C17"/>
    <w:rsid w:val="008655FE"/>
    <w:rsid w:val="00871285"/>
    <w:rsid w:val="00877AC6"/>
    <w:rsid w:val="008960A4"/>
    <w:rsid w:val="008A6C23"/>
    <w:rsid w:val="008B506A"/>
    <w:rsid w:val="008C3C6B"/>
    <w:rsid w:val="008C4F7E"/>
    <w:rsid w:val="008E2AE3"/>
    <w:rsid w:val="009021B3"/>
    <w:rsid w:val="00903E4C"/>
    <w:rsid w:val="00963122"/>
    <w:rsid w:val="009943A7"/>
    <w:rsid w:val="009A68D3"/>
    <w:rsid w:val="009A7170"/>
    <w:rsid w:val="009B0A0F"/>
    <w:rsid w:val="009B36B8"/>
    <w:rsid w:val="009D13E8"/>
    <w:rsid w:val="009E5F95"/>
    <w:rsid w:val="009F0A10"/>
    <w:rsid w:val="009F23C7"/>
    <w:rsid w:val="009F5090"/>
    <w:rsid w:val="009F5C01"/>
    <w:rsid w:val="00A04C41"/>
    <w:rsid w:val="00A06B87"/>
    <w:rsid w:val="00A12E49"/>
    <w:rsid w:val="00A1300C"/>
    <w:rsid w:val="00A17AF0"/>
    <w:rsid w:val="00A46225"/>
    <w:rsid w:val="00A5081D"/>
    <w:rsid w:val="00A54262"/>
    <w:rsid w:val="00A63AC1"/>
    <w:rsid w:val="00A868DD"/>
    <w:rsid w:val="00A95A2C"/>
    <w:rsid w:val="00AA3D8D"/>
    <w:rsid w:val="00AA6F05"/>
    <w:rsid w:val="00AC4E7A"/>
    <w:rsid w:val="00AF0BCF"/>
    <w:rsid w:val="00B005E8"/>
    <w:rsid w:val="00B12D4F"/>
    <w:rsid w:val="00B13089"/>
    <w:rsid w:val="00B20765"/>
    <w:rsid w:val="00B27020"/>
    <w:rsid w:val="00B358E9"/>
    <w:rsid w:val="00B35949"/>
    <w:rsid w:val="00B43204"/>
    <w:rsid w:val="00B63AED"/>
    <w:rsid w:val="00B74A0A"/>
    <w:rsid w:val="00BB24DE"/>
    <w:rsid w:val="00BB33ED"/>
    <w:rsid w:val="00BC3F32"/>
    <w:rsid w:val="00BC69B6"/>
    <w:rsid w:val="00BC7755"/>
    <w:rsid w:val="00BD765C"/>
    <w:rsid w:val="00BD7CC4"/>
    <w:rsid w:val="00BE1564"/>
    <w:rsid w:val="00BE2E73"/>
    <w:rsid w:val="00BF3593"/>
    <w:rsid w:val="00BF6B85"/>
    <w:rsid w:val="00BF6E94"/>
    <w:rsid w:val="00BF77DF"/>
    <w:rsid w:val="00C053D2"/>
    <w:rsid w:val="00C05AF0"/>
    <w:rsid w:val="00C20C46"/>
    <w:rsid w:val="00C2569A"/>
    <w:rsid w:val="00C418A7"/>
    <w:rsid w:val="00C50AE6"/>
    <w:rsid w:val="00C511DE"/>
    <w:rsid w:val="00C5143F"/>
    <w:rsid w:val="00C534D8"/>
    <w:rsid w:val="00C54411"/>
    <w:rsid w:val="00C57D1F"/>
    <w:rsid w:val="00C61CAA"/>
    <w:rsid w:val="00C847F7"/>
    <w:rsid w:val="00C865FA"/>
    <w:rsid w:val="00C90081"/>
    <w:rsid w:val="00CA2A5B"/>
    <w:rsid w:val="00CA47F7"/>
    <w:rsid w:val="00CE5DC9"/>
    <w:rsid w:val="00D04315"/>
    <w:rsid w:val="00D07495"/>
    <w:rsid w:val="00D164DE"/>
    <w:rsid w:val="00D411BC"/>
    <w:rsid w:val="00D44ECA"/>
    <w:rsid w:val="00D528D7"/>
    <w:rsid w:val="00D56526"/>
    <w:rsid w:val="00D76FF1"/>
    <w:rsid w:val="00D77875"/>
    <w:rsid w:val="00DA16FD"/>
    <w:rsid w:val="00DA28DC"/>
    <w:rsid w:val="00DA74AA"/>
    <w:rsid w:val="00DB0C30"/>
    <w:rsid w:val="00DB25EE"/>
    <w:rsid w:val="00DB5D84"/>
    <w:rsid w:val="00DC3446"/>
    <w:rsid w:val="00DD6318"/>
    <w:rsid w:val="00DD631F"/>
    <w:rsid w:val="00E008C8"/>
    <w:rsid w:val="00E02A83"/>
    <w:rsid w:val="00E20C70"/>
    <w:rsid w:val="00E270A1"/>
    <w:rsid w:val="00E33C9C"/>
    <w:rsid w:val="00E37738"/>
    <w:rsid w:val="00E65CF6"/>
    <w:rsid w:val="00E73F77"/>
    <w:rsid w:val="00E80472"/>
    <w:rsid w:val="00E86CC1"/>
    <w:rsid w:val="00E9298C"/>
    <w:rsid w:val="00E966A6"/>
    <w:rsid w:val="00EA2ACE"/>
    <w:rsid w:val="00EC01A4"/>
    <w:rsid w:val="00EE24FB"/>
    <w:rsid w:val="00EE7E3F"/>
    <w:rsid w:val="00EF4DB1"/>
    <w:rsid w:val="00EF77E9"/>
    <w:rsid w:val="00F0226F"/>
    <w:rsid w:val="00F1758C"/>
    <w:rsid w:val="00F20F03"/>
    <w:rsid w:val="00F371C5"/>
    <w:rsid w:val="00F5150E"/>
    <w:rsid w:val="00F730C6"/>
    <w:rsid w:val="00F76F08"/>
    <w:rsid w:val="00F84EE4"/>
    <w:rsid w:val="00F851E3"/>
    <w:rsid w:val="00F8658C"/>
    <w:rsid w:val="00F904E7"/>
    <w:rsid w:val="00F90A41"/>
    <w:rsid w:val="00F91A04"/>
    <w:rsid w:val="00F92704"/>
    <w:rsid w:val="00F94B61"/>
    <w:rsid w:val="00FA5D50"/>
    <w:rsid w:val="00FC461C"/>
    <w:rsid w:val="00FD322A"/>
    <w:rsid w:val="00FF707F"/>
    <w:rsid w:val="00FF77ED"/>
    <w:rsid w:val="0E95AA85"/>
    <w:rsid w:val="0F66EAC7"/>
    <w:rsid w:val="12BA5B14"/>
    <w:rsid w:val="154F5975"/>
    <w:rsid w:val="1697EFFD"/>
    <w:rsid w:val="1735EEC3"/>
    <w:rsid w:val="18CC4819"/>
    <w:rsid w:val="1BE70884"/>
    <w:rsid w:val="1BF45DC6"/>
    <w:rsid w:val="1DD27B99"/>
    <w:rsid w:val="213E9874"/>
    <w:rsid w:val="237E6F68"/>
    <w:rsid w:val="256AE696"/>
    <w:rsid w:val="28AF3149"/>
    <w:rsid w:val="2C02574D"/>
    <w:rsid w:val="311B0AB9"/>
    <w:rsid w:val="32A06FE9"/>
    <w:rsid w:val="35E2ACE1"/>
    <w:rsid w:val="389E58E8"/>
    <w:rsid w:val="3A36298F"/>
    <w:rsid w:val="3F5A46A1"/>
    <w:rsid w:val="3FB893D4"/>
    <w:rsid w:val="40EE2B40"/>
    <w:rsid w:val="428CADC3"/>
    <w:rsid w:val="43BB9E73"/>
    <w:rsid w:val="48DF0DCD"/>
    <w:rsid w:val="498F56B8"/>
    <w:rsid w:val="4AC903A6"/>
    <w:rsid w:val="4FC7B779"/>
    <w:rsid w:val="506FB151"/>
    <w:rsid w:val="511FAC45"/>
    <w:rsid w:val="518D40C9"/>
    <w:rsid w:val="526194B7"/>
    <w:rsid w:val="526824DE"/>
    <w:rsid w:val="52AFF8B3"/>
    <w:rsid w:val="55D088F9"/>
    <w:rsid w:val="5610CA66"/>
    <w:rsid w:val="56575BB7"/>
    <w:rsid w:val="62D43026"/>
    <w:rsid w:val="6633E0D4"/>
    <w:rsid w:val="67CFB135"/>
    <w:rsid w:val="68F6C0CF"/>
    <w:rsid w:val="6B6F3846"/>
    <w:rsid w:val="6B76910D"/>
    <w:rsid w:val="6BBD604F"/>
    <w:rsid w:val="6C843393"/>
    <w:rsid w:val="6CE20437"/>
    <w:rsid w:val="7068299F"/>
    <w:rsid w:val="70C2D2CE"/>
    <w:rsid w:val="7203FA00"/>
    <w:rsid w:val="73922928"/>
    <w:rsid w:val="791879D1"/>
    <w:rsid w:val="7C793433"/>
    <w:rsid w:val="7D07DCFE"/>
    <w:rsid w:val="7ED6232E"/>
    <w:rsid w:val="7FCCEAB4"/>
    <w:rsid w:val="7FF8D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CBCC4C"/>
  <w14:defaultImageDpi w14:val="300"/>
  <w15:docId w15:val="{0B1BE76D-6D1F-4AE8-AA77-A55AE32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Revision">
    <w:name w:val="Revision"/>
    <w:hidden/>
    <w:uiPriority w:val="99"/>
    <w:semiHidden/>
    <w:rsid w:val="00763D8A"/>
  </w:style>
  <w:style w:type="paragraph" w:styleId="CommentSubject">
    <w:name w:val="annotation subject"/>
    <w:basedOn w:val="CommentText"/>
    <w:next w:val="CommentText"/>
    <w:link w:val="CommentSubjectChar"/>
    <w:uiPriority w:val="99"/>
    <w:semiHidden/>
    <w:unhideWhenUsed/>
    <w:rsid w:val="00763D8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63D8A"/>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 w:id="1210648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aushansky@icm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nis@icm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fbca0-80ac-46b7-b3dc-f9a247c2c882">
      <UserInfo>
        <DisplayName>Irene Kaushansky</DisplayName>
        <AccountId>275</AccountId>
        <AccountType/>
      </UserInfo>
      <UserInfo>
        <DisplayName>ICMA All Staff SP</DisplayName>
        <AccountId>677</AccountId>
        <AccountType/>
      </UserInfo>
    </SharedWithUsers>
    <_activity xmlns="7f67641c-8e18-4c3d-a50b-cd252b95f03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8623059D6AA6469C3DA6B992D643B8" ma:contentTypeVersion="15" ma:contentTypeDescription="Create a new document." ma:contentTypeScope="" ma:versionID="5e60783c73b8336234fd92106bafec53">
  <xsd:schema xmlns:xsd="http://www.w3.org/2001/XMLSchema" xmlns:xs="http://www.w3.org/2001/XMLSchema" xmlns:p="http://schemas.microsoft.com/office/2006/metadata/properties" xmlns:ns3="7f67641c-8e18-4c3d-a50b-cd252b95f030" xmlns:ns4="4d4fbca0-80ac-46b7-b3dc-f9a247c2c882" targetNamespace="http://schemas.microsoft.com/office/2006/metadata/properties" ma:root="true" ma:fieldsID="5f957adbf63f76bae7ca403260889e05" ns3:_="" ns4:_="">
    <xsd:import namespace="7f67641c-8e18-4c3d-a50b-cd252b95f030"/>
    <xsd:import namespace="4d4fbca0-80ac-46b7-b3dc-f9a247c2c8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7641c-8e18-4c3d-a50b-cd252b95f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fbca0-80ac-46b7-b3dc-f9a247c2c8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DAD93-1288-45B2-9D24-584CC9309174}">
  <ds:schemaRefs>
    <ds:schemaRef ds:uri="http://schemas.microsoft.com/office/2006/metadata/properties"/>
    <ds:schemaRef ds:uri="http://schemas.microsoft.com/office/infopath/2007/PartnerControls"/>
    <ds:schemaRef ds:uri="4d4fbca0-80ac-46b7-b3dc-f9a247c2c882"/>
    <ds:schemaRef ds:uri="7f67641c-8e18-4c3d-a50b-cd252b95f030"/>
  </ds:schemaRefs>
</ds:datastoreItem>
</file>

<file path=customXml/itemProps2.xml><?xml version="1.0" encoding="utf-8"?>
<ds:datastoreItem xmlns:ds="http://schemas.openxmlformats.org/officeDocument/2006/customXml" ds:itemID="{A57E4BF1-CD00-489D-B021-DC45407C85AD}">
  <ds:schemaRefs>
    <ds:schemaRef ds:uri="http://schemas.openxmlformats.org/officeDocument/2006/bibliography"/>
  </ds:schemaRefs>
</ds:datastoreItem>
</file>

<file path=customXml/itemProps3.xml><?xml version="1.0" encoding="utf-8"?>
<ds:datastoreItem xmlns:ds="http://schemas.openxmlformats.org/officeDocument/2006/customXml" ds:itemID="{B2DB2718-2B1C-4907-AF22-F8C4DA43DC2F}">
  <ds:schemaRefs>
    <ds:schemaRef ds:uri="http://schemas.microsoft.com/sharepoint/v3/contenttype/forms"/>
  </ds:schemaRefs>
</ds:datastoreItem>
</file>

<file path=customXml/itemProps4.xml><?xml version="1.0" encoding="utf-8"?>
<ds:datastoreItem xmlns:ds="http://schemas.openxmlformats.org/officeDocument/2006/customXml" ds:itemID="{FC50882B-4D8E-4A87-930B-5D2C2EA52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7641c-8e18-4c3d-a50b-cd252b95f030"/>
    <ds:schemaRef ds:uri="4d4fbca0-80ac-46b7-b3dc-f9a247c2c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1813</Words>
  <Characters>10866</Characters>
  <Application>Microsoft Office Word</Application>
  <DocSecurity>0</DocSecurity>
  <Lines>246</Lines>
  <Paragraphs>137</Paragraphs>
  <ScaleCrop>false</ScaleCrop>
  <HeadingPairs>
    <vt:vector size="2" baseType="variant">
      <vt:variant>
        <vt:lpstr>Title</vt:lpstr>
      </vt:variant>
      <vt:variant>
        <vt:i4>1</vt:i4>
      </vt:variant>
    </vt:vector>
  </HeadingPairs>
  <TitlesOfParts>
    <vt:vector size="1" baseType="lpstr">
      <vt:lpstr>Procurement - Request for proposal (RFP)</vt:lpstr>
    </vt:vector>
  </TitlesOfParts>
  <Company>ICMA</Company>
  <LinksUpToDate>false</LinksUpToDate>
  <CharactersWithSpaces>12542</CharactersWithSpaces>
  <SharedDoc>false</SharedDoc>
  <HLinks>
    <vt:vector size="18" baseType="variant">
      <vt:variant>
        <vt:i4>2752532</vt:i4>
      </vt:variant>
      <vt:variant>
        <vt:i4>9</vt:i4>
      </vt:variant>
      <vt:variant>
        <vt:i4>0</vt:i4>
      </vt:variant>
      <vt:variant>
        <vt:i4>5</vt:i4>
      </vt:variant>
      <vt:variant>
        <vt:lpwstr>mailto:ikaushansky@icma.org</vt:lpwstr>
      </vt:variant>
      <vt:variant>
        <vt:lpwstr/>
      </vt:variant>
      <vt:variant>
        <vt:i4>6029402</vt:i4>
      </vt:variant>
      <vt:variant>
        <vt:i4>6</vt:i4>
      </vt:variant>
      <vt:variant>
        <vt:i4>0</vt:i4>
      </vt:variant>
      <vt:variant>
        <vt:i4>5</vt:i4>
      </vt:variant>
      <vt:variant>
        <vt:lpwstr>http://www.icma.org/</vt:lpwstr>
      </vt:variant>
      <vt:variant>
        <vt:lpwstr/>
      </vt:variant>
      <vt:variant>
        <vt:i4>6029422</vt:i4>
      </vt:variant>
      <vt:variant>
        <vt:i4>0</vt:i4>
      </vt:variant>
      <vt:variant>
        <vt:i4>0</vt:i4>
      </vt:variant>
      <vt:variant>
        <vt:i4>5</vt:i4>
      </vt:variant>
      <vt:variant>
        <vt:lpwstr>mailto:sannis@icma.org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Request for proposal (RFP)</dc:title>
  <dc:subject/>
  <dc:creator>Erika Abrams</dc:creator>
  <cp:keywords/>
  <dc:description/>
  <cp:lastModifiedBy>Scott Annis</cp:lastModifiedBy>
  <cp:revision>3</cp:revision>
  <dcterms:created xsi:type="dcterms:W3CDTF">2022-10-31T13:08:00Z</dcterms:created>
  <dcterms:modified xsi:type="dcterms:W3CDTF">2022-10-31T13:09:00Z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0x010100C48623059D6AA6469C3DA6B992D643B8</vt:lpwstr>
  </property>
  <property fmtid="{D5CDD505-2E9C-101B-9397-08002B2CF9AE}" pid="3" name="Topic Tags">
    <vt:lpwstr/>
  </property>
  <property fmtid="{D5CDD505-2E9C-101B-9397-08002B2CF9AE}" pid="4" name="Freeform Keyword">
    <vt:lpwstr/>
  </property>
  <property fmtid="{D5CDD505-2E9C-101B-9397-08002B2CF9AE}" pid="5" name="Global Region/Country">
    <vt:lpwstr/>
  </property>
  <property fmtid="{D5CDD505-2E9C-101B-9397-08002B2CF9AE}" pid="6" name="Business Team">
    <vt:lpwstr>130;#Finance ＆ Contracts Administration|8a3a61d0-351f-46b8-b972-2405443276df</vt:lpwstr>
  </property>
  <property fmtid="{D5CDD505-2E9C-101B-9397-08002B2CF9AE}" pid="7" name="MediaServiceImageTags">
    <vt:lpwstr/>
  </property>
</Properties>
</file>